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539A" w14:textId="77777777" w:rsidR="00DE6A2D" w:rsidRPr="00EA794E" w:rsidRDefault="00EA794E" w:rsidP="00DE6A2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A794E">
        <w:rPr>
          <w:rFonts w:ascii="標楷體" w:eastAsia="標楷體" w:hAnsi="標楷體" w:hint="eastAsia"/>
          <w:b/>
          <w:sz w:val="48"/>
          <w:szCs w:val="48"/>
        </w:rPr>
        <w:t>高雄市議會公聽會邀請書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DE6A2D" w14:paraId="7EDD59E1" w14:textId="77777777" w:rsidTr="00A721D3">
        <w:trPr>
          <w:trHeight w:val="546"/>
        </w:trPr>
        <w:tc>
          <w:tcPr>
            <w:tcW w:w="1696" w:type="dxa"/>
            <w:vAlign w:val="center"/>
          </w:tcPr>
          <w:p w14:paraId="0C13FBFD" w14:textId="77777777"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D32266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230" w:type="dxa"/>
            <w:vAlign w:val="center"/>
          </w:tcPr>
          <w:p w14:paraId="75B6BF7F" w14:textId="6FCD03BD" w:rsidR="00DE6A2D" w:rsidRPr="00105D52" w:rsidRDefault="00105D52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高雄市空氣污染防制策略</w:t>
            </w:r>
          </w:p>
        </w:tc>
      </w:tr>
      <w:tr w:rsidR="00DE6A2D" w14:paraId="352C00B5" w14:textId="77777777" w:rsidTr="00A721D3">
        <w:trPr>
          <w:trHeight w:val="546"/>
        </w:trPr>
        <w:tc>
          <w:tcPr>
            <w:tcW w:w="1696" w:type="dxa"/>
            <w:vAlign w:val="center"/>
          </w:tcPr>
          <w:p w14:paraId="0CCDF890" w14:textId="77777777"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7230" w:type="dxa"/>
            <w:vAlign w:val="center"/>
          </w:tcPr>
          <w:p w14:paraId="54C56E79" w14:textId="54117AA0" w:rsidR="00DE6A2D" w:rsidRPr="00864662" w:rsidRDefault="00DE6A2D" w:rsidP="00435DA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8年</w:t>
            </w:r>
            <w:r w:rsidR="00105D52">
              <w:rPr>
                <w:rFonts w:ascii="標楷體" w:eastAsia="標楷體" w:hAnsi="標楷體" w:hint="eastAsia"/>
                <w:bCs/>
                <w:sz w:val="28"/>
                <w:szCs w:val="28"/>
              </w:rPr>
              <w:t>9月</w:t>
            </w:r>
            <w:r w:rsidR="00435DA0">
              <w:rPr>
                <w:rFonts w:ascii="標楷體" w:eastAsia="標楷體" w:hAnsi="標楷體" w:hint="eastAsia"/>
                <w:bCs/>
                <w:sz w:val="28"/>
                <w:szCs w:val="28"/>
              </w:rPr>
              <w:t>4日(星期三)</w:t>
            </w:r>
            <w:r w:rsidR="00435DA0" w:rsidRPr="002B5B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5DA0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435DA0" w:rsidRPr="002B5BE6">
              <w:rPr>
                <w:rFonts w:ascii="標楷體" w:eastAsia="標楷體" w:hAnsi="標楷體" w:hint="eastAsia"/>
                <w:sz w:val="28"/>
                <w:szCs w:val="28"/>
              </w:rPr>
              <w:t>10:00-12:00</w:t>
            </w:r>
          </w:p>
        </w:tc>
      </w:tr>
      <w:tr w:rsidR="00DE6A2D" w14:paraId="2066ACF0" w14:textId="77777777" w:rsidTr="00A721D3">
        <w:trPr>
          <w:trHeight w:val="546"/>
        </w:trPr>
        <w:tc>
          <w:tcPr>
            <w:tcW w:w="1696" w:type="dxa"/>
            <w:vAlign w:val="center"/>
          </w:tcPr>
          <w:p w14:paraId="7423F70B" w14:textId="77777777" w:rsidR="00DE6A2D" w:rsidRPr="00864662" w:rsidRDefault="00DE6A2D" w:rsidP="005A689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地 點</w:t>
            </w:r>
          </w:p>
        </w:tc>
        <w:tc>
          <w:tcPr>
            <w:tcW w:w="7230" w:type="dxa"/>
            <w:vAlign w:val="center"/>
          </w:tcPr>
          <w:p w14:paraId="22C9524A" w14:textId="77777777" w:rsidR="00DE6A2D" w:rsidRPr="00864662" w:rsidRDefault="00AC4DB4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本會1樓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</w:p>
        </w:tc>
      </w:tr>
      <w:tr w:rsidR="00DE6A2D" w14:paraId="6DB0C3E7" w14:textId="77777777" w:rsidTr="00A721D3">
        <w:trPr>
          <w:trHeight w:val="547"/>
        </w:trPr>
        <w:tc>
          <w:tcPr>
            <w:tcW w:w="1696" w:type="dxa"/>
            <w:vAlign w:val="center"/>
          </w:tcPr>
          <w:p w14:paraId="1E0534AD" w14:textId="77777777"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7230" w:type="dxa"/>
            <w:vAlign w:val="center"/>
          </w:tcPr>
          <w:p w14:paraId="48C2A13F" w14:textId="242AAA71" w:rsidR="00DE6A2D" w:rsidRPr="00864662" w:rsidRDefault="00435DA0" w:rsidP="00435DA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李雅靜</w:t>
            </w:r>
            <w:r w:rsidR="00DE6A2D" w:rsidRPr="00864662"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</w:tr>
      <w:tr w:rsidR="00181EE8" w14:paraId="10D1E486" w14:textId="77777777" w:rsidTr="00A721D3">
        <w:trPr>
          <w:trHeight w:val="3721"/>
        </w:trPr>
        <w:tc>
          <w:tcPr>
            <w:tcW w:w="1696" w:type="dxa"/>
            <w:vAlign w:val="center"/>
          </w:tcPr>
          <w:p w14:paraId="315862D7" w14:textId="77777777" w:rsidR="00181EE8" w:rsidRPr="00864662" w:rsidRDefault="00181EE8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出列席人員</w:t>
            </w:r>
          </w:p>
        </w:tc>
        <w:tc>
          <w:tcPr>
            <w:tcW w:w="7230" w:type="dxa"/>
          </w:tcPr>
          <w:p w14:paraId="26D49791" w14:textId="77777777" w:rsidR="00181EE8" w:rsidRPr="00864662" w:rsidRDefault="00181EE8" w:rsidP="00435DA0">
            <w:pPr>
              <w:snapToGrid w:val="0"/>
              <w:spacing w:line="360" w:lineRule="exact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全體議員</w:t>
            </w:r>
          </w:p>
          <w:p w14:paraId="44C757C3" w14:textId="6DABD199" w:rsidR="00181EE8" w:rsidRPr="00864662" w:rsidRDefault="00181EE8" w:rsidP="00435DA0">
            <w:pPr>
              <w:snapToGrid w:val="0"/>
              <w:spacing w:line="360" w:lineRule="exact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5266D5" w:rsidRPr="00864662"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境</w:t>
            </w:r>
            <w:r w:rsidR="005266D5" w:rsidRPr="00864662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14:paraId="4E0A702C" w14:textId="6B66AFE9" w:rsidR="0052183D" w:rsidRDefault="0052183D" w:rsidP="00435DA0">
            <w:pPr>
              <w:snapToGrid w:val="0"/>
              <w:spacing w:line="360" w:lineRule="exact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023997" w:rsidRPr="00864662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究發展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核委員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14:paraId="56F342ED" w14:textId="3E77DC0D" w:rsidR="00435DA0" w:rsidRDefault="0052183D" w:rsidP="00435DA0">
            <w:pPr>
              <w:snapToGrid w:val="0"/>
              <w:spacing w:line="360" w:lineRule="exact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023997" w:rsidRPr="00864662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="00435DA0" w:rsidRPr="002B5BE6">
              <w:rPr>
                <w:rFonts w:ascii="標楷體" w:eastAsia="標楷體" w:hAnsi="標楷體" w:hint="eastAsia"/>
                <w:sz w:val="28"/>
                <w:szCs w:val="28"/>
              </w:rPr>
              <w:t>法制局</w:t>
            </w:r>
          </w:p>
          <w:p w14:paraId="6259C57D" w14:textId="0583B655" w:rsidR="0052183D" w:rsidRDefault="0052183D" w:rsidP="00435DA0">
            <w:pPr>
              <w:snapToGrid w:val="0"/>
              <w:spacing w:line="360" w:lineRule="exact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023997" w:rsidRPr="00864662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濟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14:paraId="1741C527" w14:textId="51352842" w:rsidR="00435DA0" w:rsidRDefault="00435DA0" w:rsidP="00435DA0">
            <w:pPr>
              <w:snapToGrid w:val="0"/>
              <w:spacing w:line="360" w:lineRule="exact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2B5BE6">
              <w:rPr>
                <w:rFonts w:ascii="標楷體" w:eastAsia="標楷體" w:hAnsi="標楷體" w:hint="eastAsia"/>
                <w:sz w:val="28"/>
                <w:szCs w:val="28"/>
              </w:rPr>
              <w:t>高雄市政府交通局</w:t>
            </w:r>
          </w:p>
          <w:p w14:paraId="4D740FF2" w14:textId="77777777" w:rsidR="00435DA0" w:rsidRPr="00435DA0" w:rsidRDefault="00435DA0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435DA0"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 xml:space="preserve">李文智 國立成功大學環境工程學系名譽講座 </w:t>
            </w:r>
          </w:p>
          <w:p w14:paraId="70EA71F7" w14:textId="029D70FB" w:rsidR="00435DA0" w:rsidRDefault="00435DA0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435DA0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周明顯</w:t>
            </w:r>
            <w:r w:rsidRPr="00435DA0"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5DA0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國立中山大學工學院環境工程研究所退休榮譽兼</w:t>
            </w:r>
          </w:p>
          <w:p w14:paraId="77B2C013" w14:textId="49695BC1" w:rsidR="00435DA0" w:rsidRPr="00435DA0" w:rsidRDefault="00435DA0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color w:val="545454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 xml:space="preserve">  兼任教授</w:t>
            </w:r>
          </w:p>
          <w:p w14:paraId="7AD70CEF" w14:textId="2C7267F5" w:rsidR="00435DA0" w:rsidRPr="00435DA0" w:rsidRDefault="00435DA0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435DA0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陳康興</w:t>
            </w:r>
            <w:r w:rsidRPr="00435DA0"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5DA0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 xml:space="preserve">國立中山大學環境工程研究所退休榮譽兼任教授 </w:t>
            </w:r>
          </w:p>
          <w:p w14:paraId="65FFD1A7" w14:textId="3C0AFC85" w:rsidR="00435DA0" w:rsidRPr="00435DA0" w:rsidRDefault="00435DA0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435DA0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張耿</w:t>
            </w:r>
            <w:proofErr w:type="gramStart"/>
            <w:r w:rsidRPr="00435DA0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崚</w:t>
            </w:r>
            <w:proofErr w:type="gramEnd"/>
            <w:r w:rsidRPr="00435DA0"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5DA0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國立中山大學環境工程研究所</w:t>
            </w:r>
            <w:r w:rsidRPr="00435DA0"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5DA0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助理教授</w:t>
            </w:r>
          </w:p>
          <w:p w14:paraId="7B6A0D74" w14:textId="0C863DFB" w:rsidR="00435DA0" w:rsidRDefault="00435DA0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435DA0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賴進興</w:t>
            </w:r>
            <w:r w:rsidRPr="00435DA0"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 xml:space="preserve"> 輔英科技大學環境工程與科學系暨研究所碩士班</w:t>
            </w:r>
          </w:p>
          <w:p w14:paraId="621A2083" w14:textId="77777777" w:rsidR="00AC6AE0" w:rsidRDefault="00435DA0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 xml:space="preserve">       </w:t>
            </w:r>
            <w:r w:rsidRPr="00435DA0"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>教授</w:t>
            </w:r>
            <w:proofErr w:type="gramStart"/>
            <w:r w:rsidRPr="00435DA0"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>兼環生</w:t>
            </w:r>
            <w:proofErr w:type="gramEnd"/>
            <w:r w:rsidRPr="00435DA0">
              <w:rPr>
                <w:rFonts w:ascii="標楷體" w:eastAsia="標楷體" w:hAnsi="標楷體" w:cs="Courier New" w:hint="eastAsia"/>
                <w:color w:val="000000" w:themeColor="text1"/>
                <w:kern w:val="0"/>
                <w:sz w:val="28"/>
                <w:szCs w:val="28"/>
              </w:rPr>
              <w:t>學院院長</w:t>
            </w:r>
          </w:p>
          <w:p w14:paraId="14F3C3AD" w14:textId="77777777" w:rsidR="001712D4" w:rsidRDefault="001712D4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臺灣港務股份有限公司高雄港務分公司</w:t>
            </w:r>
          </w:p>
          <w:p w14:paraId="326873A4" w14:textId="19585AD9" w:rsidR="000C2078" w:rsidRPr="000C2078" w:rsidRDefault="000C2078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20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台灣中油股份有限公司</w:t>
            </w:r>
          </w:p>
          <w:p w14:paraId="11147866" w14:textId="77777777" w:rsidR="000C2078" w:rsidRPr="000C2078" w:rsidRDefault="000C2078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20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中國鋼鐵股份有限公司</w:t>
            </w:r>
          </w:p>
          <w:p w14:paraId="471FD94C" w14:textId="77777777" w:rsidR="000C2078" w:rsidRDefault="000C2078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0C2078">
              <w:rPr>
                <w:rFonts w:ascii="標楷體" w:eastAsia="標楷體" w:hAnsi="標楷體" w:cs="Arial" w:hint="eastAsia"/>
                <w:sz w:val="28"/>
                <w:szCs w:val="28"/>
              </w:rPr>
              <w:t>台灣國際造船股份有限公司</w:t>
            </w:r>
          </w:p>
          <w:p w14:paraId="738001CC" w14:textId="7AD937E9" w:rsidR="00A20DE2" w:rsidRPr="00A20DE2" w:rsidRDefault="00A20DE2" w:rsidP="00435DA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台灣電力股份有限公司</w:t>
            </w:r>
            <w:bookmarkStart w:id="0" w:name="_GoBack"/>
            <w:bookmarkEnd w:id="0"/>
          </w:p>
        </w:tc>
      </w:tr>
      <w:tr w:rsidR="00DE6A2D" w14:paraId="605A8C65" w14:textId="77777777" w:rsidTr="00A721D3">
        <w:trPr>
          <w:trHeight w:val="3721"/>
        </w:trPr>
        <w:tc>
          <w:tcPr>
            <w:tcW w:w="1696" w:type="dxa"/>
            <w:vAlign w:val="center"/>
          </w:tcPr>
          <w:p w14:paraId="5F38B46E" w14:textId="77777777" w:rsidR="00DE6A2D" w:rsidRPr="00864662" w:rsidRDefault="00181EE8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公聽會緣起</w:t>
            </w:r>
            <w:r w:rsidR="00D2307C" w:rsidRPr="008646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探討課題</w:t>
            </w:r>
            <w:r w:rsidR="00D2307C" w:rsidRPr="00864662">
              <w:rPr>
                <w:rFonts w:ascii="標楷體" w:eastAsia="標楷體" w:hAnsi="標楷體" w:hint="eastAsia"/>
                <w:sz w:val="28"/>
                <w:szCs w:val="28"/>
              </w:rPr>
              <w:t>及議程</w:t>
            </w:r>
          </w:p>
        </w:tc>
        <w:tc>
          <w:tcPr>
            <w:tcW w:w="7230" w:type="dxa"/>
          </w:tcPr>
          <w:p w14:paraId="7B030951" w14:textId="1628E23A" w:rsidR="00105D52" w:rsidRDefault="00105D52" w:rsidP="00435DA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</w:t>
            </w:r>
          </w:p>
          <w:p w14:paraId="402A97D7" w14:textId="7EA41CDA" w:rsidR="00105D52" w:rsidRPr="00105D52" w:rsidRDefault="00105D52" w:rsidP="00435D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5D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空氣品質</w:t>
            </w:r>
            <w:proofErr w:type="gramStart"/>
            <w:r w:rsidRPr="00105D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攸</w:t>
            </w:r>
            <w:proofErr w:type="gramEnd"/>
            <w:r w:rsidRPr="00105D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關國人健康，</w:t>
            </w:r>
            <w:r w:rsidRPr="00105D52">
              <w:rPr>
                <w:rFonts w:ascii="標楷體" w:eastAsia="標楷體" w:hAnsi="標楷體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近年來政府</w:t>
            </w:r>
            <w:r w:rsidRPr="00105D52">
              <w:rPr>
                <w:rFonts w:ascii="標楷體" w:eastAsia="標楷體" w:hAnsi="標楷體"/>
                <w:color w:val="000000" w:themeColor="text1"/>
                <w:spacing w:val="15"/>
                <w:kern w:val="0"/>
                <w:sz w:val="28"/>
                <w:szCs w:val="28"/>
              </w:rPr>
              <w:t>對於改善空氣品質非常重視並</w:t>
            </w:r>
            <w:r w:rsidRPr="00105D52">
              <w:rPr>
                <w:rFonts w:ascii="標楷體" w:eastAsia="標楷體" w:hAnsi="標楷體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投注大量資源進行改革，希望透過公共資源的</w:t>
            </w:r>
            <w:proofErr w:type="gramStart"/>
            <w:r w:rsidRPr="00105D52">
              <w:rPr>
                <w:rFonts w:ascii="標楷體" w:eastAsia="標楷體" w:hAnsi="標楷體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挹</w:t>
            </w:r>
            <w:proofErr w:type="gramEnd"/>
            <w:r w:rsidRPr="00105D52">
              <w:rPr>
                <w:rFonts w:ascii="標楷體" w:eastAsia="標楷體" w:hAnsi="標楷體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注，達到改善空氣品質的效果。</w:t>
            </w:r>
            <w:r w:rsidRPr="00105D52">
              <w:rPr>
                <w:rFonts w:ascii="標楷體" w:eastAsia="標楷體" w:hAnsi="標楷體"/>
                <w:color w:val="000000" w:themeColor="text1"/>
                <w:spacing w:val="15"/>
                <w:sz w:val="28"/>
                <w:szCs w:val="28"/>
              </w:rPr>
              <w:t>然而空氣污染來源</w:t>
            </w:r>
            <w:proofErr w:type="gramStart"/>
            <w:r w:rsidRPr="00105D52">
              <w:rPr>
                <w:rFonts w:ascii="標楷體" w:eastAsia="標楷體" w:hAnsi="標楷體"/>
                <w:color w:val="000000" w:themeColor="text1"/>
                <w:spacing w:val="15"/>
                <w:sz w:val="28"/>
                <w:szCs w:val="28"/>
              </w:rPr>
              <w:t>眾多，</w:t>
            </w:r>
            <w:proofErr w:type="gramEnd"/>
            <w:r w:rsidRPr="00105D52">
              <w:rPr>
                <w:rFonts w:ascii="標楷體" w:eastAsia="標楷體" w:hAnsi="標楷體"/>
                <w:color w:val="000000" w:themeColor="text1"/>
                <w:spacing w:val="15"/>
                <w:sz w:val="28"/>
                <w:szCs w:val="28"/>
              </w:rPr>
              <w:t>管制工作需涵蓋各層面，行政院已整合中央各部會與地方政府及全民一起努力，</w:t>
            </w:r>
            <w:r w:rsidRPr="00105D52">
              <w:rPr>
                <w:rFonts w:ascii="標楷體" w:eastAsia="標楷體" w:hAnsi="標楷體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公民參與成為政府推動政策的重要力量。</w:t>
            </w:r>
          </w:p>
          <w:p w14:paraId="1D6ED24E" w14:textId="409ACEFF" w:rsidR="00105D52" w:rsidRDefault="00105D52" w:rsidP="00435DA0">
            <w:pPr>
              <w:adjustRightInd w:val="0"/>
              <w:snapToGrid w:val="0"/>
              <w:spacing w:line="480" w:lineRule="exact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 xml:space="preserve">   </w:t>
            </w:r>
            <w:r w:rsidRPr="00023D6A">
              <w:rPr>
                <w:rFonts w:ascii="標楷體" w:eastAsia="標楷體" w:hAnsi="標楷體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整體檢視空污政策的演進下，空污改善的政策目標逐漸明確化，空污議題已從過去針對「單一污染源」轉變為全面「空氣品質」問題</w:t>
            </w:r>
            <w:r w:rsidRPr="00023D6A">
              <w:rPr>
                <w:rFonts w:ascii="標楷體" w:eastAsia="標楷體" w:hAnsi="標楷體" w:hint="eastAsia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。</w:t>
            </w:r>
            <w:r w:rsidRPr="00023D6A">
              <w:rPr>
                <w:rFonts w:ascii="標楷體" w:eastAsia="標楷體" w:hAnsi="標楷體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空氣污染成因複雜，</w:t>
            </w:r>
            <w:r w:rsidRPr="00023D6A">
              <w:rPr>
                <w:rFonts w:ascii="標楷體" w:eastAsia="標楷體" w:hAnsi="標楷體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lastRenderedPageBreak/>
              <w:t>單一污染管制措施不易獲得成效，且由於氣候變遷、氣象變化的不確定性，使得空氣品質改善工作更加艱鉅。尤其面對PM2.5這種看不見的敵人，更須凝聚全民共識，以具體行動，從工業源、交通源及</w:t>
            </w:r>
            <w:proofErr w:type="gramStart"/>
            <w:r w:rsidRPr="00023D6A">
              <w:rPr>
                <w:rFonts w:ascii="標楷體" w:eastAsia="標楷體" w:hAnsi="標楷體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逸散源等</w:t>
            </w:r>
            <w:proofErr w:type="gramEnd"/>
            <w:r w:rsidRPr="00023D6A">
              <w:rPr>
                <w:rFonts w:ascii="標楷體" w:eastAsia="標楷體" w:hAnsi="標楷體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各面向著手，藉由政府、民間和社會團體的齊心努力，</w:t>
            </w:r>
            <w:r w:rsidRPr="00023D6A">
              <w:rPr>
                <w:rFonts w:ascii="標楷體" w:eastAsia="標楷體" w:hAnsi="標楷體"/>
                <w:color w:val="000000" w:themeColor="text1"/>
                <w:spacing w:val="15"/>
                <w:kern w:val="0"/>
                <w:sz w:val="28"/>
                <w:szCs w:val="28"/>
              </w:rPr>
              <w:t>全力改善空氣品質，</w:t>
            </w:r>
            <w:r w:rsidRPr="00023D6A">
              <w:rPr>
                <w:rFonts w:ascii="標楷體" w:eastAsia="標楷體" w:hAnsi="標楷體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讓我國空氣品質早日達到先進國家水準，</w:t>
            </w:r>
            <w:r w:rsidRPr="00023D6A">
              <w:rPr>
                <w:rFonts w:ascii="標楷體" w:eastAsia="標楷體" w:hAnsi="標楷體"/>
                <w:color w:val="000000" w:themeColor="text1"/>
                <w:spacing w:val="15"/>
                <w:kern w:val="0"/>
                <w:sz w:val="28"/>
                <w:szCs w:val="28"/>
              </w:rPr>
              <w:t>以期建立一個永續、美麗又健康的臺灣。</w:t>
            </w:r>
          </w:p>
          <w:p w14:paraId="040E93BA" w14:textId="77777777" w:rsidR="00181EE8" w:rsidRPr="00864662" w:rsidRDefault="00181EE8" w:rsidP="00435DA0">
            <w:pPr>
              <w:adjustRightInd w:val="0"/>
              <w:snapToGrid w:val="0"/>
              <w:spacing w:line="480" w:lineRule="exact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二、探討課題</w:t>
            </w:r>
          </w:p>
          <w:p w14:paraId="39F9AD95" w14:textId="77777777" w:rsidR="00105D52" w:rsidRDefault="00105D52" w:rsidP="00435DA0">
            <w:pPr>
              <w:spacing w:line="480" w:lineRule="exact"/>
              <w:ind w:leftChars="107" w:left="2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C43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長期以來交通工具的管制都以汽機車為主，但高雄市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695939D5" w14:textId="77777777" w:rsidR="00105D52" w:rsidRDefault="00105D52" w:rsidP="00435DA0">
            <w:pPr>
              <w:spacing w:line="480" w:lineRule="exact"/>
              <w:ind w:leftChars="107" w:left="2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是個港口城市，也有國際機場，船舶與行器等實際上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39B002B6" w14:textId="53EBE79D" w:rsidR="00105D52" w:rsidRDefault="00105D52" w:rsidP="00435DA0">
            <w:pPr>
              <w:spacing w:line="480" w:lineRule="exact"/>
              <w:ind w:leftChars="107" w:left="2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也是重要的移動污染源，是否也該詳實列管?</w:t>
            </w:r>
          </w:p>
          <w:p w14:paraId="1C21473B" w14:textId="77777777" w:rsidR="00105D52" w:rsidRDefault="00105D52" w:rsidP="00435DA0">
            <w:pPr>
              <w:spacing w:line="480" w:lineRule="exact"/>
              <w:ind w:leftChars="107" w:left="257"/>
              <w:rPr>
                <w:rFonts w:ascii="標楷體" w:eastAsia="標楷體" w:hAnsi="標楷體"/>
                <w:sz w:val="28"/>
                <w:szCs w:val="28"/>
              </w:rPr>
            </w:pPr>
            <w:r w:rsidRPr="00023D6A">
              <w:rPr>
                <w:rFonts w:ascii="標楷體" w:eastAsia="標楷體" w:hAnsi="標楷體" w:hint="eastAsia"/>
                <w:sz w:val="28"/>
                <w:szCs w:val="28"/>
              </w:rPr>
              <w:t>2.面對空污市場交易，</w:t>
            </w:r>
            <w:r w:rsidRPr="00023D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大部分</w:t>
            </w:r>
            <w:r w:rsidRPr="00023D6A">
              <w:rPr>
                <w:rFonts w:ascii="標楷體" w:eastAsia="標楷體" w:hAnsi="標楷體"/>
                <w:sz w:val="28"/>
                <w:szCs w:val="28"/>
              </w:rPr>
              <w:t>業者寧可選擇自用不進行</w:t>
            </w:r>
          </w:p>
          <w:p w14:paraId="45637F2E" w14:textId="77777777" w:rsidR="00105D52" w:rsidRDefault="00105D52" w:rsidP="00435DA0">
            <w:pPr>
              <w:spacing w:line="480" w:lineRule="exact"/>
              <w:ind w:leftChars="107" w:left="2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3D6A">
              <w:rPr>
                <w:rFonts w:ascii="標楷體" w:eastAsia="標楷體" w:hAnsi="標楷體"/>
                <w:sz w:val="28"/>
                <w:szCs w:val="28"/>
              </w:rPr>
              <w:t>交易，造成交易行情不合理，也使得部分廠商設廠或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78AC55C" w14:textId="77777777" w:rsidR="00105D52" w:rsidRDefault="00105D52" w:rsidP="00435DA0">
            <w:pPr>
              <w:spacing w:line="480" w:lineRule="exact"/>
              <w:ind w:leftChars="107" w:left="2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3D6A">
              <w:rPr>
                <w:rFonts w:ascii="標楷體" w:eastAsia="標楷體" w:hAnsi="標楷體"/>
                <w:sz w:val="28"/>
                <w:szCs w:val="28"/>
              </w:rPr>
              <w:t>增產困難，不利於高雄市經濟發展。</w:t>
            </w:r>
            <w:proofErr w:type="gramStart"/>
            <w:r w:rsidRPr="00023D6A"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 w:rsidRPr="00023D6A">
              <w:rPr>
                <w:rFonts w:ascii="標楷體" w:eastAsia="標楷體" w:hAnsi="標楷體"/>
                <w:sz w:val="28"/>
                <w:szCs w:val="28"/>
              </w:rPr>
              <w:t>我國天然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064C0EE" w14:textId="6F27E976" w:rsidR="00105D52" w:rsidRPr="00023D6A" w:rsidRDefault="00105D52" w:rsidP="00435DA0">
            <w:pPr>
              <w:spacing w:line="480" w:lineRule="exact"/>
              <w:ind w:leftChars="107" w:left="2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3D6A">
              <w:rPr>
                <w:rFonts w:ascii="標楷體" w:eastAsia="標楷體" w:hAnsi="標楷體"/>
                <w:sz w:val="28"/>
                <w:szCs w:val="28"/>
              </w:rPr>
              <w:t>氣供應量是否充足無虞?</w:t>
            </w:r>
          </w:p>
          <w:p w14:paraId="699B27A0" w14:textId="77777777" w:rsidR="00105D52" w:rsidRDefault="00105D52" w:rsidP="00435D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C43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在經濟與環保取得平衡之下，本市前10大PM2.5或揮</w:t>
            </w:r>
          </w:p>
          <w:p w14:paraId="244A48DF" w14:textId="62BDBA74" w:rsidR="00105D52" w:rsidRPr="00FC431C" w:rsidRDefault="00105D52" w:rsidP="00435DA0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發性有機物貢獻企業是否仍有改善空間?</w:t>
            </w:r>
          </w:p>
          <w:p w14:paraId="53B42B46" w14:textId="77777777" w:rsidR="00105D52" w:rsidRDefault="00105D52" w:rsidP="00435DA0">
            <w:pPr>
              <w:spacing w:line="480" w:lineRule="exact"/>
              <w:ind w:leftChars="107" w:left="25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C43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高雄市空污治理計畫是否能落實?空污基金使用資訊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50DA67C1" w14:textId="561C622A" w:rsidR="00105D52" w:rsidRPr="00FC431C" w:rsidRDefault="00105D52" w:rsidP="00435DA0">
            <w:pPr>
              <w:spacing w:line="480" w:lineRule="exact"/>
              <w:ind w:leftChars="107" w:left="25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是否能更公開?</w:t>
            </w:r>
          </w:p>
          <w:p w14:paraId="3D37D001" w14:textId="77777777" w:rsidR="00105D52" w:rsidRDefault="00105D52" w:rsidP="00435DA0">
            <w:pPr>
              <w:adjustRightInd w:val="0"/>
              <w:snapToGrid w:val="0"/>
              <w:spacing w:line="480" w:lineRule="exact"/>
              <w:ind w:rightChars="100" w:righ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C43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台灣為科技之島，但台灣的空污監控技術可靠性，</w:t>
            </w:r>
          </w:p>
          <w:p w14:paraId="61E89485" w14:textId="77777777" w:rsidR="00105D52" w:rsidRDefault="00105D52" w:rsidP="00435DA0">
            <w:pPr>
              <w:adjustRightInd w:val="0"/>
              <w:snapToGrid w:val="0"/>
              <w:spacing w:line="480" w:lineRule="exact"/>
              <w:ind w:rightChars="100" w:righ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卻長期為人所詬病，是否能請第三方公正單位進行</w:t>
            </w:r>
          </w:p>
          <w:p w14:paraId="78B9C7EC" w14:textId="228FA03D" w:rsidR="00181EE8" w:rsidRPr="00864662" w:rsidRDefault="00105D52" w:rsidP="00435DA0">
            <w:pPr>
              <w:adjustRightInd w:val="0"/>
              <w:snapToGrid w:val="0"/>
              <w:spacing w:line="480" w:lineRule="exact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FC43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檢驗?目前監測數據是否正確?</w:t>
            </w:r>
          </w:p>
          <w:p w14:paraId="15F6BE50" w14:textId="4DC70680" w:rsidR="00D2307C" w:rsidRPr="009562CB" w:rsidRDefault="0052183D" w:rsidP="00435DA0">
            <w:pPr>
              <w:adjustRightInd w:val="0"/>
              <w:snapToGrid w:val="0"/>
              <w:spacing w:line="480" w:lineRule="exact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307C" w:rsidRPr="00864662">
              <w:rPr>
                <w:rFonts w:ascii="標楷體" w:eastAsia="標楷體" w:hAnsi="標楷體" w:hint="eastAsia"/>
                <w:sz w:val="28"/>
                <w:szCs w:val="28"/>
              </w:rPr>
              <w:t>三、議程</w:t>
            </w:r>
          </w:p>
          <w:p w14:paraId="4CCF4369" w14:textId="5718F6E1" w:rsidR="00105D52" w:rsidRPr="00023D6A" w:rsidRDefault="00105D52" w:rsidP="00435D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09:30-10:00 </w:t>
            </w: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報到，領取資料</w:t>
            </w:r>
          </w:p>
          <w:p w14:paraId="4659F78C" w14:textId="47DBD220" w:rsidR="00105D52" w:rsidRPr="00023D6A" w:rsidRDefault="00105D52" w:rsidP="00435D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10:00-10:10 </w:t>
            </w: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公聽會主持人致詞</w:t>
            </w:r>
          </w:p>
          <w:p w14:paraId="047A9EFD" w14:textId="3E56E500" w:rsidR="00105D52" w:rsidRPr="00023D6A" w:rsidRDefault="00105D52" w:rsidP="00435D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10:10-10:50 </w:t>
            </w: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市府各局處單位代表報告</w:t>
            </w:r>
          </w:p>
          <w:p w14:paraId="6F31FD50" w14:textId="45AC6A28" w:rsidR="00105D52" w:rsidRPr="00023D6A" w:rsidRDefault="00105D52" w:rsidP="00435D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10:50-11:30 </w:t>
            </w: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學者專家發言</w:t>
            </w:r>
          </w:p>
          <w:p w14:paraId="6BCFE91C" w14:textId="43D6FCD9" w:rsidR="00105D52" w:rsidRPr="00023D6A" w:rsidRDefault="00105D52" w:rsidP="00435D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11:30-11:50 </w:t>
            </w: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與會貴賓發言及討論</w:t>
            </w:r>
          </w:p>
          <w:p w14:paraId="61ED1C10" w14:textId="3EF5D32E" w:rsidR="007371E0" w:rsidRPr="00864662" w:rsidRDefault="00105D52" w:rsidP="00435DA0">
            <w:pPr>
              <w:adjustRightInd w:val="0"/>
              <w:snapToGrid w:val="0"/>
              <w:spacing w:line="480" w:lineRule="exact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11:50-12:00 </w:t>
            </w:r>
            <w:r w:rsidRPr="00023D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主持人結論</w:t>
            </w:r>
          </w:p>
        </w:tc>
      </w:tr>
      <w:tr w:rsidR="00DE6A2D" w14:paraId="6C660749" w14:textId="77777777" w:rsidTr="00A721D3">
        <w:tc>
          <w:tcPr>
            <w:tcW w:w="1696" w:type="dxa"/>
          </w:tcPr>
          <w:p w14:paraId="0CC8DED4" w14:textId="77777777" w:rsidR="00DE6A2D" w:rsidRPr="00864662" w:rsidRDefault="00DE6A2D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備 </w:t>
            </w:r>
            <w:proofErr w:type="gramStart"/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30" w:type="dxa"/>
          </w:tcPr>
          <w:p w14:paraId="11192038" w14:textId="77777777" w:rsidR="00DE6A2D" w:rsidRPr="00864662" w:rsidRDefault="00DE6A2D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一、出、列席人員請 貴機關准予公假(差)登記。</w:t>
            </w:r>
          </w:p>
          <w:p w14:paraId="0BF5B679" w14:textId="77777777" w:rsidR="00DE6A2D" w:rsidRPr="00864662" w:rsidRDefault="00DE6A2D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二、受邀單位請派員參加。</w:t>
            </w:r>
          </w:p>
        </w:tc>
      </w:tr>
    </w:tbl>
    <w:p w14:paraId="213278BA" w14:textId="77777777" w:rsidR="00DE6A2D" w:rsidRDefault="00DE6A2D" w:rsidP="00DE6A2D">
      <w:pPr>
        <w:jc w:val="center"/>
      </w:pPr>
    </w:p>
    <w:sectPr w:rsidR="00DE6A2D" w:rsidSect="00E555F4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4822" w14:textId="77777777" w:rsidR="00385A81" w:rsidRDefault="00385A81" w:rsidP="00C94CDF">
      <w:r>
        <w:separator/>
      </w:r>
    </w:p>
  </w:endnote>
  <w:endnote w:type="continuationSeparator" w:id="0">
    <w:p w14:paraId="5B30EB4E" w14:textId="77777777" w:rsidR="00385A81" w:rsidRDefault="00385A81" w:rsidP="00C9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6BE85" w14:textId="77777777" w:rsidR="00385A81" w:rsidRDefault="00385A81" w:rsidP="00C94CDF">
      <w:r>
        <w:separator/>
      </w:r>
    </w:p>
  </w:footnote>
  <w:footnote w:type="continuationSeparator" w:id="0">
    <w:p w14:paraId="6C5D2294" w14:textId="77777777" w:rsidR="00385A81" w:rsidRDefault="00385A81" w:rsidP="00C9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024"/>
    <w:multiLevelType w:val="hybridMultilevel"/>
    <w:tmpl w:val="906051CC"/>
    <w:lvl w:ilvl="0" w:tplc="04FA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512595"/>
    <w:multiLevelType w:val="hybridMultilevel"/>
    <w:tmpl w:val="45146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D"/>
    <w:rsid w:val="00007328"/>
    <w:rsid w:val="00023997"/>
    <w:rsid w:val="000C2078"/>
    <w:rsid w:val="000E01E2"/>
    <w:rsid w:val="00103C31"/>
    <w:rsid w:val="00105D52"/>
    <w:rsid w:val="0012210F"/>
    <w:rsid w:val="001712D4"/>
    <w:rsid w:val="00181EE8"/>
    <w:rsid w:val="00190982"/>
    <w:rsid w:val="001D706C"/>
    <w:rsid w:val="001E6F9F"/>
    <w:rsid w:val="001F663E"/>
    <w:rsid w:val="002762EA"/>
    <w:rsid w:val="002916B7"/>
    <w:rsid w:val="0029362B"/>
    <w:rsid w:val="002B2BFB"/>
    <w:rsid w:val="002F341D"/>
    <w:rsid w:val="003011C7"/>
    <w:rsid w:val="00385A81"/>
    <w:rsid w:val="003955C9"/>
    <w:rsid w:val="003976E3"/>
    <w:rsid w:val="003E78F5"/>
    <w:rsid w:val="003F4493"/>
    <w:rsid w:val="003F71C9"/>
    <w:rsid w:val="00426CDF"/>
    <w:rsid w:val="00435DA0"/>
    <w:rsid w:val="0052183D"/>
    <w:rsid w:val="005266D5"/>
    <w:rsid w:val="0053401B"/>
    <w:rsid w:val="00537888"/>
    <w:rsid w:val="00540336"/>
    <w:rsid w:val="00551E40"/>
    <w:rsid w:val="00561560"/>
    <w:rsid w:val="005966B3"/>
    <w:rsid w:val="005A6894"/>
    <w:rsid w:val="005B1E58"/>
    <w:rsid w:val="005B6D77"/>
    <w:rsid w:val="005C1C80"/>
    <w:rsid w:val="005D1593"/>
    <w:rsid w:val="005F40B8"/>
    <w:rsid w:val="0061489D"/>
    <w:rsid w:val="00667B83"/>
    <w:rsid w:val="006A175A"/>
    <w:rsid w:val="007118E2"/>
    <w:rsid w:val="00714981"/>
    <w:rsid w:val="007371E0"/>
    <w:rsid w:val="007631A8"/>
    <w:rsid w:val="007B1084"/>
    <w:rsid w:val="007C6517"/>
    <w:rsid w:val="007C7037"/>
    <w:rsid w:val="007F3855"/>
    <w:rsid w:val="00861D80"/>
    <w:rsid w:val="00864662"/>
    <w:rsid w:val="00885D85"/>
    <w:rsid w:val="008A1B6E"/>
    <w:rsid w:val="009175E5"/>
    <w:rsid w:val="00922DFD"/>
    <w:rsid w:val="009329CC"/>
    <w:rsid w:val="00951954"/>
    <w:rsid w:val="009562CB"/>
    <w:rsid w:val="00956CB0"/>
    <w:rsid w:val="00971A0E"/>
    <w:rsid w:val="009D655F"/>
    <w:rsid w:val="009D7F7B"/>
    <w:rsid w:val="00A14139"/>
    <w:rsid w:val="00A20DE2"/>
    <w:rsid w:val="00A466C8"/>
    <w:rsid w:val="00A675A1"/>
    <w:rsid w:val="00A721D3"/>
    <w:rsid w:val="00AA4D9E"/>
    <w:rsid w:val="00AC4DB4"/>
    <w:rsid w:val="00AC6AE0"/>
    <w:rsid w:val="00AE0A6D"/>
    <w:rsid w:val="00AE24A1"/>
    <w:rsid w:val="00B3468A"/>
    <w:rsid w:val="00B47A5F"/>
    <w:rsid w:val="00B538B5"/>
    <w:rsid w:val="00B84F34"/>
    <w:rsid w:val="00BD2083"/>
    <w:rsid w:val="00BE583E"/>
    <w:rsid w:val="00C51228"/>
    <w:rsid w:val="00C62AE7"/>
    <w:rsid w:val="00C94CDF"/>
    <w:rsid w:val="00C951EE"/>
    <w:rsid w:val="00CF3B1A"/>
    <w:rsid w:val="00CF663B"/>
    <w:rsid w:val="00D0652A"/>
    <w:rsid w:val="00D2307C"/>
    <w:rsid w:val="00D32266"/>
    <w:rsid w:val="00D371B7"/>
    <w:rsid w:val="00D52C6A"/>
    <w:rsid w:val="00DB6561"/>
    <w:rsid w:val="00DC628F"/>
    <w:rsid w:val="00DD0C47"/>
    <w:rsid w:val="00DE6A2D"/>
    <w:rsid w:val="00E3024B"/>
    <w:rsid w:val="00E457D1"/>
    <w:rsid w:val="00E5294F"/>
    <w:rsid w:val="00E53BBB"/>
    <w:rsid w:val="00E555F4"/>
    <w:rsid w:val="00E86836"/>
    <w:rsid w:val="00EA396B"/>
    <w:rsid w:val="00EA4A0C"/>
    <w:rsid w:val="00EA794E"/>
    <w:rsid w:val="00EF1E4D"/>
    <w:rsid w:val="00F14AAA"/>
    <w:rsid w:val="00F30A7F"/>
    <w:rsid w:val="00F40733"/>
    <w:rsid w:val="00F72E91"/>
    <w:rsid w:val="00FA3544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2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19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011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character" w:customStyle="1" w:styleId="st">
    <w:name w:val="st"/>
    <w:basedOn w:val="a0"/>
    <w:rsid w:val="00EA396B"/>
  </w:style>
  <w:style w:type="character" w:customStyle="1" w:styleId="30">
    <w:name w:val="標題 3 字元"/>
    <w:basedOn w:val="a0"/>
    <w:link w:val="3"/>
    <w:uiPriority w:val="9"/>
    <w:rsid w:val="003011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3011C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5195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19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011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character" w:customStyle="1" w:styleId="st">
    <w:name w:val="st"/>
    <w:basedOn w:val="a0"/>
    <w:rsid w:val="00EA396B"/>
  </w:style>
  <w:style w:type="character" w:customStyle="1" w:styleId="30">
    <w:name w:val="標題 3 字元"/>
    <w:basedOn w:val="a0"/>
    <w:link w:val="3"/>
    <w:uiPriority w:val="9"/>
    <w:rsid w:val="003011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3011C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5195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1CE9-2BFA-412B-A9E9-CBA43B6F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191</Words>
  <Characters>1090</Characters>
  <Application>Microsoft Office Word</Application>
  <DocSecurity>0</DocSecurity>
  <Lines>9</Lines>
  <Paragraphs>2</Paragraphs>
  <ScaleCrop>false</ScaleCrop>
  <Company>高市府環保局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正熙 劉</dc:creator>
  <cp:lastModifiedBy>郭瓊萍</cp:lastModifiedBy>
  <cp:revision>7</cp:revision>
  <cp:lastPrinted>2019-08-26T06:20:00Z</cp:lastPrinted>
  <dcterms:created xsi:type="dcterms:W3CDTF">2019-08-22T02:36:00Z</dcterms:created>
  <dcterms:modified xsi:type="dcterms:W3CDTF">2019-08-29T00:03:00Z</dcterms:modified>
</cp:coreProperties>
</file>