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28E" w:rsidRDefault="0040128E">
      <w:pPr>
        <w:widowControl/>
        <w:rPr>
          <w:rFonts w:ascii="標楷體" w:eastAsia="標楷體" w:hAnsi="標楷體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"/>
        <w:gridCol w:w="2388"/>
        <w:gridCol w:w="800"/>
        <w:gridCol w:w="1984"/>
        <w:gridCol w:w="974"/>
        <w:gridCol w:w="1891"/>
      </w:tblGrid>
      <w:tr w:rsidR="0040128E" w:rsidRPr="00A574E8" w:rsidTr="0040128E">
        <w:trPr>
          <w:trHeight w:val="594"/>
        </w:trPr>
        <w:tc>
          <w:tcPr>
            <w:tcW w:w="88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40128E" w:rsidRDefault="0040128E" w:rsidP="006B1A68">
            <w:pPr>
              <w:jc w:val="center"/>
              <w:rPr>
                <w:sz w:val="32"/>
                <w:szCs w:val="32"/>
              </w:rPr>
            </w:pPr>
            <w:r w:rsidRPr="0040128E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高雄市議會第</w:t>
            </w:r>
            <w:r w:rsidR="006B1A68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3</w:t>
            </w:r>
            <w:r w:rsidRPr="0040128E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屆第</w:t>
            </w:r>
            <w:r w:rsidR="006B1A68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4</w:t>
            </w:r>
            <w:r w:rsidRPr="0040128E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次定期大會議員提案執行情形報告表</w:t>
            </w:r>
          </w:p>
        </w:tc>
      </w:tr>
      <w:tr w:rsidR="0040128E" w:rsidRPr="00A574E8" w:rsidTr="00DA0E4E">
        <w:trPr>
          <w:trHeight w:val="82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6B1A68" w:rsidRDefault="0040128E" w:rsidP="00E55CD3">
            <w:pPr>
              <w:jc w:val="center"/>
              <w:rPr>
                <w:rFonts w:ascii="標楷體" w:eastAsia="標楷體" w:hAnsi="標楷體"/>
              </w:rPr>
            </w:pPr>
            <w:r w:rsidRPr="006B1A68">
              <w:rPr>
                <w:rFonts w:ascii="標楷體" w:eastAsia="標楷體" w:hAnsi="標楷體"/>
                <w:color w:val="000000"/>
                <w:sz w:val="28"/>
              </w:rPr>
              <w:t>提案</w:t>
            </w:r>
            <w:r w:rsidRPr="006B1A68">
              <w:rPr>
                <w:rFonts w:ascii="標楷體" w:eastAsia="標楷體" w:hAnsi="標楷體"/>
                <w:color w:val="000000"/>
                <w:sz w:val="28"/>
              </w:rPr>
              <w:br/>
              <w:t>議員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6B1A68" w:rsidRDefault="00A4090E" w:rsidP="00DA0E4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</w:t>
            </w:r>
            <w:r w:rsidR="0040128E" w:rsidRPr="006B1A68">
              <w:rPr>
                <w:rFonts w:ascii="標楷體" w:eastAsia="標楷體" w:hAnsi="標楷體"/>
                <w:color w:val="000000"/>
                <w:sz w:val="28"/>
                <w:szCs w:val="28"/>
              </w:rPr>
              <w:t>議員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慧玉</w:t>
            </w:r>
            <w:proofErr w:type="gramEnd"/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6B1A68" w:rsidRDefault="0040128E" w:rsidP="00E55CD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B1A68">
              <w:rPr>
                <w:rFonts w:ascii="標楷體" w:eastAsia="標楷體" w:hAnsi="標楷體"/>
                <w:color w:val="000000"/>
                <w:sz w:val="28"/>
              </w:rPr>
              <w:t>類號</w:t>
            </w:r>
            <w:proofErr w:type="gramEnd"/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64556A" w:rsidRDefault="006B1A68" w:rsidP="00DA0E4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4556A">
              <w:rPr>
                <w:rFonts w:ascii="標楷體" w:eastAsia="標楷體" w:hAnsi="標楷體" w:cs="DFKaiShu-SB-Estd-BF" w:hint="eastAsia"/>
                <w:kern w:val="0"/>
                <w:szCs w:val="24"/>
              </w:rPr>
              <w:t>警</w:t>
            </w:r>
            <w:proofErr w:type="gramStart"/>
            <w:r w:rsidRPr="0064556A">
              <w:rPr>
                <w:rFonts w:ascii="標楷體" w:eastAsia="標楷體" w:hAnsi="標楷體" w:cs="DFKaiShu-SB-Estd-BF" w:hint="eastAsia"/>
                <w:kern w:val="0"/>
                <w:szCs w:val="24"/>
              </w:rPr>
              <w:t>消衛環</w:t>
            </w:r>
            <w:r w:rsidR="0040128E" w:rsidRPr="0064556A">
              <w:rPr>
                <w:rFonts w:ascii="標楷體" w:eastAsia="標楷體" w:hAnsi="標楷體"/>
                <w:color w:val="000000"/>
                <w:szCs w:val="24"/>
              </w:rPr>
              <w:t>類</w:t>
            </w:r>
            <w:proofErr w:type="gramEnd"/>
            <w:r w:rsidR="0040128E" w:rsidRPr="0064556A">
              <w:rPr>
                <w:rFonts w:ascii="標楷體" w:eastAsia="標楷體" w:hAnsi="標楷體"/>
                <w:color w:val="000000"/>
                <w:szCs w:val="24"/>
              </w:rPr>
              <w:t>第</w:t>
            </w:r>
            <w:r w:rsidR="00CC5345" w:rsidRPr="0064556A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="0040128E" w:rsidRPr="0064556A">
              <w:rPr>
                <w:rFonts w:ascii="標楷體" w:eastAsia="標楷體" w:hAnsi="標楷體"/>
                <w:color w:val="000000"/>
                <w:szCs w:val="24"/>
              </w:rPr>
              <w:t>號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6B1A68" w:rsidRDefault="0040128E" w:rsidP="00E55CD3">
            <w:pPr>
              <w:jc w:val="center"/>
              <w:rPr>
                <w:rFonts w:ascii="標楷體" w:eastAsia="標楷體" w:hAnsi="標楷體"/>
              </w:rPr>
            </w:pPr>
            <w:r w:rsidRPr="006B1A68">
              <w:rPr>
                <w:rFonts w:ascii="標楷體" w:eastAsia="標楷體" w:hAnsi="標楷體"/>
                <w:color w:val="000000"/>
                <w:sz w:val="28"/>
              </w:rPr>
              <w:t>主辦</w:t>
            </w:r>
            <w:r w:rsidRPr="006B1A68">
              <w:rPr>
                <w:rFonts w:ascii="標楷體" w:eastAsia="標楷體" w:hAnsi="標楷體"/>
                <w:color w:val="000000"/>
                <w:sz w:val="28"/>
              </w:rPr>
              <w:br/>
              <w:t>機關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6B1A68" w:rsidRDefault="006B1A68" w:rsidP="00DA0E4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1A68">
              <w:rPr>
                <w:rFonts w:ascii="標楷體" w:eastAsia="標楷體" w:hAnsi="標楷體" w:hint="eastAsia"/>
                <w:sz w:val="28"/>
                <w:szCs w:val="28"/>
              </w:rPr>
              <w:t>警察局</w:t>
            </w:r>
          </w:p>
        </w:tc>
      </w:tr>
      <w:tr w:rsidR="0040128E" w:rsidRPr="00A574E8" w:rsidTr="009A4844">
        <w:trPr>
          <w:trHeight w:val="554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A574E8" w:rsidRDefault="0040128E" w:rsidP="009A4844">
            <w:r>
              <w:rPr>
                <w:rFonts w:ascii="標楷體" w:eastAsia="標楷體" w:hAnsi="標楷體"/>
                <w:color w:val="000000"/>
                <w:sz w:val="28"/>
              </w:rPr>
              <w:t>案由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64556A" w:rsidRDefault="00A4090E" w:rsidP="00E55C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556A">
              <w:rPr>
                <w:rFonts w:ascii="標楷體" w:eastAsia="標楷體" w:hAnsi="標楷體" w:hint="eastAsia"/>
                <w:sz w:val="28"/>
                <w:szCs w:val="28"/>
              </w:rPr>
              <w:t>檢舉達人應接受專業訓練，請警政機關需擬定修正法條，來調整檢舉制度。</w:t>
            </w:r>
          </w:p>
        </w:tc>
      </w:tr>
      <w:tr w:rsidR="0040128E" w:rsidRPr="00A574E8" w:rsidTr="0040128E">
        <w:trPr>
          <w:trHeight w:val="691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DA0E4E" w:rsidRDefault="0040128E" w:rsidP="00E55C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0E4E">
              <w:rPr>
                <w:rFonts w:ascii="標楷體" w:eastAsia="標楷體" w:hAnsi="標楷體"/>
                <w:color w:val="000000"/>
                <w:sz w:val="28"/>
                <w:szCs w:val="28"/>
              </w:rPr>
              <w:t>審查</w:t>
            </w:r>
            <w:r w:rsidRPr="00DA0E4E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意見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DA0E4E" w:rsidRDefault="00DA0E4E" w:rsidP="00E55C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A0E4E">
              <w:rPr>
                <w:rFonts w:ascii="標楷體" w:eastAsia="標楷體" w:hAnsi="標楷體" w:hint="eastAsia"/>
                <w:sz w:val="28"/>
                <w:szCs w:val="28"/>
              </w:rPr>
              <w:t>送請市政府研究辦理。</w:t>
            </w:r>
          </w:p>
        </w:tc>
      </w:tr>
      <w:tr w:rsidR="0040128E" w:rsidRPr="00A574E8" w:rsidTr="009A4844">
        <w:trPr>
          <w:trHeight w:val="882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DA0E4E" w:rsidRDefault="0040128E" w:rsidP="00E55C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0E4E">
              <w:rPr>
                <w:rFonts w:ascii="標楷體" w:eastAsia="標楷體" w:hAnsi="標楷體"/>
                <w:color w:val="000000"/>
                <w:sz w:val="28"/>
                <w:szCs w:val="28"/>
              </w:rPr>
              <w:t>大會</w:t>
            </w:r>
            <w:r w:rsidRPr="00DA0E4E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決議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DA0E4E" w:rsidRDefault="00DA0E4E" w:rsidP="00A9113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A0E4E">
              <w:rPr>
                <w:rFonts w:ascii="標楷體" w:eastAsia="標楷體" w:hAnsi="標楷體" w:hint="eastAsia"/>
                <w:sz w:val="28"/>
                <w:szCs w:val="28"/>
              </w:rPr>
              <w:t>送請市政府研究辦理。</w:t>
            </w:r>
          </w:p>
        </w:tc>
      </w:tr>
      <w:tr w:rsidR="0040128E" w:rsidRPr="00A574E8" w:rsidTr="00E36E8E">
        <w:trPr>
          <w:trHeight w:val="2917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A574E8" w:rsidRDefault="0040128E" w:rsidP="00E55CD3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執</w:t>
            </w:r>
          </w:p>
          <w:p w:rsidR="0040128E" w:rsidRPr="00A574E8" w:rsidRDefault="0040128E" w:rsidP="009A4844"/>
          <w:p w:rsidR="0040128E" w:rsidRPr="00A574E8" w:rsidRDefault="0040128E" w:rsidP="00E55CD3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行</w:t>
            </w:r>
            <w:r>
              <w:rPr>
                <w:rFonts w:ascii="標楷體" w:eastAsia="標楷體" w:hAnsi="標楷體"/>
                <w:color w:val="000000"/>
                <w:sz w:val="28"/>
              </w:rPr>
              <w:br/>
            </w:r>
          </w:p>
          <w:p w:rsidR="0040128E" w:rsidRPr="00A574E8" w:rsidRDefault="0040128E" w:rsidP="009A4844"/>
          <w:p w:rsidR="0040128E" w:rsidRPr="00A574E8" w:rsidRDefault="0040128E" w:rsidP="009A4844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情</w:t>
            </w:r>
          </w:p>
          <w:p w:rsidR="0040128E" w:rsidRPr="00A574E8" w:rsidRDefault="0040128E" w:rsidP="009A4844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形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62FD8" w:rsidRPr="00B62FD8" w:rsidRDefault="00B62FD8" w:rsidP="00B62FD8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2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民眾檢舉交通違規相關事項之法源依據：</w:t>
            </w:r>
          </w:p>
          <w:p w:rsidR="00B62FD8" w:rsidRPr="00B62FD8" w:rsidRDefault="00B62FD8" w:rsidP="00B62FD8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2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</w:t>
            </w:r>
            <w:r w:rsidRPr="00B62FD8">
              <w:rPr>
                <w:rFonts w:ascii="標楷體" w:eastAsia="標楷體" w:hAnsi="標楷體" w:hint="eastAsia"/>
                <w:sz w:val="28"/>
                <w:szCs w:val="28"/>
              </w:rPr>
              <w:t>道路交通管理處罰條例第7條之1規定：</w:t>
            </w:r>
          </w:p>
          <w:p w:rsidR="00B62FD8" w:rsidRPr="00B62FD8" w:rsidRDefault="00B62FD8" w:rsidP="00B62FD8">
            <w:pPr>
              <w:adjustRightInd w:val="0"/>
              <w:snapToGrid w:val="0"/>
              <w:spacing w:line="440" w:lineRule="exact"/>
              <w:ind w:leftChars="-20" w:left="512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62FD8">
              <w:rPr>
                <w:rFonts w:ascii="標楷體" w:eastAsia="標楷體" w:hAnsi="標楷體" w:hint="eastAsia"/>
                <w:sz w:val="28"/>
                <w:szCs w:val="28"/>
              </w:rPr>
              <w:t xml:space="preserve">    對於違反本條例之行為者，</w:t>
            </w:r>
            <w:proofErr w:type="gramStart"/>
            <w:r w:rsidRPr="00B62FD8">
              <w:rPr>
                <w:rFonts w:ascii="標楷體" w:eastAsia="標楷體" w:hAnsi="標楷體" w:hint="eastAsia"/>
                <w:sz w:val="28"/>
                <w:szCs w:val="28"/>
              </w:rPr>
              <w:t>民眾得敘明</w:t>
            </w:r>
            <w:proofErr w:type="gramEnd"/>
            <w:r w:rsidRPr="00B62FD8">
              <w:rPr>
                <w:rFonts w:ascii="標楷體" w:eastAsia="標楷體" w:hAnsi="標楷體" w:hint="eastAsia"/>
                <w:sz w:val="28"/>
                <w:szCs w:val="28"/>
              </w:rPr>
              <w:t>違規事實或檢具違規證據資料，向公路主管或警察機關檢舉，經查證屬實者，應即舉發。但行為終了</w:t>
            </w:r>
            <w:proofErr w:type="gramStart"/>
            <w:r w:rsidRPr="00B62FD8">
              <w:rPr>
                <w:rFonts w:ascii="標楷體" w:eastAsia="標楷體" w:hAnsi="標楷體" w:hint="eastAsia"/>
                <w:sz w:val="28"/>
                <w:szCs w:val="28"/>
              </w:rPr>
              <w:t>日起逾七日</w:t>
            </w:r>
            <w:proofErr w:type="gramEnd"/>
            <w:r w:rsidRPr="00B62FD8">
              <w:rPr>
                <w:rFonts w:ascii="標楷體" w:eastAsia="標楷體" w:hAnsi="標楷體" w:hint="eastAsia"/>
                <w:sz w:val="28"/>
                <w:szCs w:val="28"/>
              </w:rPr>
              <w:t>之檢舉，不予舉發。</w:t>
            </w:r>
          </w:p>
          <w:p w:rsidR="00B62FD8" w:rsidRPr="00B62FD8" w:rsidRDefault="00B62FD8" w:rsidP="00B62FD8">
            <w:pPr>
              <w:pStyle w:val="ab"/>
              <w:framePr w:hSpace="180" w:wrap="around" w:vAnchor="text" w:hAnchor="text" w:xAlign="center" w:y="1"/>
              <w:autoSpaceDE w:val="0"/>
              <w:autoSpaceDN w:val="0"/>
              <w:adjustRightInd w:val="0"/>
              <w:snapToGrid w:val="0"/>
              <w:spacing w:line="440" w:lineRule="exact"/>
              <w:ind w:leftChars="0" w:left="420" w:hangingChars="150" w:hanging="420"/>
              <w:suppressOverlap/>
              <w:rPr>
                <w:rFonts w:ascii="標楷體" w:eastAsia="標楷體" w:hAnsi="標楷體"/>
                <w:sz w:val="28"/>
                <w:szCs w:val="28"/>
              </w:rPr>
            </w:pPr>
            <w:r w:rsidRPr="00B62FD8">
              <w:rPr>
                <w:rFonts w:ascii="標楷體" w:eastAsia="標楷體" w:hAnsi="標楷體" w:hint="eastAsia"/>
                <w:sz w:val="28"/>
                <w:szCs w:val="28"/>
              </w:rPr>
              <w:t>二、違反道路交通管理事件統一裁罰基準及處理細則第 20條規定：</w:t>
            </w:r>
          </w:p>
          <w:p w:rsidR="00B62FD8" w:rsidRPr="00B62FD8" w:rsidRDefault="00B62FD8" w:rsidP="00B62FD8">
            <w:pPr>
              <w:pStyle w:val="ab"/>
              <w:framePr w:hSpace="180" w:wrap="around" w:vAnchor="text" w:hAnchor="text" w:xAlign="center" w:y="1"/>
              <w:autoSpaceDE w:val="0"/>
              <w:autoSpaceDN w:val="0"/>
              <w:adjustRightInd w:val="0"/>
              <w:snapToGrid w:val="0"/>
              <w:spacing w:line="440" w:lineRule="exact"/>
              <w:ind w:leftChars="0" w:left="420" w:hangingChars="150" w:hanging="420"/>
              <w:suppressOverlap/>
              <w:rPr>
                <w:rFonts w:ascii="標楷體" w:eastAsia="標楷體" w:hAnsi="標楷體"/>
                <w:sz w:val="28"/>
                <w:szCs w:val="28"/>
              </w:rPr>
            </w:pPr>
            <w:r w:rsidRPr="00B62FD8">
              <w:rPr>
                <w:rFonts w:ascii="標楷體" w:eastAsia="標楷體" w:hAnsi="標楷體" w:hint="eastAsia"/>
                <w:sz w:val="28"/>
                <w:szCs w:val="28"/>
              </w:rPr>
              <w:t xml:space="preserve">   違反本條例之行為，民眾得以言詞或其他方式，向公路主管或警察機關敘明下列事項，檢舉違反道路交通管理事件：</w:t>
            </w:r>
          </w:p>
          <w:p w:rsidR="00B62FD8" w:rsidRPr="00B62FD8" w:rsidRDefault="00B62FD8" w:rsidP="00B62FD8">
            <w:pPr>
              <w:pStyle w:val="ab"/>
              <w:framePr w:hSpace="180" w:wrap="around" w:vAnchor="text" w:hAnchor="text" w:xAlign="center" w:y="1"/>
              <w:autoSpaceDE w:val="0"/>
              <w:autoSpaceDN w:val="0"/>
              <w:adjustRightInd w:val="0"/>
              <w:snapToGrid w:val="0"/>
              <w:spacing w:line="440" w:lineRule="exact"/>
              <w:ind w:leftChars="0" w:left="1080" w:hanging="1080"/>
              <w:suppressOverlap/>
              <w:rPr>
                <w:rFonts w:ascii="標楷體" w:eastAsia="標楷體" w:hAnsi="標楷體"/>
                <w:sz w:val="28"/>
                <w:szCs w:val="28"/>
              </w:rPr>
            </w:pPr>
            <w:r w:rsidRPr="00B62FD8">
              <w:rPr>
                <w:rFonts w:ascii="標楷體" w:eastAsia="標楷體" w:hAnsi="標楷體" w:hint="eastAsia"/>
                <w:sz w:val="28"/>
                <w:szCs w:val="28"/>
              </w:rPr>
              <w:t xml:space="preserve"> （一）檢舉人姓名、住址及電話號碼或其他連絡方法。</w:t>
            </w:r>
          </w:p>
          <w:p w:rsidR="00B62FD8" w:rsidRPr="00B62FD8" w:rsidRDefault="00B62FD8" w:rsidP="00B62FD8">
            <w:pPr>
              <w:pStyle w:val="ab"/>
              <w:framePr w:hSpace="180" w:wrap="around" w:vAnchor="text" w:hAnchor="text" w:xAlign="center" w:y="1"/>
              <w:autoSpaceDE w:val="0"/>
              <w:autoSpaceDN w:val="0"/>
              <w:adjustRightInd w:val="0"/>
              <w:snapToGrid w:val="0"/>
              <w:spacing w:line="440" w:lineRule="exact"/>
              <w:ind w:leftChars="0" w:left="980" w:hangingChars="350" w:hanging="980"/>
              <w:suppressOverlap/>
              <w:rPr>
                <w:rFonts w:ascii="標楷體" w:eastAsia="標楷體" w:hAnsi="標楷體"/>
                <w:sz w:val="28"/>
                <w:szCs w:val="28"/>
              </w:rPr>
            </w:pPr>
            <w:r w:rsidRPr="00B62FD8">
              <w:rPr>
                <w:rFonts w:ascii="標楷體" w:eastAsia="標楷體" w:hAnsi="標楷體" w:hint="eastAsia"/>
                <w:sz w:val="28"/>
                <w:szCs w:val="28"/>
              </w:rPr>
              <w:t xml:space="preserve"> （二）違規行為發生地點、日期、時間及違規事實內容。</w:t>
            </w:r>
          </w:p>
          <w:p w:rsidR="00B62FD8" w:rsidRPr="00B62FD8" w:rsidRDefault="00B62FD8" w:rsidP="00B62FD8">
            <w:pPr>
              <w:pStyle w:val="ab"/>
              <w:framePr w:hSpace="180" w:wrap="around" w:vAnchor="text" w:hAnchor="text" w:xAlign="center" w:y="1"/>
              <w:autoSpaceDE w:val="0"/>
              <w:autoSpaceDN w:val="0"/>
              <w:adjustRightInd w:val="0"/>
              <w:snapToGrid w:val="0"/>
              <w:spacing w:line="440" w:lineRule="exact"/>
              <w:ind w:leftChars="0" w:left="980" w:hangingChars="350" w:hanging="980"/>
              <w:suppressOverlap/>
              <w:rPr>
                <w:rFonts w:ascii="標楷體" w:eastAsia="標楷體" w:hAnsi="標楷體"/>
                <w:sz w:val="28"/>
                <w:szCs w:val="28"/>
              </w:rPr>
            </w:pPr>
            <w:r w:rsidRPr="00B62FD8">
              <w:rPr>
                <w:rFonts w:ascii="標楷體" w:eastAsia="標楷體" w:hAnsi="標楷體" w:hint="eastAsia"/>
                <w:sz w:val="28"/>
                <w:szCs w:val="28"/>
              </w:rPr>
              <w:t xml:space="preserve"> （三）違規車輛牌照號碼、車型或足以辨識車輛之特徵。但檢舉對象為未懸掛號牌之車輛、行人或道路障礙者，得提供違規人姓名或商號名稱、住址等。</w:t>
            </w:r>
          </w:p>
          <w:p w:rsidR="00B62FD8" w:rsidRPr="00B62FD8" w:rsidRDefault="00B62FD8" w:rsidP="00B62FD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2FD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（四）前項檢舉，如有違規證據資料，並請檢具。</w:t>
            </w:r>
          </w:p>
          <w:p w:rsidR="0040128E" w:rsidRPr="0064556A" w:rsidRDefault="00B62FD8" w:rsidP="00B62FD8">
            <w:pPr>
              <w:spacing w:line="440" w:lineRule="exact"/>
              <w:ind w:leftChars="-49" w:left="445" w:hangingChars="201" w:hanging="56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CC5345" w:rsidRPr="0064556A">
              <w:rPr>
                <w:rFonts w:ascii="標楷體" w:eastAsia="標楷體" w:hAnsi="標楷體" w:hint="eastAsia"/>
                <w:sz w:val="28"/>
                <w:szCs w:val="28"/>
              </w:rPr>
              <w:t>本案交通部及內政部警政署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針對交通違規檢舉人應先經</w:t>
            </w:r>
            <w:r w:rsidR="004700EB">
              <w:rPr>
                <w:rFonts w:ascii="標楷體" w:eastAsia="標楷體" w:hAnsi="標楷體" w:hint="eastAsia"/>
                <w:sz w:val="28"/>
                <w:szCs w:val="28"/>
              </w:rPr>
              <w:t>專業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r w:rsidR="004700EB">
              <w:rPr>
                <w:rFonts w:ascii="標楷體" w:eastAsia="標楷體" w:hAnsi="標楷體" w:hint="eastAsia"/>
                <w:sz w:val="28"/>
                <w:szCs w:val="28"/>
              </w:rPr>
              <w:t>並考試認證合格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取得證照後，方得檢舉交通違規行為一案，</w:t>
            </w:r>
            <w:r w:rsidR="009B6BFA">
              <w:rPr>
                <w:rFonts w:ascii="標楷體" w:eastAsia="標楷體" w:hAnsi="標楷體" w:hint="eastAsia"/>
                <w:sz w:val="28"/>
                <w:szCs w:val="28"/>
              </w:rPr>
              <w:t>目前刻調查各單位意見，</w:t>
            </w:r>
            <w:proofErr w:type="gramStart"/>
            <w:r w:rsidR="00CC5345" w:rsidRPr="0064556A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="009B6BFA">
              <w:rPr>
                <w:rFonts w:ascii="標楷體" w:eastAsia="標楷體" w:hAnsi="標楷體" w:hint="eastAsia"/>
                <w:sz w:val="28"/>
                <w:szCs w:val="28"/>
              </w:rPr>
              <w:t>議是否可行</w:t>
            </w:r>
            <w:r w:rsidR="0064556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B6BFA">
              <w:rPr>
                <w:rFonts w:ascii="標楷體" w:eastAsia="標楷體" w:hAnsi="標楷體" w:hint="eastAsia"/>
                <w:sz w:val="28"/>
                <w:szCs w:val="28"/>
              </w:rPr>
              <w:t>本府警察局將</w:t>
            </w:r>
            <w:r w:rsidR="00E36E8E">
              <w:rPr>
                <w:rFonts w:ascii="標楷體" w:eastAsia="標楷體" w:hAnsi="標楷體" w:hint="eastAsia"/>
                <w:sz w:val="28"/>
                <w:szCs w:val="28"/>
              </w:rPr>
              <w:t>持續</w:t>
            </w:r>
            <w:r w:rsidR="007976E5">
              <w:rPr>
                <w:rFonts w:ascii="標楷體" w:eastAsia="標楷體" w:hAnsi="標楷體" w:hint="eastAsia"/>
                <w:sz w:val="28"/>
                <w:szCs w:val="28"/>
              </w:rPr>
              <w:t>配合</w:t>
            </w:r>
            <w:r w:rsidR="00E36E8E">
              <w:rPr>
                <w:rFonts w:ascii="標楷體" w:eastAsia="標楷體" w:hAnsi="標楷體" w:hint="eastAsia"/>
                <w:sz w:val="28"/>
                <w:szCs w:val="28"/>
              </w:rPr>
              <w:t>本案後續進度事宜</w:t>
            </w:r>
            <w:r w:rsidR="0064556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0128E" w:rsidRPr="00A574E8" w:rsidTr="009A4844">
        <w:trPr>
          <w:trHeight w:val="14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A574E8" w:rsidRDefault="0040128E" w:rsidP="00E55CD3">
            <w:pPr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</w:rPr>
              <w:lastRenderedPageBreak/>
              <w:t>復文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</w:rPr>
              <w:br/>
              <w:t>字號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0128E" w:rsidRPr="00A574E8" w:rsidRDefault="00A91135" w:rsidP="00E55CD3">
            <w:r w:rsidRPr="00A91135">
              <w:rPr>
                <w:rFonts w:ascii="標楷體" w:eastAsia="標楷體" w:hAnsi="標楷體" w:hint="eastAsia"/>
                <w:sz w:val="28"/>
                <w:szCs w:val="28"/>
              </w:rPr>
              <w:t>高市府</w:t>
            </w:r>
            <w:proofErr w:type="gramStart"/>
            <w:r w:rsidRPr="00A91135"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r w:rsidR="00CC5345">
              <w:rPr>
                <w:rFonts w:ascii="標楷體" w:eastAsia="標楷體" w:hAnsi="標楷體" w:hint="eastAsia"/>
                <w:sz w:val="28"/>
                <w:szCs w:val="28"/>
              </w:rPr>
              <w:t>交</w:t>
            </w:r>
            <w:r w:rsidRPr="00A91135"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proofErr w:type="gramEnd"/>
            <w:r w:rsidRPr="00A9113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C4560">
              <w:rPr>
                <w:rFonts w:ascii="標楷體" w:eastAsia="標楷體" w:hAnsi="標楷體" w:hint="eastAsia"/>
                <w:sz w:val="28"/>
                <w:szCs w:val="28"/>
              </w:rPr>
              <w:t>11071782000</w:t>
            </w:r>
            <w:r w:rsidRPr="00A91135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</w:tbl>
    <w:p w:rsidR="00D404FB" w:rsidRDefault="00D404FB">
      <w:pPr>
        <w:widowControl/>
        <w:rPr>
          <w:rFonts w:ascii="標楷體" w:eastAsia="標楷體" w:hAnsi="標楷體"/>
        </w:rPr>
      </w:pPr>
    </w:p>
    <w:sectPr w:rsidR="00D404FB" w:rsidSect="00866FBF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B75" w:rsidRDefault="003D4B75" w:rsidP="00FE57F6">
      <w:r>
        <w:separator/>
      </w:r>
    </w:p>
  </w:endnote>
  <w:endnote w:type="continuationSeparator" w:id="0">
    <w:p w:rsidR="003D4B75" w:rsidRDefault="003D4B75" w:rsidP="00FE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Arial Unicode MS"/>
    <w:charset w:val="88"/>
    <w:family w:val="script"/>
    <w:pitch w:val="fixed"/>
    <w:sig w:usb0="00000000" w:usb1="28CFFCF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NSimSu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B75" w:rsidRDefault="003D4B75" w:rsidP="00FE57F6">
      <w:r>
        <w:separator/>
      </w:r>
    </w:p>
  </w:footnote>
  <w:footnote w:type="continuationSeparator" w:id="0">
    <w:p w:rsidR="003D4B75" w:rsidRDefault="003D4B75" w:rsidP="00FE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BF"/>
    <w:rsid w:val="00004F6C"/>
    <w:rsid w:val="00066BB8"/>
    <w:rsid w:val="0008304E"/>
    <w:rsid w:val="000C4560"/>
    <w:rsid w:val="000E748B"/>
    <w:rsid w:val="000F2DC8"/>
    <w:rsid w:val="00161010"/>
    <w:rsid w:val="00193A0F"/>
    <w:rsid w:val="00193E18"/>
    <w:rsid w:val="00213D12"/>
    <w:rsid w:val="002457CC"/>
    <w:rsid w:val="00256210"/>
    <w:rsid w:val="002A1D6C"/>
    <w:rsid w:val="002D6703"/>
    <w:rsid w:val="00315856"/>
    <w:rsid w:val="00347805"/>
    <w:rsid w:val="00367AE7"/>
    <w:rsid w:val="0037117F"/>
    <w:rsid w:val="00383C32"/>
    <w:rsid w:val="003D4B75"/>
    <w:rsid w:val="003D6255"/>
    <w:rsid w:val="003E3271"/>
    <w:rsid w:val="0040128E"/>
    <w:rsid w:val="0041111E"/>
    <w:rsid w:val="00420682"/>
    <w:rsid w:val="00444FDF"/>
    <w:rsid w:val="004626C5"/>
    <w:rsid w:val="004700EB"/>
    <w:rsid w:val="004B4F97"/>
    <w:rsid w:val="005136DE"/>
    <w:rsid w:val="00576460"/>
    <w:rsid w:val="005B7C7E"/>
    <w:rsid w:val="005F1776"/>
    <w:rsid w:val="00621E89"/>
    <w:rsid w:val="00632F92"/>
    <w:rsid w:val="00636F69"/>
    <w:rsid w:val="006424ED"/>
    <w:rsid w:val="00644534"/>
    <w:rsid w:val="0064556A"/>
    <w:rsid w:val="00673FAC"/>
    <w:rsid w:val="0068047D"/>
    <w:rsid w:val="006B1A68"/>
    <w:rsid w:val="006F1DA4"/>
    <w:rsid w:val="00767C7D"/>
    <w:rsid w:val="007976E5"/>
    <w:rsid w:val="007B2C21"/>
    <w:rsid w:val="007B31FA"/>
    <w:rsid w:val="007B5BBD"/>
    <w:rsid w:val="007F002D"/>
    <w:rsid w:val="007F7A73"/>
    <w:rsid w:val="00866FBF"/>
    <w:rsid w:val="009326BD"/>
    <w:rsid w:val="00971CBD"/>
    <w:rsid w:val="009A4844"/>
    <w:rsid w:val="009B6BFA"/>
    <w:rsid w:val="009F790E"/>
    <w:rsid w:val="00A4090E"/>
    <w:rsid w:val="00A8013D"/>
    <w:rsid w:val="00A84360"/>
    <w:rsid w:val="00A91135"/>
    <w:rsid w:val="00A93DF1"/>
    <w:rsid w:val="00AA0C10"/>
    <w:rsid w:val="00AE568F"/>
    <w:rsid w:val="00B4076E"/>
    <w:rsid w:val="00B62FD8"/>
    <w:rsid w:val="00B8601C"/>
    <w:rsid w:val="00BA35B3"/>
    <w:rsid w:val="00C03832"/>
    <w:rsid w:val="00C103E1"/>
    <w:rsid w:val="00C4468C"/>
    <w:rsid w:val="00C55140"/>
    <w:rsid w:val="00C70019"/>
    <w:rsid w:val="00C75C14"/>
    <w:rsid w:val="00C93530"/>
    <w:rsid w:val="00CC1A12"/>
    <w:rsid w:val="00CC5345"/>
    <w:rsid w:val="00CE561D"/>
    <w:rsid w:val="00D16506"/>
    <w:rsid w:val="00D404FB"/>
    <w:rsid w:val="00D56DC1"/>
    <w:rsid w:val="00DA0E4E"/>
    <w:rsid w:val="00DA12D8"/>
    <w:rsid w:val="00DB0C55"/>
    <w:rsid w:val="00DC55A4"/>
    <w:rsid w:val="00DF5502"/>
    <w:rsid w:val="00E36E8E"/>
    <w:rsid w:val="00EC43B2"/>
    <w:rsid w:val="00ED218B"/>
    <w:rsid w:val="00ED6E20"/>
    <w:rsid w:val="00ED72A3"/>
    <w:rsid w:val="00EF6810"/>
    <w:rsid w:val="00F0504F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519DD"/>
  <w15:docId w15:val="{0CC02B1F-BFFD-4B8A-BFD6-40CBF12F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11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6F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 Indent"/>
    <w:basedOn w:val="a"/>
    <w:link w:val="a6"/>
    <w:rsid w:val="0041111E"/>
    <w:pPr>
      <w:spacing w:line="440" w:lineRule="exact"/>
      <w:ind w:left="840" w:hangingChars="300" w:hanging="840"/>
    </w:pPr>
    <w:rPr>
      <w:rFonts w:ascii="華康楷書體W5" w:eastAsia="華康楷書體W5" w:hAnsi="Times New Roman" w:cs="Times New Roman"/>
      <w:sz w:val="28"/>
      <w:szCs w:val="24"/>
    </w:rPr>
  </w:style>
  <w:style w:type="character" w:customStyle="1" w:styleId="a6">
    <w:name w:val="本文縮排 字元"/>
    <w:basedOn w:val="a0"/>
    <w:link w:val="a5"/>
    <w:rsid w:val="0041111E"/>
    <w:rPr>
      <w:rFonts w:ascii="華康楷書體W5" w:eastAsia="華康楷書體W5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FE5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E57F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E5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E57F6"/>
    <w:rPr>
      <w:sz w:val="20"/>
      <w:szCs w:val="20"/>
    </w:rPr>
  </w:style>
  <w:style w:type="paragraph" w:styleId="ab">
    <w:name w:val="List Paragraph"/>
    <w:basedOn w:val="a"/>
    <w:uiPriority w:val="34"/>
    <w:qFormat/>
    <w:rsid w:val="00B62FD8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jchang</dc:creator>
  <cp:lastModifiedBy>黃信雄</cp:lastModifiedBy>
  <cp:revision>7</cp:revision>
  <cp:lastPrinted>2021-08-13T01:50:00Z</cp:lastPrinted>
  <dcterms:created xsi:type="dcterms:W3CDTF">2021-08-12T09:42:00Z</dcterms:created>
  <dcterms:modified xsi:type="dcterms:W3CDTF">2021-08-17T08:06:00Z</dcterms:modified>
</cp:coreProperties>
</file>