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778"/>
        <w:gridCol w:w="2402"/>
        <w:gridCol w:w="803"/>
        <w:gridCol w:w="1995"/>
        <w:gridCol w:w="978"/>
        <w:gridCol w:w="1902"/>
      </w:tblGrid>
      <w:tr w:rsidR="0040128E" w:rsidRPr="00A574E8" w:rsidTr="0040128E">
        <w:trPr>
          <w:trHeight w:val="594"/>
        </w:trPr>
        <w:tc>
          <w:tcPr>
            <w:tcW w:w="8858" w:type="dxa"/>
            <w:gridSpan w:val="6"/>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40128E" w:rsidRDefault="0040128E" w:rsidP="00426415">
            <w:pPr>
              <w:jc w:val="center"/>
              <w:rPr>
                <w:sz w:val="32"/>
                <w:szCs w:val="32"/>
              </w:rPr>
            </w:pPr>
            <w:bookmarkStart w:id="0" w:name="_GoBack"/>
            <w:bookmarkEnd w:id="0"/>
            <w:r w:rsidRPr="0040128E">
              <w:rPr>
                <w:rFonts w:ascii="標楷體" w:eastAsia="標楷體" w:hAnsi="標楷體"/>
                <w:b/>
                <w:color w:val="000000"/>
                <w:sz w:val="32"/>
                <w:szCs w:val="32"/>
              </w:rPr>
              <w:t>高雄市議會第</w:t>
            </w:r>
            <w:r w:rsidR="00426415">
              <w:rPr>
                <w:rFonts w:ascii="標楷體" w:eastAsia="標楷體" w:hAnsi="標楷體" w:hint="eastAsia"/>
                <w:b/>
                <w:color w:val="000000"/>
                <w:sz w:val="32"/>
                <w:szCs w:val="32"/>
              </w:rPr>
              <w:t>三</w:t>
            </w:r>
            <w:r w:rsidRPr="0040128E">
              <w:rPr>
                <w:rFonts w:ascii="標楷體" w:eastAsia="標楷體" w:hAnsi="標楷體"/>
                <w:b/>
                <w:color w:val="000000"/>
                <w:sz w:val="32"/>
                <w:szCs w:val="32"/>
              </w:rPr>
              <w:t>屆第</w:t>
            </w:r>
            <w:r w:rsidR="00426415">
              <w:rPr>
                <w:rFonts w:ascii="標楷體" w:eastAsia="標楷體" w:hAnsi="標楷體" w:hint="eastAsia"/>
                <w:b/>
                <w:color w:val="000000"/>
                <w:sz w:val="32"/>
                <w:szCs w:val="32"/>
              </w:rPr>
              <w:t>一</w:t>
            </w:r>
            <w:r w:rsidRPr="0040128E">
              <w:rPr>
                <w:rFonts w:ascii="標楷體" w:eastAsia="標楷體" w:hAnsi="標楷體"/>
                <w:b/>
                <w:color w:val="000000"/>
                <w:sz w:val="32"/>
                <w:szCs w:val="32"/>
              </w:rPr>
              <w:t>次定期大會議員提案執行情形報告表</w:t>
            </w:r>
          </w:p>
        </w:tc>
      </w:tr>
      <w:tr w:rsidR="0040128E" w:rsidRPr="00A574E8" w:rsidTr="00EC430E">
        <w:trPr>
          <w:trHeight w:val="828"/>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r>
              <w:rPr>
                <w:rFonts w:ascii="標楷體" w:eastAsia="標楷體" w:hAnsi="標楷體"/>
                <w:color w:val="000000"/>
                <w:sz w:val="28"/>
              </w:rPr>
              <w:t>提案</w:t>
            </w:r>
            <w:r>
              <w:rPr>
                <w:rFonts w:ascii="標楷體" w:eastAsia="標楷體" w:hAnsi="標楷體"/>
                <w:color w:val="000000"/>
                <w:sz w:val="28"/>
              </w:rPr>
              <w:br/>
              <w:t>議員</w:t>
            </w:r>
          </w:p>
        </w:tc>
        <w:tc>
          <w:tcPr>
            <w:tcW w:w="24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26415" w:rsidP="003D7F0D">
            <w:r w:rsidRPr="00426415">
              <w:rPr>
                <w:rFonts w:ascii="標楷體" w:eastAsia="標楷體" w:hAnsi="標楷體" w:hint="eastAsia"/>
                <w:color w:val="000000"/>
                <w:sz w:val="28"/>
              </w:rPr>
              <w:t>陳</w:t>
            </w:r>
            <w:r w:rsidR="0040128E">
              <w:rPr>
                <w:rFonts w:ascii="標楷體" w:eastAsia="標楷體" w:hAnsi="標楷體"/>
                <w:color w:val="000000"/>
                <w:sz w:val="28"/>
              </w:rPr>
              <w:t>議員</w:t>
            </w:r>
            <w:r>
              <w:rPr>
                <w:rFonts w:ascii="標楷體" w:eastAsia="標楷體" w:hAnsi="標楷體" w:hint="eastAsia"/>
                <w:color w:val="000000"/>
                <w:sz w:val="28"/>
              </w:rPr>
              <w:t>麗珍</w:t>
            </w:r>
            <w:r w:rsidR="0040128E">
              <w:rPr>
                <w:rFonts w:ascii="標楷體" w:eastAsia="標楷體" w:hAnsi="標楷體"/>
                <w:color w:val="000000"/>
                <w:sz w:val="28"/>
              </w:rPr>
              <w:br/>
            </w:r>
          </w:p>
        </w:tc>
        <w:tc>
          <w:tcPr>
            <w:tcW w:w="8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proofErr w:type="gramStart"/>
            <w:r>
              <w:rPr>
                <w:rFonts w:ascii="標楷體" w:eastAsia="標楷體" w:hAnsi="標楷體"/>
                <w:color w:val="000000"/>
                <w:sz w:val="28"/>
              </w:rPr>
              <w:t>類號</w:t>
            </w:r>
            <w:proofErr w:type="gramEnd"/>
          </w:p>
        </w:tc>
        <w:tc>
          <w:tcPr>
            <w:tcW w:w="19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E25D99" w:rsidP="00426415">
            <w:r>
              <w:rPr>
                <w:rFonts w:ascii="標楷體" w:eastAsia="標楷體" w:hAnsi="標楷體" w:cs="DFKaiShu-SB-Estd-BF" w:hint="eastAsia"/>
                <w:kern w:val="0"/>
                <w:szCs w:val="24"/>
              </w:rPr>
              <w:t>農林</w:t>
            </w:r>
            <w:r w:rsidR="0040128E">
              <w:rPr>
                <w:rFonts w:ascii="標楷體" w:eastAsia="標楷體" w:hAnsi="標楷體"/>
                <w:color w:val="000000"/>
                <w:sz w:val="28"/>
              </w:rPr>
              <w:t>類第</w:t>
            </w:r>
            <w:r w:rsidR="00426415">
              <w:rPr>
                <w:rFonts w:ascii="標楷體" w:eastAsia="標楷體" w:hAnsi="標楷體" w:hint="eastAsia"/>
                <w:color w:val="000000"/>
                <w:sz w:val="28"/>
              </w:rPr>
              <w:t>70</w:t>
            </w:r>
            <w:r w:rsidR="0040128E">
              <w:rPr>
                <w:rFonts w:ascii="標楷體" w:eastAsia="標楷體" w:hAnsi="標楷體"/>
                <w:color w:val="000000"/>
                <w:sz w:val="28"/>
              </w:rPr>
              <w:t>號</w:t>
            </w:r>
          </w:p>
        </w:tc>
        <w:tc>
          <w:tcPr>
            <w:tcW w:w="9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r>
              <w:rPr>
                <w:rFonts w:ascii="標楷體" w:eastAsia="標楷體" w:hAnsi="標楷體"/>
                <w:color w:val="000000"/>
                <w:sz w:val="28"/>
              </w:rPr>
              <w:t>主辦</w:t>
            </w:r>
            <w:r>
              <w:rPr>
                <w:rFonts w:ascii="標楷體" w:eastAsia="標楷體" w:hAnsi="標楷體"/>
                <w:color w:val="000000"/>
                <w:sz w:val="28"/>
              </w:rPr>
              <w:br/>
              <w:t>機關</w:t>
            </w:r>
          </w:p>
        </w:tc>
        <w:tc>
          <w:tcPr>
            <w:tcW w:w="190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26415" w:rsidP="003D7F0D">
            <w:r>
              <w:rPr>
                <w:rFonts w:ascii="標楷體" w:eastAsia="標楷體" w:hAnsi="標楷體" w:hint="eastAsia"/>
                <w:color w:val="000000"/>
                <w:sz w:val="28"/>
              </w:rPr>
              <w:t>高雄市政府水利局</w:t>
            </w:r>
          </w:p>
        </w:tc>
      </w:tr>
      <w:tr w:rsidR="0040128E" w:rsidRPr="00A574E8" w:rsidTr="009A4844">
        <w:trPr>
          <w:trHeight w:val="55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9A4844">
            <w:r>
              <w:rPr>
                <w:rFonts w:ascii="標楷體" w:eastAsia="標楷體" w:hAnsi="標楷體"/>
                <w:color w:val="000000"/>
                <w:sz w:val="28"/>
              </w:rPr>
              <w:t>案由</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B72FFC" w:rsidRDefault="00426415" w:rsidP="00426415">
            <w:pPr>
              <w:rPr>
                <w:rFonts w:ascii="標楷體" w:eastAsia="標楷體" w:hAnsi="Times New Roman" w:cs="標楷體"/>
                <w:kern w:val="0"/>
                <w:sz w:val="28"/>
                <w:szCs w:val="28"/>
              </w:rPr>
            </w:pPr>
            <w:r>
              <w:rPr>
                <w:rFonts w:ascii="標楷體" w:eastAsia="標楷體" w:hAnsi="Times New Roman" w:cs="標楷體" w:hint="eastAsia"/>
                <w:kern w:val="0"/>
                <w:sz w:val="28"/>
                <w:szCs w:val="28"/>
              </w:rPr>
              <w:t>積極進</w:t>
            </w:r>
            <w:r>
              <w:rPr>
                <w:rFonts w:ascii="標楷體" w:eastAsia="標楷體" w:hAnsi="Times New Roman" w:cs="標楷體" w:hint="eastAsia"/>
                <w:spacing w:val="-3"/>
                <w:kern w:val="0"/>
                <w:sz w:val="28"/>
                <w:szCs w:val="28"/>
              </w:rPr>
              <w:t>行</w:t>
            </w:r>
            <w:proofErr w:type="gramStart"/>
            <w:r>
              <w:rPr>
                <w:rFonts w:ascii="標楷體" w:eastAsia="標楷體" w:hAnsi="Times New Roman" w:cs="標楷體" w:hint="eastAsia"/>
                <w:kern w:val="0"/>
                <w:sz w:val="28"/>
                <w:szCs w:val="28"/>
              </w:rPr>
              <w:t>屋後</w:t>
            </w:r>
            <w:r>
              <w:rPr>
                <w:rFonts w:ascii="標楷體" w:eastAsia="標楷體" w:hAnsi="Times New Roman" w:cs="標楷體" w:hint="eastAsia"/>
                <w:spacing w:val="-3"/>
                <w:kern w:val="0"/>
                <w:sz w:val="28"/>
                <w:szCs w:val="28"/>
              </w:rPr>
              <w:t>溝與</w:t>
            </w:r>
            <w:proofErr w:type="gramEnd"/>
            <w:r>
              <w:rPr>
                <w:rFonts w:ascii="標楷體" w:eastAsia="標楷體" w:hAnsi="Times New Roman" w:cs="標楷體" w:hint="eastAsia"/>
                <w:kern w:val="0"/>
                <w:sz w:val="28"/>
                <w:szCs w:val="28"/>
              </w:rPr>
              <w:t>污水接</w:t>
            </w:r>
            <w:r>
              <w:rPr>
                <w:rFonts w:ascii="標楷體" w:eastAsia="標楷體" w:hAnsi="Times New Roman" w:cs="標楷體" w:hint="eastAsia"/>
                <w:spacing w:val="-3"/>
                <w:kern w:val="0"/>
                <w:sz w:val="28"/>
                <w:szCs w:val="28"/>
              </w:rPr>
              <w:t>管</w:t>
            </w:r>
            <w:r>
              <w:rPr>
                <w:rFonts w:ascii="標楷體" w:eastAsia="標楷體" w:hAnsi="Times New Roman" w:cs="標楷體" w:hint="eastAsia"/>
                <w:kern w:val="0"/>
                <w:sz w:val="28"/>
                <w:szCs w:val="28"/>
              </w:rPr>
              <w:t>、排</w:t>
            </w:r>
            <w:r>
              <w:rPr>
                <w:rFonts w:ascii="標楷體" w:eastAsia="標楷體" w:hAnsi="Times New Roman" w:cs="標楷體" w:hint="eastAsia"/>
                <w:spacing w:val="-3"/>
                <w:kern w:val="0"/>
                <w:sz w:val="28"/>
                <w:szCs w:val="28"/>
              </w:rPr>
              <w:t>水溝</w:t>
            </w:r>
            <w:r>
              <w:rPr>
                <w:rFonts w:ascii="標楷體" w:eastAsia="標楷體" w:hAnsi="Times New Roman" w:cs="標楷體" w:hint="eastAsia"/>
                <w:kern w:val="0"/>
                <w:sz w:val="28"/>
                <w:szCs w:val="28"/>
              </w:rPr>
              <w:t>銜接之</w:t>
            </w:r>
            <w:r>
              <w:rPr>
                <w:rFonts w:ascii="標楷體" w:eastAsia="標楷體" w:hAnsi="Times New Roman" w:cs="標楷體" w:hint="eastAsia"/>
                <w:spacing w:val="-3"/>
                <w:kern w:val="0"/>
                <w:sz w:val="28"/>
                <w:szCs w:val="28"/>
              </w:rPr>
              <w:t>改</w:t>
            </w:r>
            <w:r>
              <w:rPr>
                <w:rFonts w:ascii="標楷體" w:eastAsia="標楷體" w:hAnsi="Times New Roman" w:cs="標楷體" w:hint="eastAsia"/>
                <w:kern w:val="0"/>
                <w:sz w:val="28"/>
                <w:szCs w:val="28"/>
              </w:rPr>
              <w:t>善工</w:t>
            </w:r>
            <w:r>
              <w:rPr>
                <w:rFonts w:ascii="標楷體" w:eastAsia="標楷體" w:hAnsi="Times New Roman" w:cs="標楷體" w:hint="eastAsia"/>
                <w:spacing w:val="-3"/>
                <w:kern w:val="0"/>
                <w:sz w:val="28"/>
                <w:szCs w:val="28"/>
              </w:rPr>
              <w:t>程，</w:t>
            </w:r>
            <w:r>
              <w:rPr>
                <w:rFonts w:ascii="標楷體" w:eastAsia="標楷體" w:hAnsi="Times New Roman" w:cs="標楷體" w:hint="eastAsia"/>
                <w:kern w:val="0"/>
                <w:sz w:val="28"/>
                <w:szCs w:val="28"/>
              </w:rPr>
              <w:t>對寬度不足</w:t>
            </w:r>
            <w:r>
              <w:rPr>
                <w:rFonts w:ascii="標楷體" w:eastAsia="標楷體" w:hAnsi="Times New Roman" w:cs="標楷體" w:hint="eastAsia"/>
                <w:spacing w:val="-3"/>
                <w:kern w:val="0"/>
                <w:sz w:val="28"/>
                <w:szCs w:val="28"/>
              </w:rPr>
              <w:t>用</w:t>
            </w:r>
            <w:r>
              <w:rPr>
                <w:rFonts w:ascii="標楷體" w:eastAsia="標楷體" w:hAnsi="Times New Roman" w:cs="標楷體" w:hint="eastAsia"/>
                <w:kern w:val="0"/>
                <w:sz w:val="28"/>
                <w:szCs w:val="28"/>
              </w:rPr>
              <w:t>戶，</w:t>
            </w:r>
            <w:r>
              <w:rPr>
                <w:rFonts w:ascii="標楷體" w:eastAsia="標楷體" w:hAnsi="Times New Roman" w:cs="標楷體" w:hint="eastAsia"/>
                <w:spacing w:val="-3"/>
                <w:kern w:val="0"/>
                <w:sz w:val="28"/>
                <w:szCs w:val="28"/>
              </w:rPr>
              <w:t>建請</w:t>
            </w:r>
            <w:r>
              <w:rPr>
                <w:rFonts w:ascii="標楷體" w:eastAsia="標楷體" w:hAnsi="Times New Roman" w:cs="標楷體" w:hint="eastAsia"/>
                <w:kern w:val="0"/>
                <w:sz w:val="28"/>
                <w:szCs w:val="28"/>
              </w:rPr>
              <w:t>貴局擬</w:t>
            </w:r>
            <w:r>
              <w:rPr>
                <w:rFonts w:ascii="標楷體" w:eastAsia="標楷體" w:hAnsi="Times New Roman" w:cs="標楷體" w:hint="eastAsia"/>
                <w:spacing w:val="-1"/>
                <w:kern w:val="0"/>
                <w:sz w:val="28"/>
                <w:szCs w:val="28"/>
              </w:rPr>
              <w:t>出</w:t>
            </w:r>
            <w:r>
              <w:rPr>
                <w:rFonts w:ascii="標楷體" w:eastAsia="標楷體" w:hAnsi="Times New Roman" w:cs="標楷體" w:hint="eastAsia"/>
                <w:kern w:val="0"/>
                <w:sz w:val="28"/>
                <w:szCs w:val="28"/>
              </w:rPr>
              <w:t>合適</w:t>
            </w:r>
            <w:r>
              <w:rPr>
                <w:rFonts w:ascii="標楷體" w:eastAsia="標楷體" w:hAnsi="Times New Roman" w:cs="標楷體" w:hint="eastAsia"/>
                <w:spacing w:val="-3"/>
                <w:kern w:val="0"/>
                <w:sz w:val="28"/>
                <w:szCs w:val="28"/>
              </w:rPr>
              <w:t>的辦</w:t>
            </w:r>
            <w:r>
              <w:rPr>
                <w:rFonts w:ascii="標楷體" w:eastAsia="標楷體" w:hAnsi="Times New Roman" w:cs="標楷體" w:hint="eastAsia"/>
                <w:kern w:val="0"/>
                <w:sz w:val="28"/>
                <w:szCs w:val="28"/>
              </w:rPr>
              <w:t>法，讓</w:t>
            </w:r>
            <w:r>
              <w:rPr>
                <w:rFonts w:ascii="標楷體" w:eastAsia="標楷體" w:hAnsi="Times New Roman" w:cs="標楷體" w:hint="eastAsia"/>
                <w:spacing w:val="-3"/>
                <w:kern w:val="0"/>
                <w:sz w:val="28"/>
                <w:szCs w:val="28"/>
              </w:rPr>
              <w:t>寬</w:t>
            </w:r>
            <w:r>
              <w:rPr>
                <w:rFonts w:ascii="標楷體" w:eastAsia="標楷體" w:hAnsi="Times New Roman" w:cs="標楷體" w:hint="eastAsia"/>
                <w:kern w:val="0"/>
                <w:sz w:val="28"/>
                <w:szCs w:val="28"/>
              </w:rPr>
              <w:t>度不</w:t>
            </w:r>
            <w:r>
              <w:rPr>
                <w:rFonts w:ascii="標楷體" w:eastAsia="標楷體" w:hAnsi="Times New Roman" w:cs="標楷體" w:hint="eastAsia"/>
                <w:spacing w:val="-3"/>
                <w:kern w:val="0"/>
                <w:sz w:val="28"/>
                <w:szCs w:val="28"/>
              </w:rPr>
              <w:t>足的</w:t>
            </w:r>
            <w:r>
              <w:rPr>
                <w:rFonts w:ascii="標楷體" w:eastAsia="標楷體" w:hAnsi="Times New Roman" w:cs="標楷體" w:hint="eastAsia"/>
                <w:kern w:val="0"/>
                <w:sz w:val="28"/>
                <w:szCs w:val="28"/>
              </w:rPr>
              <w:t>住戶</w:t>
            </w:r>
            <w:r>
              <w:rPr>
                <w:rFonts w:ascii="標楷體" w:eastAsia="標楷體" w:hAnsi="Times New Roman" w:cs="標楷體"/>
                <w:kern w:val="0"/>
                <w:sz w:val="28"/>
                <w:szCs w:val="28"/>
              </w:rPr>
              <w:t xml:space="preserve"> </w:t>
            </w:r>
            <w:r>
              <w:rPr>
                <w:rFonts w:ascii="標楷體" w:eastAsia="標楷體" w:hAnsi="Times New Roman" w:cs="標楷體" w:hint="eastAsia"/>
                <w:kern w:val="0"/>
                <w:sz w:val="28"/>
                <w:szCs w:val="28"/>
              </w:rPr>
              <w:t>可以做</w:t>
            </w:r>
            <w:r>
              <w:rPr>
                <w:rFonts w:ascii="標楷體" w:eastAsia="標楷體" w:hAnsi="Times New Roman" w:cs="標楷體" w:hint="eastAsia"/>
                <w:spacing w:val="-3"/>
                <w:kern w:val="0"/>
                <w:sz w:val="28"/>
                <w:szCs w:val="28"/>
              </w:rPr>
              <w:t>好</w:t>
            </w:r>
            <w:r>
              <w:rPr>
                <w:rFonts w:ascii="標楷體" w:eastAsia="標楷體" w:hAnsi="Times New Roman" w:cs="標楷體" w:hint="eastAsia"/>
                <w:kern w:val="0"/>
                <w:sz w:val="28"/>
                <w:szCs w:val="28"/>
              </w:rPr>
              <w:t>用戶</w:t>
            </w:r>
            <w:r>
              <w:rPr>
                <w:rFonts w:ascii="標楷體" w:eastAsia="標楷體" w:hAnsi="Times New Roman" w:cs="標楷體" w:hint="eastAsia"/>
                <w:spacing w:val="-3"/>
                <w:kern w:val="0"/>
                <w:sz w:val="28"/>
                <w:szCs w:val="28"/>
              </w:rPr>
              <w:t>接管</w:t>
            </w:r>
            <w:r>
              <w:rPr>
                <w:rFonts w:ascii="標楷體" w:eastAsia="標楷體" w:hAnsi="Times New Roman" w:cs="標楷體" w:hint="eastAsia"/>
                <w:kern w:val="0"/>
                <w:sz w:val="28"/>
                <w:szCs w:val="28"/>
              </w:rPr>
              <w:t>工程。</w:t>
            </w:r>
          </w:p>
        </w:tc>
      </w:tr>
      <w:tr w:rsidR="0040128E" w:rsidRPr="00A574E8" w:rsidTr="0040128E">
        <w:trPr>
          <w:trHeight w:val="691"/>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r>
              <w:rPr>
                <w:rFonts w:ascii="標楷體" w:eastAsia="標楷體" w:hAnsi="標楷體"/>
                <w:color w:val="000000"/>
                <w:sz w:val="28"/>
              </w:rPr>
              <w:t>審查</w:t>
            </w:r>
            <w:r>
              <w:rPr>
                <w:rFonts w:ascii="標楷體" w:eastAsia="標楷體" w:hAnsi="標楷體"/>
                <w:color w:val="000000"/>
                <w:sz w:val="28"/>
              </w:rPr>
              <w:br/>
              <w:t>意見</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3D7F0D" w:rsidRDefault="003D7F0D" w:rsidP="003D7F0D">
            <w:pPr>
              <w:rPr>
                <w:rFonts w:ascii="標楷體" w:eastAsia="標楷體" w:hAnsi="標楷體"/>
                <w:sz w:val="28"/>
                <w:szCs w:val="28"/>
              </w:rPr>
            </w:pPr>
            <w:r w:rsidRPr="003D7F0D">
              <w:rPr>
                <w:rFonts w:ascii="標楷體" w:eastAsia="標楷體" w:hAnsi="標楷體" w:hint="eastAsia"/>
                <w:sz w:val="28"/>
                <w:szCs w:val="28"/>
              </w:rPr>
              <w:t>送請市府研究辦理。</w:t>
            </w:r>
          </w:p>
        </w:tc>
      </w:tr>
      <w:tr w:rsidR="0040128E" w:rsidRPr="00A574E8" w:rsidTr="009A4844">
        <w:trPr>
          <w:trHeight w:val="882"/>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r>
              <w:rPr>
                <w:rFonts w:ascii="標楷體" w:eastAsia="標楷體" w:hAnsi="標楷體"/>
                <w:color w:val="000000"/>
                <w:sz w:val="28"/>
              </w:rPr>
              <w:t>大會</w:t>
            </w:r>
            <w:r>
              <w:rPr>
                <w:rFonts w:ascii="標楷體" w:eastAsia="標楷體" w:hAnsi="標楷體"/>
                <w:color w:val="000000"/>
                <w:sz w:val="28"/>
              </w:rPr>
              <w:br/>
              <w:t>決議</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3D7F0D" w:rsidRDefault="003D7F0D" w:rsidP="003D7F0D">
            <w:pPr>
              <w:rPr>
                <w:rFonts w:ascii="標楷體" w:eastAsia="標楷體" w:hAnsi="標楷體"/>
                <w:sz w:val="28"/>
                <w:szCs w:val="28"/>
              </w:rPr>
            </w:pPr>
            <w:r w:rsidRPr="003D7F0D">
              <w:rPr>
                <w:rFonts w:ascii="標楷體" w:eastAsia="標楷體" w:hAnsi="標楷體" w:hint="eastAsia"/>
                <w:sz w:val="28"/>
                <w:szCs w:val="28"/>
              </w:rPr>
              <w:t>送請市府研究辦理。</w:t>
            </w:r>
          </w:p>
        </w:tc>
      </w:tr>
      <w:tr w:rsidR="0040128E" w:rsidRPr="00426415" w:rsidTr="009A4844">
        <w:trPr>
          <w:trHeight w:val="5585"/>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r>
              <w:rPr>
                <w:rFonts w:ascii="標楷體" w:eastAsia="標楷體" w:hAnsi="標楷體"/>
                <w:color w:val="000000"/>
                <w:sz w:val="28"/>
              </w:rPr>
              <w:t>執</w:t>
            </w:r>
          </w:p>
          <w:p w:rsidR="0040128E" w:rsidRPr="00A574E8" w:rsidRDefault="0040128E" w:rsidP="009A4844"/>
          <w:p w:rsidR="0040128E" w:rsidRPr="00A574E8" w:rsidRDefault="0040128E" w:rsidP="00E55470">
            <w:pPr>
              <w:jc w:val="center"/>
            </w:pPr>
            <w:r>
              <w:rPr>
                <w:rFonts w:ascii="標楷體" w:eastAsia="標楷體" w:hAnsi="標楷體"/>
                <w:color w:val="000000"/>
                <w:sz w:val="28"/>
              </w:rPr>
              <w:t>行</w:t>
            </w:r>
            <w:r>
              <w:rPr>
                <w:rFonts w:ascii="標楷體" w:eastAsia="標楷體" w:hAnsi="標楷體"/>
                <w:color w:val="000000"/>
                <w:sz w:val="28"/>
              </w:rPr>
              <w:br/>
            </w:r>
          </w:p>
          <w:p w:rsidR="0040128E" w:rsidRDefault="0040128E" w:rsidP="009A4844">
            <w:pPr>
              <w:jc w:val="center"/>
              <w:rPr>
                <w:rFonts w:ascii="標楷體" w:eastAsia="標楷體" w:hAnsi="標楷體"/>
                <w:color w:val="000000"/>
                <w:sz w:val="28"/>
              </w:rPr>
            </w:pPr>
            <w:r>
              <w:rPr>
                <w:rFonts w:ascii="標楷體" w:eastAsia="標楷體" w:hAnsi="標楷體"/>
                <w:color w:val="000000"/>
                <w:sz w:val="28"/>
              </w:rPr>
              <w:t>情</w:t>
            </w:r>
          </w:p>
          <w:p w:rsidR="00E55470" w:rsidRPr="00A574E8" w:rsidRDefault="00E55470" w:rsidP="009A4844">
            <w:pPr>
              <w:jc w:val="center"/>
            </w:pPr>
          </w:p>
          <w:p w:rsidR="0040128E" w:rsidRPr="00A574E8" w:rsidRDefault="0040128E" w:rsidP="009A4844">
            <w:pPr>
              <w:jc w:val="center"/>
            </w:pPr>
            <w:r>
              <w:rPr>
                <w:rFonts w:ascii="標楷體" w:eastAsia="標楷體" w:hAnsi="標楷體"/>
                <w:color w:val="000000"/>
                <w:sz w:val="28"/>
              </w:rPr>
              <w:t>形</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426415" w:rsidRDefault="007B34D4" w:rsidP="00426415">
            <w:pPr>
              <w:pStyle w:val="ab"/>
              <w:numPr>
                <w:ilvl w:val="0"/>
                <w:numId w:val="2"/>
              </w:numPr>
              <w:ind w:leftChars="0"/>
              <w:rPr>
                <w:rFonts w:ascii="標楷體" w:eastAsia="標楷體" w:hAnsi="標楷體" w:cs="Times New Roman"/>
                <w:sz w:val="28"/>
                <w:szCs w:val="24"/>
              </w:rPr>
            </w:pPr>
            <w:r w:rsidRPr="00426415">
              <w:rPr>
                <w:rFonts w:ascii="標楷體" w:eastAsia="標楷體" w:hAnsi="標楷體" w:cs="Times New Roman" w:hint="eastAsia"/>
                <w:sz w:val="28"/>
                <w:szCs w:val="24"/>
              </w:rPr>
              <w:t>污水用戶接管依下水道法第20條及下水道法施行細則第17</w:t>
            </w:r>
            <w:r w:rsidR="00426415">
              <w:rPr>
                <w:rFonts w:ascii="標楷體" w:eastAsia="標楷體" w:hAnsi="標楷體" w:cs="Times New Roman" w:hint="eastAsia"/>
                <w:sz w:val="28"/>
                <w:szCs w:val="24"/>
              </w:rPr>
              <w:t>條</w:t>
            </w:r>
            <w:r w:rsidRPr="00426415">
              <w:rPr>
                <w:rFonts w:ascii="標楷體" w:eastAsia="標楷體" w:hAnsi="標楷體" w:cs="Times New Roman" w:hint="eastAsia"/>
                <w:sz w:val="28"/>
                <w:szCs w:val="24"/>
              </w:rPr>
              <w:t>規定，本應由住戶自費自行辦理接管納入污水下水道，中央及本市為鼓勵住戶加速完成用戶接管改善環境衛生，如住戶污水</w:t>
            </w:r>
            <w:proofErr w:type="gramStart"/>
            <w:r w:rsidRPr="00426415">
              <w:rPr>
                <w:rFonts w:ascii="標楷體" w:eastAsia="標楷體" w:hAnsi="標楷體" w:cs="Times New Roman" w:hint="eastAsia"/>
                <w:sz w:val="28"/>
                <w:szCs w:val="24"/>
              </w:rPr>
              <w:t>係由側後巷</w:t>
            </w:r>
            <w:proofErr w:type="gramEnd"/>
            <w:r w:rsidRPr="00426415">
              <w:rPr>
                <w:rFonts w:ascii="標楷體" w:eastAsia="標楷體" w:hAnsi="標楷體" w:cs="Times New Roman" w:hint="eastAsia"/>
                <w:sz w:val="28"/>
                <w:szCs w:val="24"/>
              </w:rPr>
              <w:t>排出，</w:t>
            </w:r>
            <w:proofErr w:type="gramStart"/>
            <w:r w:rsidRPr="00426415">
              <w:rPr>
                <w:rFonts w:ascii="標楷體" w:eastAsia="標楷體" w:hAnsi="標楷體" w:cs="Times New Roman" w:hint="eastAsia"/>
                <w:sz w:val="28"/>
                <w:szCs w:val="24"/>
              </w:rPr>
              <w:t>雙側排水</w:t>
            </w:r>
            <w:proofErr w:type="gramEnd"/>
            <w:r w:rsidRPr="00426415">
              <w:rPr>
                <w:rFonts w:ascii="標楷體" w:eastAsia="標楷體" w:hAnsi="標楷體" w:cs="Times New Roman" w:hint="eastAsia"/>
                <w:sz w:val="28"/>
                <w:szCs w:val="24"/>
              </w:rPr>
              <w:t>寬度達80公分(</w:t>
            </w:r>
            <w:r w:rsidR="00426415">
              <w:rPr>
                <w:rFonts w:ascii="標楷體" w:eastAsia="標楷體" w:hAnsi="標楷體" w:cs="Times New Roman" w:hint="eastAsia"/>
                <w:sz w:val="28"/>
                <w:szCs w:val="24"/>
              </w:rPr>
              <w:t>單側排水</w:t>
            </w:r>
            <w:r w:rsidRPr="00426415">
              <w:rPr>
                <w:rFonts w:ascii="標楷體" w:eastAsia="標楷體" w:hAnsi="標楷體" w:cs="Times New Roman" w:hint="eastAsia"/>
                <w:sz w:val="28"/>
                <w:szCs w:val="24"/>
              </w:rPr>
              <w:t>75公分)</w:t>
            </w:r>
            <w:r w:rsidR="00426415">
              <w:rPr>
                <w:rFonts w:ascii="標楷體" w:eastAsia="標楷體" w:hAnsi="標楷體" w:cs="Times New Roman" w:hint="eastAsia"/>
                <w:sz w:val="28"/>
                <w:szCs w:val="24"/>
              </w:rPr>
              <w:t>則符合可施作條件，目前</w:t>
            </w:r>
            <w:r w:rsidRPr="00426415">
              <w:rPr>
                <w:rFonts w:ascii="標楷體" w:eastAsia="標楷體" w:hAnsi="標楷體" w:cs="Times New Roman" w:hint="eastAsia"/>
                <w:sz w:val="28"/>
                <w:szCs w:val="24"/>
              </w:rPr>
              <w:t>持續由本府水利局編列預算並配合營建署補助協助民眾施作污水用戶接管工程，</w:t>
            </w:r>
            <w:proofErr w:type="gramStart"/>
            <w:r w:rsidRPr="00426415">
              <w:rPr>
                <w:rFonts w:ascii="標楷體" w:eastAsia="標楷體" w:hAnsi="標楷體" w:cs="Times New Roman" w:hint="eastAsia"/>
                <w:sz w:val="28"/>
                <w:szCs w:val="24"/>
              </w:rPr>
              <w:t>合先敘</w:t>
            </w:r>
            <w:proofErr w:type="gramEnd"/>
            <w:r w:rsidRPr="00426415">
              <w:rPr>
                <w:rFonts w:ascii="標楷體" w:eastAsia="標楷體" w:hAnsi="標楷體" w:cs="Times New Roman" w:hint="eastAsia"/>
                <w:sz w:val="28"/>
                <w:szCs w:val="24"/>
              </w:rPr>
              <w:t>明。</w:t>
            </w:r>
          </w:p>
          <w:p w:rsidR="007B34D4" w:rsidRPr="00426415" w:rsidRDefault="007B34D4" w:rsidP="00426415">
            <w:pPr>
              <w:pStyle w:val="ab"/>
              <w:numPr>
                <w:ilvl w:val="0"/>
                <w:numId w:val="2"/>
              </w:numPr>
              <w:ind w:leftChars="0"/>
              <w:rPr>
                <w:rFonts w:ascii="標楷體" w:eastAsia="標楷體" w:hAnsi="標楷體" w:cs="Times New Roman"/>
                <w:sz w:val="28"/>
                <w:szCs w:val="24"/>
              </w:rPr>
            </w:pPr>
            <w:r w:rsidRPr="00426415">
              <w:rPr>
                <w:rFonts w:ascii="標楷體" w:eastAsia="標楷體" w:hAnsi="標楷體" w:cs="Times New Roman" w:hint="eastAsia"/>
                <w:sz w:val="28"/>
                <w:szCs w:val="24"/>
              </w:rPr>
              <w:t>按內政部公告之用戶接管設施標準，後巷用戶接管之設施及工法即應有一定後巷寬度，且</w:t>
            </w:r>
            <w:proofErr w:type="gramStart"/>
            <w:r w:rsidRPr="00426415">
              <w:rPr>
                <w:rFonts w:ascii="標楷體" w:eastAsia="標楷體" w:hAnsi="標楷體" w:cs="Times New Roman" w:hint="eastAsia"/>
                <w:sz w:val="28"/>
                <w:szCs w:val="24"/>
              </w:rPr>
              <w:t>本市單側</w:t>
            </w:r>
            <w:proofErr w:type="gramEnd"/>
            <w:r w:rsidRPr="00426415">
              <w:rPr>
                <w:rFonts w:ascii="標楷體" w:eastAsia="標楷體" w:hAnsi="標楷體" w:cs="Times New Roman" w:hint="eastAsia"/>
                <w:sz w:val="28"/>
                <w:szCs w:val="24"/>
              </w:rPr>
              <w:t>排水75公分</w:t>
            </w:r>
            <w:proofErr w:type="gramStart"/>
            <w:r w:rsidRPr="00426415">
              <w:rPr>
                <w:rFonts w:ascii="標楷體" w:eastAsia="標楷體" w:hAnsi="標楷體" w:cs="Times New Roman" w:hint="eastAsia"/>
                <w:sz w:val="28"/>
                <w:szCs w:val="24"/>
              </w:rPr>
              <w:t>以及雙</w:t>
            </w:r>
            <w:r w:rsidRPr="00426415">
              <w:rPr>
                <w:rFonts w:ascii="標楷體" w:eastAsia="標楷體" w:hAnsi="標楷體" w:cs="Times New Roman" w:hint="eastAsia"/>
                <w:sz w:val="28"/>
                <w:szCs w:val="24"/>
              </w:rPr>
              <w:lastRenderedPageBreak/>
              <w:t>側排水</w:t>
            </w:r>
            <w:proofErr w:type="gramEnd"/>
            <w:r w:rsidRPr="00426415">
              <w:rPr>
                <w:rFonts w:ascii="標楷體" w:eastAsia="標楷體" w:hAnsi="標楷體" w:cs="Times New Roman" w:hint="eastAsia"/>
                <w:sz w:val="28"/>
                <w:szCs w:val="24"/>
              </w:rPr>
              <w:t>80公分，即已考量相關規定以及興建營運需求之最小寬度</w:t>
            </w:r>
            <w:r w:rsidR="00B72FFC">
              <w:rPr>
                <w:rFonts w:ascii="標楷體" w:eastAsia="標楷體" w:hAnsi="標楷體" w:cs="Times New Roman" w:hint="eastAsia"/>
                <w:sz w:val="28"/>
                <w:szCs w:val="24"/>
              </w:rPr>
              <w:t>，相較其他縣市標準，已是全台縣市最小施作空間(台北市、新北市及台中市</w:t>
            </w:r>
            <w:r w:rsidR="00B72FFC">
              <w:rPr>
                <w:rFonts w:ascii="標楷體" w:eastAsia="標楷體" w:hAnsi="標楷體" w:cs="Times New Roman"/>
                <w:sz w:val="28"/>
                <w:szCs w:val="24"/>
              </w:rPr>
              <w:t>:</w:t>
            </w:r>
            <w:r w:rsidR="00B72FFC">
              <w:rPr>
                <w:rFonts w:ascii="標楷體" w:eastAsia="標楷體" w:hAnsi="標楷體" w:cs="Times New Roman" w:hint="eastAsia"/>
                <w:sz w:val="28"/>
                <w:szCs w:val="24"/>
              </w:rPr>
              <w:t>單側至少75公分，</w:t>
            </w:r>
            <w:proofErr w:type="gramStart"/>
            <w:r w:rsidR="00B72FFC">
              <w:rPr>
                <w:rFonts w:ascii="標楷體" w:eastAsia="標楷體" w:hAnsi="標楷體" w:cs="Times New Roman" w:hint="eastAsia"/>
                <w:sz w:val="28"/>
                <w:szCs w:val="24"/>
              </w:rPr>
              <w:t>雙側至少</w:t>
            </w:r>
            <w:proofErr w:type="gramEnd"/>
            <w:r w:rsidR="00B72FFC">
              <w:rPr>
                <w:rFonts w:ascii="標楷體" w:eastAsia="標楷體" w:hAnsi="標楷體" w:cs="Times New Roman" w:hint="eastAsia"/>
                <w:sz w:val="28"/>
                <w:szCs w:val="24"/>
              </w:rPr>
              <w:t>150公分，台南市:</w:t>
            </w:r>
            <w:proofErr w:type="gramStart"/>
            <w:r w:rsidR="00B72FFC">
              <w:rPr>
                <w:rFonts w:ascii="標楷體" w:eastAsia="標楷體" w:hAnsi="標楷體" w:cs="Times New Roman" w:hint="eastAsia"/>
                <w:sz w:val="28"/>
                <w:szCs w:val="24"/>
              </w:rPr>
              <w:t>單雙側至少</w:t>
            </w:r>
            <w:proofErr w:type="gramEnd"/>
            <w:r w:rsidR="00B72FFC">
              <w:rPr>
                <w:rFonts w:ascii="標楷體" w:eastAsia="標楷體" w:hAnsi="標楷體" w:cs="Times New Roman" w:hint="eastAsia"/>
                <w:sz w:val="28"/>
                <w:szCs w:val="24"/>
              </w:rPr>
              <w:t>80公分)，如寬度標準降低，需調整管徑大小及接入角度因應，後續</w:t>
            </w:r>
            <w:proofErr w:type="gramStart"/>
            <w:r w:rsidR="00B72FFC">
              <w:rPr>
                <w:rFonts w:ascii="標楷體" w:eastAsia="標楷體" w:hAnsi="標楷體" w:cs="Times New Roman" w:hint="eastAsia"/>
                <w:sz w:val="28"/>
                <w:szCs w:val="24"/>
              </w:rPr>
              <w:t>恐</w:t>
            </w:r>
            <w:proofErr w:type="gramEnd"/>
            <w:r w:rsidR="00B72FFC">
              <w:rPr>
                <w:rFonts w:ascii="標楷體" w:eastAsia="標楷體" w:hAnsi="標楷體" w:cs="Times New Roman" w:hint="eastAsia"/>
                <w:sz w:val="28"/>
                <w:szCs w:val="24"/>
              </w:rPr>
              <w:t>衍生管線阻塞、排水不易甚至污水溢流等疑慮，故建議維持本市現行寬度之要求。</w:t>
            </w:r>
          </w:p>
          <w:p w:rsidR="00426415" w:rsidRPr="007B34D4" w:rsidRDefault="00426415" w:rsidP="00B72FFC">
            <w:pPr>
              <w:pStyle w:val="ab"/>
              <w:numPr>
                <w:ilvl w:val="0"/>
                <w:numId w:val="2"/>
              </w:numPr>
              <w:ind w:leftChars="0"/>
            </w:pPr>
            <w:r w:rsidRPr="00426415">
              <w:rPr>
                <w:rFonts w:ascii="標楷體" w:eastAsia="標楷體" w:hAnsi="標楷體" w:cs="Times New Roman" w:hint="eastAsia"/>
                <w:sz w:val="28"/>
                <w:szCs w:val="24"/>
              </w:rPr>
              <w:t>污水下水道用戶接管確實可改善居家環境</w:t>
            </w:r>
            <w:proofErr w:type="gramStart"/>
            <w:r w:rsidRPr="00426415">
              <w:rPr>
                <w:rFonts w:ascii="標楷體" w:eastAsia="標楷體" w:hAnsi="標楷體" w:cs="Times New Roman" w:hint="eastAsia"/>
                <w:sz w:val="28"/>
                <w:szCs w:val="24"/>
              </w:rPr>
              <w:t>減少污後溝</w:t>
            </w:r>
            <w:proofErr w:type="gramEnd"/>
            <w:r w:rsidRPr="00426415">
              <w:rPr>
                <w:rFonts w:ascii="標楷體" w:eastAsia="標楷體" w:hAnsi="標楷體" w:cs="Times New Roman" w:hint="eastAsia"/>
                <w:sz w:val="28"/>
                <w:szCs w:val="24"/>
              </w:rPr>
              <w:t>晴天污水問題，是以針對</w:t>
            </w:r>
            <w:proofErr w:type="gramStart"/>
            <w:r w:rsidRPr="00426415">
              <w:rPr>
                <w:rFonts w:ascii="標楷體" w:eastAsia="標楷體" w:hAnsi="標楷體" w:cs="Times New Roman" w:hint="eastAsia"/>
                <w:sz w:val="28"/>
                <w:szCs w:val="24"/>
              </w:rPr>
              <w:t>登革熱熱區</w:t>
            </w:r>
            <w:proofErr w:type="gramEnd"/>
            <w:r>
              <w:rPr>
                <w:rFonts w:ascii="標楷體" w:eastAsia="標楷體" w:hAnsi="標楷體" w:cs="Times New Roman" w:hint="eastAsia"/>
                <w:sz w:val="28"/>
                <w:szCs w:val="24"/>
              </w:rPr>
              <w:t>，將依中央經費補助額度，逐</w:t>
            </w:r>
            <w:proofErr w:type="gramStart"/>
            <w:r>
              <w:rPr>
                <w:rFonts w:ascii="標楷體" w:eastAsia="標楷體" w:hAnsi="標楷體" w:cs="Times New Roman" w:hint="eastAsia"/>
                <w:sz w:val="28"/>
                <w:szCs w:val="24"/>
              </w:rPr>
              <w:t>區逐里</w:t>
            </w:r>
            <w:proofErr w:type="gramEnd"/>
            <w:r>
              <w:rPr>
                <w:rFonts w:ascii="標楷體" w:eastAsia="標楷體" w:hAnsi="標楷體" w:cs="Times New Roman" w:hint="eastAsia"/>
                <w:sz w:val="28"/>
                <w:szCs w:val="24"/>
              </w:rPr>
              <w:t>辦理強制用戶接管。針對後巷寬度不足住戶，多屬於住宅增建導致</w:t>
            </w:r>
            <w:r>
              <w:rPr>
                <w:rFonts w:ascii="標楷體" w:eastAsia="標楷體" w:hAnsi="Times New Roman" w:cs="標楷體" w:hint="eastAsia"/>
                <w:kern w:val="0"/>
                <w:sz w:val="28"/>
                <w:szCs w:val="28"/>
              </w:rPr>
              <w:t>用</w:t>
            </w:r>
            <w:r>
              <w:rPr>
                <w:rFonts w:ascii="標楷體" w:eastAsia="標楷體" w:hAnsi="Times New Roman" w:cs="標楷體" w:hint="eastAsia"/>
                <w:spacing w:val="-3"/>
                <w:kern w:val="0"/>
                <w:sz w:val="28"/>
                <w:szCs w:val="28"/>
              </w:rPr>
              <w:t>戶</w:t>
            </w:r>
            <w:r>
              <w:rPr>
                <w:rFonts w:ascii="標楷體" w:eastAsia="標楷體" w:hAnsi="Times New Roman" w:cs="標楷體" w:hint="eastAsia"/>
                <w:kern w:val="0"/>
                <w:sz w:val="28"/>
                <w:szCs w:val="28"/>
              </w:rPr>
              <w:t>接管</w:t>
            </w:r>
            <w:r>
              <w:rPr>
                <w:rFonts w:ascii="標楷體" w:eastAsia="標楷體" w:hAnsi="Times New Roman" w:cs="標楷體" w:hint="eastAsia"/>
                <w:spacing w:val="-3"/>
                <w:kern w:val="0"/>
                <w:sz w:val="28"/>
                <w:szCs w:val="28"/>
              </w:rPr>
              <w:t>工程</w:t>
            </w:r>
            <w:r>
              <w:rPr>
                <w:rFonts w:ascii="標楷體" w:eastAsia="標楷體" w:hAnsi="標楷體" w:cs="Times New Roman" w:hint="eastAsia"/>
                <w:sz w:val="28"/>
                <w:szCs w:val="24"/>
              </w:rPr>
              <w:t>無法進行，住戶須自行退縮至可施工寬度方能執行接管作業，現已持續辦理現場會</w:t>
            </w:r>
            <w:proofErr w:type="gramStart"/>
            <w:r>
              <w:rPr>
                <w:rFonts w:ascii="標楷體" w:eastAsia="標楷體" w:hAnsi="標楷體" w:cs="Times New Roman" w:hint="eastAsia"/>
                <w:sz w:val="28"/>
                <w:szCs w:val="24"/>
              </w:rPr>
              <w:t>勘</w:t>
            </w:r>
            <w:proofErr w:type="gramEnd"/>
            <w:r>
              <w:rPr>
                <w:rFonts w:ascii="標楷體" w:eastAsia="標楷體" w:hAnsi="標楷體" w:cs="Times New Roman" w:hint="eastAsia"/>
                <w:sz w:val="28"/>
                <w:szCs w:val="24"/>
              </w:rPr>
              <w:t>向民眾說明。</w:t>
            </w:r>
          </w:p>
        </w:tc>
      </w:tr>
      <w:tr w:rsidR="0040128E" w:rsidRPr="00A574E8" w:rsidTr="009A4844">
        <w:trPr>
          <w:trHeight w:val="14"/>
        </w:trPr>
        <w:tc>
          <w:tcPr>
            <w:tcW w:w="7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Pr="00A574E8" w:rsidRDefault="0040128E" w:rsidP="003D7F0D">
            <w:pPr>
              <w:jc w:val="center"/>
            </w:pPr>
            <w:proofErr w:type="gramStart"/>
            <w:r>
              <w:rPr>
                <w:rFonts w:ascii="標楷體" w:eastAsia="標楷體" w:hAnsi="標楷體"/>
                <w:color w:val="000000"/>
                <w:sz w:val="28"/>
              </w:rPr>
              <w:lastRenderedPageBreak/>
              <w:t>復文</w:t>
            </w:r>
            <w:proofErr w:type="gramEnd"/>
            <w:r>
              <w:rPr>
                <w:rFonts w:ascii="標楷體" w:eastAsia="標楷體" w:hAnsi="標楷體"/>
                <w:color w:val="000000"/>
                <w:sz w:val="28"/>
              </w:rPr>
              <w:br/>
              <w:t>字號</w:t>
            </w:r>
          </w:p>
        </w:tc>
        <w:tc>
          <w:tcPr>
            <w:tcW w:w="808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0128E" w:rsidRDefault="000E6DD1" w:rsidP="003D7F0D">
            <w:pPr>
              <w:rPr>
                <w:rFonts w:ascii="標楷體" w:eastAsia="標楷體" w:hAnsi="標楷體"/>
                <w:color w:val="000000"/>
                <w:sz w:val="28"/>
              </w:rPr>
            </w:pPr>
            <w:r w:rsidRPr="000E6DD1">
              <w:rPr>
                <w:rFonts w:ascii="標楷體" w:eastAsia="標楷體" w:hAnsi="標楷體" w:hint="eastAsia"/>
                <w:color w:val="000000"/>
                <w:sz w:val="28"/>
              </w:rPr>
              <w:t>高市府水污一字第</w:t>
            </w:r>
            <w:r w:rsidR="003D7F0D">
              <w:rPr>
                <w:rFonts w:ascii="標楷體" w:eastAsia="標楷體" w:hAnsi="標楷體" w:hint="eastAsia"/>
                <w:color w:val="000000"/>
                <w:sz w:val="28"/>
              </w:rPr>
              <w:t>10834704800</w:t>
            </w:r>
            <w:r w:rsidRPr="000E6DD1">
              <w:rPr>
                <w:rFonts w:ascii="標楷體" w:eastAsia="標楷體" w:hAnsi="標楷體" w:hint="eastAsia"/>
                <w:color w:val="000000"/>
                <w:sz w:val="28"/>
              </w:rPr>
              <w:t>號</w:t>
            </w:r>
          </w:p>
          <w:p w:rsidR="003D7F0D" w:rsidRPr="000D3A96" w:rsidRDefault="003D7F0D" w:rsidP="003D7F0D">
            <w:pPr>
              <w:rPr>
                <w:rFonts w:ascii="標楷體" w:eastAsia="標楷體" w:hAnsi="標楷體"/>
                <w:sz w:val="28"/>
                <w:szCs w:val="28"/>
              </w:rPr>
            </w:pPr>
            <w:r w:rsidRPr="000D3A96">
              <w:rPr>
                <w:rStyle w:val="dialogtext1"/>
                <w:rFonts w:ascii="標楷體" w:eastAsia="標楷體" w:hAnsi="標楷體"/>
                <w:sz w:val="28"/>
                <w:szCs w:val="28"/>
              </w:rPr>
              <w:t>高市府水污一字第10834793400號</w:t>
            </w:r>
          </w:p>
        </w:tc>
      </w:tr>
    </w:tbl>
    <w:p w:rsidR="00D404FB" w:rsidRDefault="00D404FB">
      <w:pPr>
        <w:widowControl/>
        <w:rPr>
          <w:rFonts w:ascii="標楷體" w:eastAsia="標楷體" w:hAnsi="標楷體"/>
        </w:rPr>
      </w:pPr>
    </w:p>
    <w:sectPr w:rsidR="00D404FB" w:rsidSect="00866FBF">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0D" w:rsidRDefault="003D7F0D" w:rsidP="00FE57F6">
      <w:r>
        <w:separator/>
      </w:r>
    </w:p>
  </w:endnote>
  <w:endnote w:type="continuationSeparator" w:id="0">
    <w:p w:rsidR="003D7F0D" w:rsidRDefault="003D7F0D" w:rsidP="00FE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
    <w:altName w:val="Arial Unicode MS"/>
    <w:charset w:val="88"/>
    <w:family w:val="modern"/>
    <w:pitch w:val="fixed"/>
    <w:sig w:usb0="00000001" w:usb1="08080000" w:usb2="00000010" w:usb3="00000000" w:csb0="00100000"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DFKaiShu-SB-Estd-B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0D" w:rsidRDefault="003D7F0D" w:rsidP="00FE57F6">
      <w:r>
        <w:separator/>
      </w:r>
    </w:p>
  </w:footnote>
  <w:footnote w:type="continuationSeparator" w:id="0">
    <w:p w:rsidR="003D7F0D" w:rsidRDefault="003D7F0D" w:rsidP="00FE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F0DE5"/>
    <w:multiLevelType w:val="hybridMultilevel"/>
    <w:tmpl w:val="93663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A514529"/>
    <w:multiLevelType w:val="hybridMultilevel"/>
    <w:tmpl w:val="76E253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BF"/>
    <w:rsid w:val="00004F6C"/>
    <w:rsid w:val="00066BB8"/>
    <w:rsid w:val="0008304E"/>
    <w:rsid w:val="000D3A96"/>
    <w:rsid w:val="000E6DD1"/>
    <w:rsid w:val="000E748B"/>
    <w:rsid w:val="000F2DC8"/>
    <w:rsid w:val="00161010"/>
    <w:rsid w:val="00193A0F"/>
    <w:rsid w:val="00213D12"/>
    <w:rsid w:val="002457CC"/>
    <w:rsid w:val="00256210"/>
    <w:rsid w:val="002D6703"/>
    <w:rsid w:val="00347805"/>
    <w:rsid w:val="00356364"/>
    <w:rsid w:val="00367AE7"/>
    <w:rsid w:val="0037117F"/>
    <w:rsid w:val="00383C32"/>
    <w:rsid w:val="003D6255"/>
    <w:rsid w:val="003D7F0D"/>
    <w:rsid w:val="003E3271"/>
    <w:rsid w:val="0040128E"/>
    <w:rsid w:val="0041111E"/>
    <w:rsid w:val="00420682"/>
    <w:rsid w:val="00426415"/>
    <w:rsid w:val="00444FDF"/>
    <w:rsid w:val="00510241"/>
    <w:rsid w:val="005136DE"/>
    <w:rsid w:val="00576460"/>
    <w:rsid w:val="005B7C7E"/>
    <w:rsid w:val="005F1776"/>
    <w:rsid w:val="00621E89"/>
    <w:rsid w:val="00632F92"/>
    <w:rsid w:val="00636F69"/>
    <w:rsid w:val="006424ED"/>
    <w:rsid w:val="00644534"/>
    <w:rsid w:val="00673FAC"/>
    <w:rsid w:val="0068047D"/>
    <w:rsid w:val="006E05D5"/>
    <w:rsid w:val="00767C7D"/>
    <w:rsid w:val="0077002C"/>
    <w:rsid w:val="007B2C21"/>
    <w:rsid w:val="007B31FA"/>
    <w:rsid w:val="007B34D4"/>
    <w:rsid w:val="007B5BBD"/>
    <w:rsid w:val="007F7A73"/>
    <w:rsid w:val="00866FBF"/>
    <w:rsid w:val="009326BD"/>
    <w:rsid w:val="00971CBD"/>
    <w:rsid w:val="009A4844"/>
    <w:rsid w:val="009F790E"/>
    <w:rsid w:val="00A8013D"/>
    <w:rsid w:val="00A84360"/>
    <w:rsid w:val="00A93DF1"/>
    <w:rsid w:val="00B4076E"/>
    <w:rsid w:val="00B72FFC"/>
    <w:rsid w:val="00B8601C"/>
    <w:rsid w:val="00B97B5B"/>
    <w:rsid w:val="00BA35B3"/>
    <w:rsid w:val="00BA67B6"/>
    <w:rsid w:val="00C03832"/>
    <w:rsid w:val="00C103E1"/>
    <w:rsid w:val="00C4468C"/>
    <w:rsid w:val="00C55140"/>
    <w:rsid w:val="00C70019"/>
    <w:rsid w:val="00C75C14"/>
    <w:rsid w:val="00C93530"/>
    <w:rsid w:val="00CC1A12"/>
    <w:rsid w:val="00CE561D"/>
    <w:rsid w:val="00D16506"/>
    <w:rsid w:val="00D404FB"/>
    <w:rsid w:val="00DA12D8"/>
    <w:rsid w:val="00DB0C55"/>
    <w:rsid w:val="00DC55A4"/>
    <w:rsid w:val="00E25D99"/>
    <w:rsid w:val="00E55470"/>
    <w:rsid w:val="00E94E2E"/>
    <w:rsid w:val="00EC430E"/>
    <w:rsid w:val="00EC43B2"/>
    <w:rsid w:val="00ED218B"/>
    <w:rsid w:val="00ED6E20"/>
    <w:rsid w:val="00EF6810"/>
    <w:rsid w:val="00F0504F"/>
    <w:rsid w:val="00FE57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 w:type="paragraph" w:styleId="ab">
    <w:name w:val="List Paragraph"/>
    <w:basedOn w:val="a"/>
    <w:uiPriority w:val="34"/>
    <w:qFormat/>
    <w:rsid w:val="007B34D4"/>
    <w:pPr>
      <w:ind w:leftChars="200" w:left="480"/>
    </w:pPr>
  </w:style>
  <w:style w:type="character" w:customStyle="1" w:styleId="dialogtext1">
    <w:name w:val="dialog_text1"/>
    <w:basedOn w:val="a0"/>
    <w:rsid w:val="003D7F0D"/>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F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66FBF"/>
    <w:rPr>
      <w:rFonts w:asciiTheme="majorHAnsi" w:eastAsiaTheme="majorEastAsia" w:hAnsiTheme="majorHAnsi" w:cstheme="majorBidi"/>
      <w:sz w:val="18"/>
      <w:szCs w:val="18"/>
    </w:rPr>
  </w:style>
  <w:style w:type="paragraph" w:styleId="a5">
    <w:name w:val="Body Text Indent"/>
    <w:basedOn w:val="a"/>
    <w:link w:val="a6"/>
    <w:rsid w:val="0041111E"/>
    <w:pPr>
      <w:spacing w:line="440" w:lineRule="exact"/>
      <w:ind w:left="840" w:hangingChars="300" w:hanging="840"/>
    </w:pPr>
    <w:rPr>
      <w:rFonts w:ascii="華康楷書體W5" w:eastAsia="華康楷書體W5" w:hAnsi="Times New Roman" w:cs="Times New Roman"/>
      <w:sz w:val="28"/>
      <w:szCs w:val="24"/>
    </w:rPr>
  </w:style>
  <w:style w:type="character" w:customStyle="1" w:styleId="a6">
    <w:name w:val="本文縮排 字元"/>
    <w:basedOn w:val="a0"/>
    <w:link w:val="a5"/>
    <w:rsid w:val="0041111E"/>
    <w:rPr>
      <w:rFonts w:ascii="華康楷書體W5" w:eastAsia="華康楷書體W5" w:hAnsi="Times New Roman" w:cs="Times New Roman"/>
      <w:sz w:val="28"/>
      <w:szCs w:val="24"/>
    </w:rPr>
  </w:style>
  <w:style w:type="paragraph" w:styleId="a7">
    <w:name w:val="header"/>
    <w:basedOn w:val="a"/>
    <w:link w:val="a8"/>
    <w:uiPriority w:val="99"/>
    <w:unhideWhenUsed/>
    <w:rsid w:val="00FE57F6"/>
    <w:pPr>
      <w:tabs>
        <w:tab w:val="center" w:pos="4153"/>
        <w:tab w:val="right" w:pos="8306"/>
      </w:tabs>
      <w:snapToGrid w:val="0"/>
    </w:pPr>
    <w:rPr>
      <w:sz w:val="20"/>
      <w:szCs w:val="20"/>
    </w:rPr>
  </w:style>
  <w:style w:type="character" w:customStyle="1" w:styleId="a8">
    <w:name w:val="頁首 字元"/>
    <w:basedOn w:val="a0"/>
    <w:link w:val="a7"/>
    <w:uiPriority w:val="99"/>
    <w:rsid w:val="00FE57F6"/>
    <w:rPr>
      <w:sz w:val="20"/>
      <w:szCs w:val="20"/>
    </w:rPr>
  </w:style>
  <w:style w:type="paragraph" w:styleId="a9">
    <w:name w:val="footer"/>
    <w:basedOn w:val="a"/>
    <w:link w:val="aa"/>
    <w:uiPriority w:val="99"/>
    <w:unhideWhenUsed/>
    <w:rsid w:val="00FE57F6"/>
    <w:pPr>
      <w:tabs>
        <w:tab w:val="center" w:pos="4153"/>
        <w:tab w:val="right" w:pos="8306"/>
      </w:tabs>
      <w:snapToGrid w:val="0"/>
    </w:pPr>
    <w:rPr>
      <w:sz w:val="20"/>
      <w:szCs w:val="20"/>
    </w:rPr>
  </w:style>
  <w:style w:type="character" w:customStyle="1" w:styleId="aa">
    <w:name w:val="頁尾 字元"/>
    <w:basedOn w:val="a0"/>
    <w:link w:val="a9"/>
    <w:uiPriority w:val="99"/>
    <w:rsid w:val="00FE57F6"/>
    <w:rPr>
      <w:sz w:val="20"/>
      <w:szCs w:val="20"/>
    </w:rPr>
  </w:style>
  <w:style w:type="paragraph" w:styleId="ab">
    <w:name w:val="List Paragraph"/>
    <w:basedOn w:val="a"/>
    <w:uiPriority w:val="34"/>
    <w:qFormat/>
    <w:rsid w:val="007B34D4"/>
    <w:pPr>
      <w:ind w:leftChars="200" w:left="480"/>
    </w:pPr>
  </w:style>
  <w:style w:type="character" w:customStyle="1" w:styleId="dialogtext1">
    <w:name w:val="dialog_text1"/>
    <w:basedOn w:val="a0"/>
    <w:rsid w:val="003D7F0D"/>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jchang</dc:creator>
  <cp:lastModifiedBy>WRB-18-76</cp:lastModifiedBy>
  <cp:revision>3</cp:revision>
  <cp:lastPrinted>2019-07-02T03:17:00Z</cp:lastPrinted>
  <dcterms:created xsi:type="dcterms:W3CDTF">2019-07-03T02:47:00Z</dcterms:created>
  <dcterms:modified xsi:type="dcterms:W3CDTF">2019-07-03T02:47:00Z</dcterms:modified>
</cp:coreProperties>
</file>