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160"/>
        <w:gridCol w:w="1080"/>
        <w:gridCol w:w="2520"/>
        <w:gridCol w:w="1080"/>
        <w:gridCol w:w="2152"/>
      </w:tblGrid>
      <w:tr w:rsidR="00465628" w:rsidTr="00CD103F">
        <w:trPr>
          <w:trHeight w:val="879"/>
        </w:trPr>
        <w:tc>
          <w:tcPr>
            <w:tcW w:w="9920" w:type="dxa"/>
            <w:gridSpan w:val="6"/>
            <w:tcBorders>
              <w:top w:val="single" w:sz="8" w:space="0" w:color="auto"/>
              <w:left w:val="single" w:sz="8" w:space="0" w:color="auto"/>
              <w:bottom w:val="single" w:sz="8" w:space="0" w:color="auto"/>
              <w:right w:val="single" w:sz="8" w:space="0" w:color="auto"/>
            </w:tcBorders>
            <w:vAlign w:val="center"/>
          </w:tcPr>
          <w:p w:rsidR="00465628" w:rsidRPr="005E7B10" w:rsidRDefault="00465628" w:rsidP="001462FC">
            <w:pPr>
              <w:jc w:val="center"/>
              <w:rPr>
                <w:rFonts w:ascii="標楷體" w:eastAsia="標楷體" w:hAnsi="標楷體"/>
                <w:b/>
                <w:bCs/>
                <w:sz w:val="36"/>
              </w:rPr>
            </w:pPr>
            <w:r w:rsidRPr="005E7B10">
              <w:rPr>
                <w:rFonts w:ascii="標楷體" w:eastAsia="標楷體" w:hAnsi="標楷體" w:hint="eastAsia"/>
                <w:b/>
                <w:bCs/>
                <w:sz w:val="36"/>
              </w:rPr>
              <w:t>高雄市議會第</w:t>
            </w:r>
            <w:r w:rsidR="003B77CA">
              <w:rPr>
                <w:rFonts w:ascii="標楷體" w:eastAsia="標楷體" w:hAnsi="標楷體" w:hint="eastAsia"/>
                <w:b/>
                <w:bCs/>
                <w:sz w:val="36"/>
              </w:rPr>
              <w:t>2</w:t>
            </w:r>
            <w:r w:rsidRPr="005E7B10">
              <w:rPr>
                <w:rFonts w:ascii="標楷體" w:eastAsia="標楷體" w:hAnsi="標楷體" w:hint="eastAsia"/>
                <w:b/>
                <w:bCs/>
                <w:sz w:val="36"/>
              </w:rPr>
              <w:t>屆第</w:t>
            </w:r>
            <w:r w:rsidR="001462FC">
              <w:rPr>
                <w:rFonts w:ascii="標楷體" w:eastAsia="標楷體" w:hAnsi="標楷體" w:hint="eastAsia"/>
                <w:b/>
                <w:bCs/>
                <w:sz w:val="36"/>
              </w:rPr>
              <w:t>7</w:t>
            </w:r>
            <w:r w:rsidRPr="005E7B10">
              <w:rPr>
                <w:rFonts w:ascii="標楷體" w:eastAsia="標楷體" w:hAnsi="標楷體" w:hint="eastAsia"/>
                <w:b/>
                <w:bCs/>
                <w:sz w:val="36"/>
              </w:rPr>
              <w:t>次</w:t>
            </w:r>
            <w:r w:rsidR="00C73A6F" w:rsidRPr="005E7B10">
              <w:rPr>
                <w:rFonts w:ascii="標楷體" w:eastAsia="標楷體" w:hAnsi="標楷體" w:hint="eastAsia"/>
                <w:b/>
                <w:bCs/>
                <w:sz w:val="36"/>
              </w:rPr>
              <w:t>定期大</w:t>
            </w:r>
            <w:r w:rsidRPr="005E7B10">
              <w:rPr>
                <w:rFonts w:ascii="標楷體" w:eastAsia="標楷體" w:hAnsi="標楷體" w:hint="eastAsia"/>
                <w:b/>
                <w:bCs/>
                <w:sz w:val="36"/>
              </w:rPr>
              <w:t>會</w:t>
            </w:r>
            <w:r w:rsidR="00C73A6F" w:rsidRPr="005E7B10">
              <w:rPr>
                <w:rFonts w:ascii="標楷體" w:eastAsia="標楷體" w:hAnsi="標楷體" w:hint="eastAsia"/>
                <w:b/>
                <w:bCs/>
                <w:sz w:val="36"/>
              </w:rPr>
              <w:t>議員</w:t>
            </w:r>
            <w:r w:rsidR="000A0632" w:rsidRPr="005E7B10">
              <w:rPr>
                <w:rFonts w:ascii="標楷體" w:eastAsia="標楷體" w:hAnsi="標楷體" w:hint="eastAsia"/>
                <w:b/>
                <w:bCs/>
                <w:sz w:val="36"/>
              </w:rPr>
              <w:t>提案執行情形報告</w:t>
            </w:r>
            <w:r w:rsidR="00A97F10" w:rsidRPr="005E7B10">
              <w:rPr>
                <w:rFonts w:ascii="標楷體" w:eastAsia="標楷體" w:hAnsi="標楷體" w:hint="eastAsia"/>
                <w:b/>
                <w:bCs/>
                <w:sz w:val="36"/>
              </w:rPr>
              <w:t>表</w:t>
            </w:r>
          </w:p>
        </w:tc>
      </w:tr>
      <w:tr w:rsidR="000A0632" w:rsidTr="00CD103F">
        <w:trPr>
          <w:trHeight w:val="1062"/>
        </w:trPr>
        <w:tc>
          <w:tcPr>
            <w:tcW w:w="928" w:type="dxa"/>
            <w:tcBorders>
              <w:top w:val="single" w:sz="8" w:space="0" w:color="auto"/>
              <w:left w:val="single" w:sz="8" w:space="0" w:color="auto"/>
              <w:bottom w:val="single" w:sz="8" w:space="0" w:color="auto"/>
              <w:right w:val="single" w:sz="8" w:space="0" w:color="auto"/>
            </w:tcBorders>
            <w:vAlign w:val="center"/>
          </w:tcPr>
          <w:p w:rsidR="000A0632" w:rsidRPr="00D35AEB" w:rsidRDefault="00DF0B83" w:rsidP="00AE296E">
            <w:pPr>
              <w:spacing w:line="360" w:lineRule="exact"/>
              <w:jc w:val="center"/>
              <w:rPr>
                <w:rFonts w:ascii="標楷體" w:eastAsia="標楷體" w:hAnsi="標楷體"/>
                <w:sz w:val="32"/>
              </w:rPr>
            </w:pPr>
            <w:r w:rsidRPr="00D35AEB">
              <w:rPr>
                <w:rFonts w:ascii="標楷體" w:eastAsia="標楷體" w:hAnsi="標楷體" w:hint="eastAsia"/>
                <w:sz w:val="32"/>
              </w:rPr>
              <w:t>提案</w:t>
            </w:r>
          </w:p>
          <w:p w:rsidR="000A0632" w:rsidRPr="00D35AEB" w:rsidRDefault="000A0632" w:rsidP="00AE296E">
            <w:pPr>
              <w:spacing w:line="360" w:lineRule="exact"/>
              <w:jc w:val="center"/>
              <w:rPr>
                <w:rFonts w:ascii="標楷體" w:eastAsia="標楷體" w:hAnsi="標楷體"/>
                <w:sz w:val="32"/>
              </w:rPr>
            </w:pPr>
            <w:r w:rsidRPr="00D35AEB">
              <w:rPr>
                <w:rFonts w:ascii="標楷體" w:eastAsia="標楷體" w:hAnsi="標楷體" w:hint="eastAsia"/>
                <w:sz w:val="32"/>
              </w:rPr>
              <w:t>議員</w:t>
            </w:r>
          </w:p>
        </w:tc>
        <w:tc>
          <w:tcPr>
            <w:tcW w:w="2160" w:type="dxa"/>
            <w:tcBorders>
              <w:top w:val="single" w:sz="8" w:space="0" w:color="auto"/>
              <w:left w:val="single" w:sz="8" w:space="0" w:color="auto"/>
              <w:bottom w:val="single" w:sz="8" w:space="0" w:color="auto"/>
              <w:right w:val="single" w:sz="4" w:space="0" w:color="auto"/>
            </w:tcBorders>
            <w:vAlign w:val="center"/>
          </w:tcPr>
          <w:p w:rsidR="000A0632" w:rsidRPr="00747B0E" w:rsidRDefault="001462FC" w:rsidP="00A37112">
            <w:pPr>
              <w:spacing w:beforeLines="50" w:before="180" w:afterLines="50" w:after="180" w:line="360" w:lineRule="exact"/>
              <w:jc w:val="center"/>
              <w:rPr>
                <w:rFonts w:ascii="標楷體" w:eastAsia="標楷體" w:hAnsi="標楷體"/>
                <w:sz w:val="32"/>
                <w:szCs w:val="32"/>
              </w:rPr>
            </w:pPr>
            <w:proofErr w:type="gramStart"/>
            <w:r w:rsidRPr="00747B0E">
              <w:rPr>
                <w:rFonts w:ascii="標楷體" w:eastAsia="標楷體" w:hAnsi="標楷體" w:hint="eastAsia"/>
                <w:sz w:val="32"/>
                <w:szCs w:val="32"/>
              </w:rPr>
              <w:t>許</w:t>
            </w:r>
            <w:r w:rsidR="00A37112" w:rsidRPr="00747B0E">
              <w:rPr>
                <w:rFonts w:ascii="標楷體" w:eastAsia="標楷體" w:hAnsi="標楷體" w:hint="eastAsia"/>
                <w:sz w:val="32"/>
                <w:szCs w:val="32"/>
              </w:rPr>
              <w:t>議員</w:t>
            </w:r>
            <w:r w:rsidRPr="00747B0E">
              <w:rPr>
                <w:rFonts w:ascii="標楷體" w:eastAsia="標楷體" w:hAnsi="標楷體" w:hint="eastAsia"/>
                <w:sz w:val="32"/>
                <w:szCs w:val="32"/>
              </w:rPr>
              <w:t>慧玉</w:t>
            </w:r>
            <w:proofErr w:type="gramEnd"/>
          </w:p>
        </w:tc>
        <w:tc>
          <w:tcPr>
            <w:tcW w:w="1080" w:type="dxa"/>
            <w:tcBorders>
              <w:top w:val="single" w:sz="8" w:space="0" w:color="auto"/>
              <w:left w:val="single" w:sz="4" w:space="0" w:color="auto"/>
              <w:bottom w:val="single" w:sz="8" w:space="0" w:color="auto"/>
              <w:right w:val="single" w:sz="4" w:space="0" w:color="auto"/>
            </w:tcBorders>
            <w:vAlign w:val="center"/>
          </w:tcPr>
          <w:p w:rsidR="000A0632" w:rsidRPr="00747B0E" w:rsidRDefault="000A0632" w:rsidP="00DF0B83">
            <w:pPr>
              <w:spacing w:beforeLines="50" w:before="180" w:afterLines="50" w:after="180" w:line="360" w:lineRule="exact"/>
              <w:jc w:val="center"/>
              <w:rPr>
                <w:rFonts w:ascii="標楷體" w:eastAsia="標楷體" w:hAnsi="標楷體"/>
                <w:sz w:val="32"/>
                <w:szCs w:val="32"/>
              </w:rPr>
            </w:pPr>
            <w:proofErr w:type="gramStart"/>
            <w:r w:rsidRPr="00747B0E">
              <w:rPr>
                <w:rFonts w:ascii="標楷體" w:eastAsia="標楷體" w:hAnsi="標楷體" w:hint="eastAsia"/>
                <w:sz w:val="32"/>
                <w:szCs w:val="32"/>
              </w:rPr>
              <w:t>類號</w:t>
            </w:r>
            <w:proofErr w:type="gramEnd"/>
          </w:p>
        </w:tc>
        <w:tc>
          <w:tcPr>
            <w:tcW w:w="2520" w:type="dxa"/>
            <w:tcBorders>
              <w:top w:val="single" w:sz="8" w:space="0" w:color="auto"/>
              <w:left w:val="single" w:sz="4" w:space="0" w:color="auto"/>
              <w:bottom w:val="single" w:sz="8" w:space="0" w:color="auto"/>
              <w:right w:val="single" w:sz="4" w:space="0" w:color="auto"/>
            </w:tcBorders>
            <w:vAlign w:val="center"/>
          </w:tcPr>
          <w:p w:rsidR="000A0632" w:rsidRPr="00747B0E" w:rsidRDefault="00D35AEB" w:rsidP="00D35AEB">
            <w:pPr>
              <w:spacing w:beforeLines="50" w:before="180" w:afterLines="50" w:after="180" w:line="360" w:lineRule="exact"/>
              <w:jc w:val="both"/>
              <w:rPr>
                <w:rFonts w:ascii="標楷體" w:eastAsia="標楷體" w:hAnsi="標楷體"/>
                <w:sz w:val="32"/>
                <w:szCs w:val="32"/>
              </w:rPr>
            </w:pPr>
            <w:r w:rsidRPr="00747B0E">
              <w:rPr>
                <w:rFonts w:ascii="標楷體" w:eastAsia="標楷體" w:hAnsi="標楷體" w:hint="eastAsia"/>
                <w:sz w:val="32"/>
                <w:szCs w:val="32"/>
              </w:rPr>
              <w:t xml:space="preserve"> </w:t>
            </w:r>
            <w:r w:rsidR="00116BC9" w:rsidRPr="00747B0E">
              <w:rPr>
                <w:rFonts w:ascii="標楷體" w:eastAsia="標楷體" w:hAnsi="標楷體" w:hint="eastAsia"/>
                <w:sz w:val="32"/>
                <w:szCs w:val="32"/>
              </w:rPr>
              <w:t>內政</w:t>
            </w:r>
            <w:r w:rsidR="000A0632" w:rsidRPr="00747B0E">
              <w:rPr>
                <w:rFonts w:ascii="標楷體" w:eastAsia="標楷體" w:hAnsi="標楷體" w:hint="eastAsia"/>
                <w:sz w:val="32"/>
                <w:szCs w:val="32"/>
              </w:rPr>
              <w:t>類</w:t>
            </w:r>
            <w:r w:rsidRPr="00747B0E">
              <w:rPr>
                <w:rFonts w:ascii="標楷體" w:eastAsia="標楷體" w:hAnsi="標楷體" w:hint="eastAsia"/>
                <w:sz w:val="32"/>
                <w:szCs w:val="32"/>
              </w:rPr>
              <w:t xml:space="preserve"> </w:t>
            </w:r>
            <w:r w:rsidR="00B43FC4" w:rsidRPr="00747B0E">
              <w:rPr>
                <w:rFonts w:ascii="標楷體" w:eastAsia="標楷體" w:hAnsi="標楷體" w:hint="eastAsia"/>
                <w:sz w:val="32"/>
                <w:szCs w:val="32"/>
              </w:rPr>
              <w:t>第</w:t>
            </w:r>
            <w:r w:rsidR="001462FC" w:rsidRPr="00747B0E">
              <w:rPr>
                <w:rFonts w:ascii="標楷體" w:eastAsia="標楷體" w:hAnsi="標楷體" w:hint="eastAsia"/>
                <w:sz w:val="32"/>
                <w:szCs w:val="32"/>
              </w:rPr>
              <w:t>3</w:t>
            </w:r>
            <w:r w:rsidR="00651CAD" w:rsidRPr="00747B0E">
              <w:rPr>
                <w:rFonts w:ascii="標楷體" w:eastAsia="標楷體" w:hAnsi="標楷體" w:hint="eastAsia"/>
                <w:sz w:val="32"/>
                <w:szCs w:val="32"/>
              </w:rPr>
              <w:t>7</w:t>
            </w:r>
            <w:r w:rsidR="000A0632" w:rsidRPr="00747B0E">
              <w:rPr>
                <w:rFonts w:ascii="標楷體" w:eastAsia="標楷體" w:hAnsi="標楷體" w:hint="eastAsia"/>
                <w:sz w:val="32"/>
                <w:szCs w:val="32"/>
              </w:rPr>
              <w:t>號</w:t>
            </w:r>
          </w:p>
        </w:tc>
        <w:tc>
          <w:tcPr>
            <w:tcW w:w="1080" w:type="dxa"/>
            <w:tcBorders>
              <w:top w:val="single" w:sz="8" w:space="0" w:color="auto"/>
              <w:left w:val="single" w:sz="4" w:space="0" w:color="auto"/>
              <w:bottom w:val="single" w:sz="8" w:space="0" w:color="auto"/>
              <w:right w:val="single" w:sz="4" w:space="0" w:color="auto"/>
            </w:tcBorders>
            <w:vAlign w:val="center"/>
          </w:tcPr>
          <w:p w:rsidR="000A0632" w:rsidRPr="00747B0E" w:rsidRDefault="000A0632" w:rsidP="000A0632">
            <w:pPr>
              <w:spacing w:line="360" w:lineRule="exact"/>
              <w:jc w:val="center"/>
              <w:rPr>
                <w:rFonts w:ascii="標楷體" w:eastAsia="標楷體" w:hAnsi="標楷體"/>
                <w:sz w:val="32"/>
                <w:szCs w:val="32"/>
              </w:rPr>
            </w:pPr>
            <w:r w:rsidRPr="00747B0E">
              <w:rPr>
                <w:rFonts w:ascii="標楷體" w:eastAsia="標楷體" w:hAnsi="標楷體" w:hint="eastAsia"/>
                <w:sz w:val="32"/>
                <w:szCs w:val="32"/>
              </w:rPr>
              <w:t>辦</w:t>
            </w:r>
            <w:r w:rsidR="00007BC4" w:rsidRPr="00747B0E">
              <w:rPr>
                <w:rFonts w:ascii="標楷體" w:eastAsia="標楷體" w:hAnsi="標楷體" w:hint="eastAsia"/>
                <w:sz w:val="32"/>
                <w:szCs w:val="32"/>
              </w:rPr>
              <w:t>理</w:t>
            </w:r>
          </w:p>
          <w:p w:rsidR="000A0632" w:rsidRPr="00747B0E" w:rsidRDefault="000A0632" w:rsidP="000A0632">
            <w:pPr>
              <w:spacing w:line="360" w:lineRule="exact"/>
              <w:jc w:val="center"/>
              <w:rPr>
                <w:rFonts w:ascii="標楷體" w:eastAsia="標楷體" w:hAnsi="標楷體"/>
                <w:sz w:val="32"/>
                <w:szCs w:val="32"/>
              </w:rPr>
            </w:pPr>
            <w:r w:rsidRPr="00747B0E">
              <w:rPr>
                <w:rFonts w:ascii="標楷體" w:eastAsia="標楷體" w:hAnsi="標楷體" w:hint="eastAsia"/>
                <w:sz w:val="32"/>
                <w:szCs w:val="32"/>
              </w:rPr>
              <w:t>機關</w:t>
            </w:r>
          </w:p>
        </w:tc>
        <w:tc>
          <w:tcPr>
            <w:tcW w:w="2152" w:type="dxa"/>
            <w:tcBorders>
              <w:top w:val="single" w:sz="8" w:space="0" w:color="auto"/>
              <w:left w:val="single" w:sz="4" w:space="0" w:color="auto"/>
              <w:bottom w:val="single" w:sz="8" w:space="0" w:color="auto"/>
              <w:right w:val="single" w:sz="8" w:space="0" w:color="auto"/>
            </w:tcBorders>
            <w:vAlign w:val="center"/>
          </w:tcPr>
          <w:p w:rsidR="00B43FC4" w:rsidRPr="00747B0E" w:rsidRDefault="00651CAD" w:rsidP="001462FC">
            <w:pPr>
              <w:adjustRightInd w:val="0"/>
              <w:snapToGrid w:val="0"/>
              <w:spacing w:beforeLines="50" w:before="180" w:afterLines="50" w:after="180" w:line="240" w:lineRule="exact"/>
              <w:rPr>
                <w:rFonts w:ascii="標楷體" w:eastAsia="標楷體" w:hAnsi="標楷體"/>
                <w:sz w:val="32"/>
                <w:szCs w:val="32"/>
              </w:rPr>
            </w:pPr>
            <w:r w:rsidRPr="00747B0E">
              <w:rPr>
                <w:rFonts w:ascii="標楷體" w:eastAsia="標楷體" w:hAnsi="標楷體" w:hint="eastAsia"/>
                <w:sz w:val="32"/>
                <w:szCs w:val="32"/>
              </w:rPr>
              <w:t xml:space="preserve">  </w:t>
            </w:r>
            <w:r w:rsidR="00B43FC4" w:rsidRPr="00747B0E">
              <w:rPr>
                <w:rFonts w:ascii="標楷體" w:eastAsia="標楷體" w:hAnsi="標楷體" w:hint="eastAsia"/>
                <w:sz w:val="32"/>
                <w:szCs w:val="32"/>
              </w:rPr>
              <w:t>警</w:t>
            </w:r>
            <w:r w:rsidRPr="00747B0E">
              <w:rPr>
                <w:rFonts w:ascii="標楷體" w:eastAsia="標楷體" w:hAnsi="標楷體" w:hint="eastAsia"/>
                <w:sz w:val="32"/>
                <w:szCs w:val="32"/>
              </w:rPr>
              <w:t xml:space="preserve">  </w:t>
            </w:r>
            <w:r w:rsidR="00B43FC4" w:rsidRPr="00747B0E">
              <w:rPr>
                <w:rFonts w:ascii="標楷體" w:eastAsia="標楷體" w:hAnsi="標楷體" w:hint="eastAsia"/>
                <w:sz w:val="32"/>
                <w:szCs w:val="32"/>
              </w:rPr>
              <w:t>察</w:t>
            </w:r>
            <w:r w:rsidRPr="00747B0E">
              <w:rPr>
                <w:rFonts w:ascii="標楷體" w:eastAsia="標楷體" w:hAnsi="標楷體" w:hint="eastAsia"/>
                <w:sz w:val="32"/>
                <w:szCs w:val="32"/>
              </w:rPr>
              <w:t xml:space="preserve">  </w:t>
            </w:r>
            <w:r w:rsidR="00B43FC4" w:rsidRPr="00747B0E">
              <w:rPr>
                <w:rFonts w:ascii="標楷體" w:eastAsia="標楷體" w:hAnsi="標楷體" w:hint="eastAsia"/>
                <w:sz w:val="32"/>
                <w:szCs w:val="32"/>
              </w:rPr>
              <w:t>局</w:t>
            </w:r>
          </w:p>
          <w:p w:rsidR="00E5050E" w:rsidRPr="00747B0E" w:rsidRDefault="00651CAD" w:rsidP="001462FC">
            <w:pPr>
              <w:adjustRightInd w:val="0"/>
              <w:snapToGrid w:val="0"/>
              <w:spacing w:beforeLines="50" w:before="180" w:afterLines="50" w:after="180" w:line="240" w:lineRule="exact"/>
              <w:rPr>
                <w:rFonts w:ascii="標楷體" w:eastAsia="標楷體" w:hAnsi="標楷體"/>
                <w:sz w:val="32"/>
                <w:szCs w:val="32"/>
              </w:rPr>
            </w:pPr>
            <w:r w:rsidRPr="00747B0E">
              <w:rPr>
                <w:rFonts w:ascii="標楷體" w:eastAsia="標楷體" w:hAnsi="標楷體" w:hint="eastAsia"/>
                <w:sz w:val="32"/>
                <w:szCs w:val="32"/>
              </w:rPr>
              <w:t xml:space="preserve"> </w:t>
            </w:r>
            <w:r w:rsidR="00F56426" w:rsidRPr="00747B0E">
              <w:rPr>
                <w:rFonts w:ascii="標楷體" w:eastAsia="標楷體" w:hAnsi="標楷體" w:hint="eastAsia"/>
                <w:sz w:val="32"/>
                <w:szCs w:val="32"/>
              </w:rPr>
              <w:t>交通警察大隊</w:t>
            </w:r>
          </w:p>
        </w:tc>
      </w:tr>
      <w:tr w:rsidR="001462FC" w:rsidTr="00CD103F">
        <w:trPr>
          <w:trHeight w:val="971"/>
        </w:trPr>
        <w:tc>
          <w:tcPr>
            <w:tcW w:w="928" w:type="dxa"/>
            <w:tcBorders>
              <w:top w:val="single" w:sz="8" w:space="0" w:color="auto"/>
              <w:left w:val="single" w:sz="8" w:space="0" w:color="auto"/>
              <w:bottom w:val="single" w:sz="8" w:space="0" w:color="auto"/>
              <w:right w:val="single" w:sz="8" w:space="0" w:color="auto"/>
            </w:tcBorders>
            <w:vAlign w:val="center"/>
          </w:tcPr>
          <w:p w:rsidR="001462FC" w:rsidRPr="00D35AEB" w:rsidRDefault="001462FC" w:rsidP="00AE296E">
            <w:pPr>
              <w:spacing w:line="360" w:lineRule="exact"/>
              <w:jc w:val="center"/>
              <w:rPr>
                <w:rFonts w:ascii="標楷體" w:eastAsia="標楷體" w:hAnsi="標楷體"/>
                <w:sz w:val="32"/>
              </w:rPr>
            </w:pPr>
            <w:r>
              <w:rPr>
                <w:rFonts w:ascii="標楷體" w:eastAsia="標楷體" w:hAnsi="標楷體" w:hint="eastAsia"/>
                <w:sz w:val="32"/>
              </w:rPr>
              <w:t>連署人</w:t>
            </w:r>
          </w:p>
        </w:tc>
        <w:tc>
          <w:tcPr>
            <w:tcW w:w="8992" w:type="dxa"/>
            <w:gridSpan w:val="5"/>
            <w:tcBorders>
              <w:top w:val="single" w:sz="8" w:space="0" w:color="auto"/>
              <w:left w:val="single" w:sz="8" w:space="0" w:color="auto"/>
              <w:bottom w:val="single" w:sz="8" w:space="0" w:color="auto"/>
              <w:right w:val="single" w:sz="8" w:space="0" w:color="auto"/>
            </w:tcBorders>
            <w:vAlign w:val="center"/>
          </w:tcPr>
          <w:p w:rsidR="001462FC" w:rsidRPr="00747B0E" w:rsidRDefault="001462FC" w:rsidP="00A37112">
            <w:pPr>
              <w:adjustRightInd w:val="0"/>
              <w:snapToGrid w:val="0"/>
              <w:spacing w:beforeLines="50" w:before="180" w:afterLines="50" w:after="180"/>
              <w:jc w:val="both"/>
              <w:rPr>
                <w:rFonts w:ascii="標楷體" w:eastAsia="標楷體" w:hAnsi="標楷體"/>
                <w:sz w:val="32"/>
                <w:szCs w:val="32"/>
              </w:rPr>
            </w:pPr>
            <w:r w:rsidRPr="00747B0E">
              <w:rPr>
                <w:rFonts w:ascii="標楷體" w:eastAsia="標楷體" w:hAnsi="標楷體" w:hint="eastAsia"/>
                <w:sz w:val="32"/>
                <w:szCs w:val="32"/>
              </w:rPr>
              <w:t>陳</w:t>
            </w:r>
            <w:r w:rsidR="00A37112" w:rsidRPr="00747B0E">
              <w:rPr>
                <w:rFonts w:ascii="標楷體" w:eastAsia="標楷體" w:hAnsi="標楷體" w:hint="eastAsia"/>
                <w:sz w:val="32"/>
                <w:szCs w:val="32"/>
              </w:rPr>
              <w:t>議員</w:t>
            </w:r>
            <w:proofErr w:type="gramStart"/>
            <w:r w:rsidRPr="00747B0E">
              <w:rPr>
                <w:rFonts w:ascii="標楷體" w:eastAsia="標楷體" w:hAnsi="標楷體" w:hint="eastAsia"/>
                <w:sz w:val="32"/>
                <w:szCs w:val="32"/>
              </w:rPr>
              <w:t>玫娟</w:t>
            </w:r>
            <w:proofErr w:type="gramEnd"/>
            <w:r w:rsidRPr="00747B0E">
              <w:rPr>
                <w:rFonts w:ascii="標楷體" w:eastAsia="標楷體" w:hAnsi="標楷體" w:hint="eastAsia"/>
                <w:sz w:val="32"/>
                <w:szCs w:val="32"/>
              </w:rPr>
              <w:t>、陳</w:t>
            </w:r>
            <w:r w:rsidR="00A37112" w:rsidRPr="00747B0E">
              <w:rPr>
                <w:rFonts w:ascii="標楷體" w:eastAsia="標楷體" w:hAnsi="標楷體" w:hint="eastAsia"/>
                <w:sz w:val="32"/>
                <w:szCs w:val="32"/>
              </w:rPr>
              <w:t>議員</w:t>
            </w:r>
            <w:r w:rsidRPr="00747B0E">
              <w:rPr>
                <w:rFonts w:ascii="標楷體" w:eastAsia="標楷體" w:hAnsi="標楷體" w:hint="eastAsia"/>
                <w:sz w:val="32"/>
                <w:szCs w:val="32"/>
              </w:rPr>
              <w:t>麗娜</w:t>
            </w:r>
          </w:p>
        </w:tc>
      </w:tr>
      <w:tr w:rsidR="000A0632" w:rsidTr="00CD103F">
        <w:trPr>
          <w:trHeight w:val="546"/>
        </w:trPr>
        <w:tc>
          <w:tcPr>
            <w:tcW w:w="928" w:type="dxa"/>
            <w:tcBorders>
              <w:top w:val="single" w:sz="8" w:space="0" w:color="auto"/>
              <w:left w:val="single" w:sz="8" w:space="0" w:color="auto"/>
              <w:bottom w:val="single" w:sz="8" w:space="0" w:color="auto"/>
              <w:right w:val="single" w:sz="8" w:space="0" w:color="auto"/>
            </w:tcBorders>
            <w:vAlign w:val="center"/>
          </w:tcPr>
          <w:p w:rsidR="00105CD1" w:rsidRPr="00D35AEB" w:rsidRDefault="000A0632" w:rsidP="00AE296E">
            <w:pPr>
              <w:spacing w:line="360" w:lineRule="exact"/>
              <w:jc w:val="center"/>
              <w:rPr>
                <w:rFonts w:ascii="標楷體" w:eastAsia="標楷體" w:hAnsi="標楷體"/>
                <w:sz w:val="32"/>
              </w:rPr>
            </w:pPr>
            <w:r w:rsidRPr="00D35AEB">
              <w:rPr>
                <w:rFonts w:ascii="標楷體" w:eastAsia="標楷體" w:hAnsi="標楷體" w:hint="eastAsia"/>
                <w:sz w:val="32"/>
              </w:rPr>
              <w:t>案</w:t>
            </w:r>
          </w:p>
          <w:p w:rsidR="00105CD1" w:rsidRPr="00D35AEB" w:rsidRDefault="00105CD1" w:rsidP="00AE296E">
            <w:pPr>
              <w:spacing w:line="360" w:lineRule="exact"/>
              <w:jc w:val="center"/>
              <w:rPr>
                <w:rFonts w:ascii="標楷體" w:eastAsia="標楷體" w:hAnsi="標楷體"/>
                <w:sz w:val="32"/>
              </w:rPr>
            </w:pPr>
          </w:p>
          <w:p w:rsidR="000A0632" w:rsidRPr="00D35AEB" w:rsidRDefault="000A0632" w:rsidP="00AE296E">
            <w:pPr>
              <w:spacing w:line="360" w:lineRule="exact"/>
              <w:jc w:val="center"/>
              <w:rPr>
                <w:rFonts w:ascii="標楷體" w:eastAsia="標楷體" w:hAnsi="標楷體"/>
                <w:sz w:val="32"/>
              </w:rPr>
            </w:pPr>
            <w:r w:rsidRPr="00D35AEB">
              <w:rPr>
                <w:rFonts w:ascii="標楷體" w:eastAsia="標楷體" w:hAnsi="標楷體" w:hint="eastAsia"/>
                <w:sz w:val="32"/>
              </w:rPr>
              <w:t>由</w:t>
            </w:r>
          </w:p>
        </w:tc>
        <w:tc>
          <w:tcPr>
            <w:tcW w:w="8992" w:type="dxa"/>
            <w:gridSpan w:val="5"/>
            <w:tcBorders>
              <w:top w:val="single" w:sz="8" w:space="0" w:color="auto"/>
              <w:left w:val="single" w:sz="8" w:space="0" w:color="auto"/>
              <w:bottom w:val="single" w:sz="8" w:space="0" w:color="auto"/>
              <w:right w:val="single" w:sz="8" w:space="0" w:color="auto"/>
            </w:tcBorders>
            <w:vAlign w:val="center"/>
          </w:tcPr>
          <w:p w:rsidR="000A0632" w:rsidRPr="00747B0E" w:rsidRDefault="001462FC" w:rsidP="00F56426">
            <w:pPr>
              <w:adjustRightInd w:val="0"/>
              <w:snapToGrid w:val="0"/>
              <w:spacing w:beforeLines="50" w:before="180" w:afterLines="50" w:after="180"/>
              <w:jc w:val="both"/>
              <w:rPr>
                <w:rFonts w:ascii="標楷體" w:eastAsia="標楷體" w:hAnsi="標楷體"/>
                <w:sz w:val="32"/>
                <w:szCs w:val="32"/>
              </w:rPr>
            </w:pPr>
            <w:r w:rsidRPr="00747B0E">
              <w:rPr>
                <w:rFonts w:ascii="標楷體" w:eastAsia="標楷體" w:hAnsi="標楷體" w:hint="eastAsia"/>
                <w:sz w:val="32"/>
                <w:szCs w:val="32"/>
              </w:rPr>
              <w:t>『檢舉達人』惹民怨，建議納入市府單位核准</w:t>
            </w:r>
            <w:proofErr w:type="gramStart"/>
            <w:r w:rsidRPr="00747B0E">
              <w:rPr>
                <w:rFonts w:ascii="標楷體" w:eastAsia="標楷體" w:hAnsi="標楷體" w:hint="eastAsia"/>
                <w:sz w:val="32"/>
                <w:szCs w:val="32"/>
              </w:rPr>
              <w:t>或開罰專案</w:t>
            </w:r>
            <w:proofErr w:type="gramEnd"/>
            <w:r w:rsidRPr="00747B0E">
              <w:rPr>
                <w:rFonts w:ascii="標楷體" w:eastAsia="標楷體" w:hAnsi="標楷體" w:hint="eastAsia"/>
                <w:sz w:val="32"/>
                <w:szCs w:val="32"/>
              </w:rPr>
              <w:t>條例，方可舉發。</w:t>
            </w:r>
          </w:p>
        </w:tc>
      </w:tr>
      <w:tr w:rsidR="0087541D" w:rsidRPr="002E1496" w:rsidTr="00CD103F">
        <w:trPr>
          <w:trHeight w:val="1398"/>
        </w:trPr>
        <w:tc>
          <w:tcPr>
            <w:tcW w:w="928" w:type="dxa"/>
            <w:tcBorders>
              <w:top w:val="single" w:sz="8" w:space="0" w:color="auto"/>
              <w:left w:val="single" w:sz="8" w:space="0" w:color="auto"/>
              <w:bottom w:val="single" w:sz="8" w:space="0" w:color="auto"/>
              <w:right w:val="single" w:sz="8" w:space="0" w:color="auto"/>
            </w:tcBorders>
            <w:vAlign w:val="center"/>
          </w:tcPr>
          <w:p w:rsidR="0087541D" w:rsidRPr="00D35AEB" w:rsidRDefault="005E7B10" w:rsidP="00F45048">
            <w:pPr>
              <w:adjustRightInd w:val="0"/>
              <w:snapToGrid w:val="0"/>
              <w:jc w:val="center"/>
              <w:rPr>
                <w:rFonts w:ascii="標楷體" w:eastAsia="標楷體" w:hAnsi="標楷體"/>
                <w:sz w:val="32"/>
              </w:rPr>
            </w:pPr>
            <w:r w:rsidRPr="00D35AEB">
              <w:rPr>
                <w:rFonts w:ascii="標楷體" w:eastAsia="標楷體" w:hAnsi="標楷體" w:hint="eastAsia"/>
                <w:sz w:val="32"/>
              </w:rPr>
              <w:t>執</w:t>
            </w:r>
          </w:p>
          <w:p w:rsidR="0087541D" w:rsidRPr="00D35AEB" w:rsidRDefault="0087541D" w:rsidP="00F45048">
            <w:pPr>
              <w:adjustRightInd w:val="0"/>
              <w:snapToGrid w:val="0"/>
              <w:jc w:val="center"/>
              <w:rPr>
                <w:rFonts w:ascii="標楷體" w:eastAsia="標楷體" w:hAnsi="標楷體"/>
                <w:sz w:val="32"/>
              </w:rPr>
            </w:pPr>
          </w:p>
          <w:p w:rsidR="0087541D" w:rsidRPr="00D35AEB" w:rsidRDefault="0087541D" w:rsidP="00F45048">
            <w:pPr>
              <w:adjustRightInd w:val="0"/>
              <w:snapToGrid w:val="0"/>
              <w:jc w:val="center"/>
              <w:rPr>
                <w:rFonts w:ascii="標楷體" w:eastAsia="標楷體" w:hAnsi="標楷體"/>
                <w:sz w:val="32"/>
              </w:rPr>
            </w:pPr>
            <w:r w:rsidRPr="00D35AEB">
              <w:rPr>
                <w:rFonts w:ascii="標楷體" w:eastAsia="標楷體" w:hAnsi="標楷體" w:hint="eastAsia"/>
                <w:sz w:val="32"/>
              </w:rPr>
              <w:t>行</w:t>
            </w:r>
          </w:p>
          <w:p w:rsidR="0087541D" w:rsidRPr="00D35AEB" w:rsidRDefault="0087541D" w:rsidP="00F45048">
            <w:pPr>
              <w:adjustRightInd w:val="0"/>
              <w:snapToGrid w:val="0"/>
              <w:jc w:val="center"/>
              <w:rPr>
                <w:rFonts w:ascii="標楷體" w:eastAsia="標楷體" w:hAnsi="標楷體"/>
                <w:sz w:val="32"/>
              </w:rPr>
            </w:pPr>
          </w:p>
          <w:p w:rsidR="0087541D" w:rsidRPr="00D35AEB" w:rsidRDefault="0087541D" w:rsidP="00F45048">
            <w:pPr>
              <w:adjustRightInd w:val="0"/>
              <w:snapToGrid w:val="0"/>
              <w:jc w:val="center"/>
              <w:rPr>
                <w:rFonts w:ascii="標楷體" w:eastAsia="標楷體" w:hAnsi="標楷體"/>
                <w:sz w:val="32"/>
              </w:rPr>
            </w:pPr>
            <w:r w:rsidRPr="00D35AEB">
              <w:rPr>
                <w:rFonts w:ascii="標楷體" w:eastAsia="標楷體" w:hAnsi="標楷體" w:hint="eastAsia"/>
                <w:sz w:val="32"/>
              </w:rPr>
              <w:t>情</w:t>
            </w:r>
          </w:p>
          <w:p w:rsidR="0087541D" w:rsidRPr="00D35AEB" w:rsidRDefault="0087541D" w:rsidP="00F45048">
            <w:pPr>
              <w:adjustRightInd w:val="0"/>
              <w:snapToGrid w:val="0"/>
              <w:jc w:val="center"/>
              <w:rPr>
                <w:rFonts w:ascii="標楷體" w:eastAsia="標楷體" w:hAnsi="標楷體"/>
                <w:sz w:val="32"/>
              </w:rPr>
            </w:pPr>
          </w:p>
          <w:p w:rsidR="0087541D" w:rsidRPr="005E7B10" w:rsidRDefault="0087541D" w:rsidP="00F45048">
            <w:pPr>
              <w:adjustRightInd w:val="0"/>
              <w:snapToGrid w:val="0"/>
              <w:spacing w:line="360" w:lineRule="exact"/>
              <w:jc w:val="center"/>
              <w:rPr>
                <w:rFonts w:ascii="標楷體" w:eastAsia="標楷體" w:hAnsi="標楷體"/>
                <w:sz w:val="28"/>
              </w:rPr>
            </w:pPr>
            <w:r w:rsidRPr="00D35AEB">
              <w:rPr>
                <w:rFonts w:ascii="標楷體" w:eastAsia="標楷體" w:hAnsi="標楷體" w:hint="eastAsia"/>
                <w:sz w:val="32"/>
              </w:rPr>
              <w:t>形</w:t>
            </w:r>
          </w:p>
        </w:tc>
        <w:tc>
          <w:tcPr>
            <w:tcW w:w="8992" w:type="dxa"/>
            <w:gridSpan w:val="5"/>
            <w:tcBorders>
              <w:top w:val="single" w:sz="8" w:space="0" w:color="auto"/>
              <w:left w:val="single" w:sz="8" w:space="0" w:color="auto"/>
              <w:bottom w:val="single" w:sz="8" w:space="0" w:color="auto"/>
              <w:right w:val="single" w:sz="8" w:space="0" w:color="auto"/>
            </w:tcBorders>
          </w:tcPr>
          <w:p w:rsidR="00713174" w:rsidRPr="00AE3BA2" w:rsidRDefault="001462FC" w:rsidP="00F45048">
            <w:pPr>
              <w:pStyle w:val="a9"/>
              <w:numPr>
                <w:ilvl w:val="0"/>
                <w:numId w:val="8"/>
              </w:numPr>
              <w:autoSpaceDE w:val="0"/>
              <w:autoSpaceDN w:val="0"/>
              <w:adjustRightInd w:val="0"/>
              <w:snapToGrid w:val="0"/>
              <w:spacing w:line="0" w:lineRule="atLeast"/>
              <w:ind w:leftChars="0"/>
              <w:rPr>
                <w:rFonts w:ascii="標楷體" w:eastAsia="標楷體" w:hAnsi="標楷體"/>
                <w:color w:val="000000"/>
                <w:sz w:val="32"/>
                <w:szCs w:val="32"/>
              </w:rPr>
            </w:pPr>
            <w:r w:rsidRPr="00AE3BA2">
              <w:rPr>
                <w:rFonts w:ascii="標楷體" w:eastAsia="標楷體" w:hAnsi="標楷體" w:hint="eastAsia"/>
                <w:sz w:val="32"/>
                <w:szCs w:val="32"/>
              </w:rPr>
              <w:t>依據道路交通管理處罰條例第7-1條規定：對於違反本條例之行為者，</w:t>
            </w:r>
            <w:proofErr w:type="gramStart"/>
            <w:r w:rsidRPr="00AE3BA2">
              <w:rPr>
                <w:rFonts w:ascii="標楷體" w:eastAsia="標楷體" w:hAnsi="標楷體" w:hint="eastAsia"/>
                <w:sz w:val="32"/>
                <w:szCs w:val="32"/>
              </w:rPr>
              <w:t>民眾得敘明</w:t>
            </w:r>
            <w:proofErr w:type="gramEnd"/>
            <w:r w:rsidRPr="00AE3BA2">
              <w:rPr>
                <w:rFonts w:ascii="標楷體" w:eastAsia="標楷體" w:hAnsi="標楷體" w:hint="eastAsia"/>
                <w:sz w:val="32"/>
                <w:szCs w:val="32"/>
              </w:rPr>
              <w:t>違規事實或檢具違規證據資料，向公路主管或警察機關檢舉，經查證屬實者，應即舉發。但行為終了</w:t>
            </w:r>
            <w:proofErr w:type="gramStart"/>
            <w:r w:rsidRPr="00AE3BA2">
              <w:rPr>
                <w:rFonts w:ascii="標楷體" w:eastAsia="標楷體" w:hAnsi="標楷體" w:hint="eastAsia"/>
                <w:sz w:val="32"/>
                <w:szCs w:val="32"/>
              </w:rPr>
              <w:t>日起逾七日</w:t>
            </w:r>
            <w:proofErr w:type="gramEnd"/>
            <w:r w:rsidRPr="00AE3BA2">
              <w:rPr>
                <w:rFonts w:ascii="標楷體" w:eastAsia="標楷體" w:hAnsi="標楷體" w:hint="eastAsia"/>
                <w:sz w:val="32"/>
                <w:szCs w:val="32"/>
              </w:rPr>
              <w:t>之檢舉，不予舉發。又違反道路交通管理事件統一裁罰基準及處理細則第20條規定：違反本條例之行為，民眾得以言詞或其他方式，向公路主管或警察機關敘明下列事項，檢舉違反道路交通管理事件：（一）檢舉人姓名、住址及電話號碼或其他連絡方法。（二）違規行為發生地點、日期、時間及違規事實內容。（三）違規車輛牌照號碼、車型或足以辨識車輛之特徵。但檢舉對象為未懸掛號牌之車輛、行人或道路障礙者，得提供違規人姓名或商號名稱、住址等。前項檢舉，如有違規證據資料，並請檢具</w:t>
            </w:r>
            <w:r w:rsidR="009578D6" w:rsidRPr="00AE3BA2">
              <w:rPr>
                <w:rFonts w:ascii="標楷體" w:eastAsia="標楷體" w:hAnsi="標楷體" w:hint="eastAsia"/>
                <w:sz w:val="32"/>
                <w:szCs w:val="32"/>
              </w:rPr>
              <w:t>，</w:t>
            </w:r>
            <w:proofErr w:type="gramStart"/>
            <w:r w:rsidRPr="00AE3BA2">
              <w:rPr>
                <w:rFonts w:ascii="標楷體" w:eastAsia="標楷體" w:hAnsi="標楷體" w:hint="eastAsia"/>
                <w:sz w:val="32"/>
                <w:szCs w:val="32"/>
              </w:rPr>
              <w:t>合先敘</w:t>
            </w:r>
            <w:proofErr w:type="gramEnd"/>
            <w:r w:rsidRPr="00AE3BA2">
              <w:rPr>
                <w:rFonts w:ascii="標楷體" w:eastAsia="標楷體" w:hAnsi="標楷體" w:hint="eastAsia"/>
                <w:sz w:val="32"/>
                <w:szCs w:val="32"/>
              </w:rPr>
              <w:t>明</w:t>
            </w:r>
            <w:r w:rsidR="004F77DC" w:rsidRPr="00AE3BA2">
              <w:rPr>
                <w:rFonts w:ascii="標楷體" w:eastAsia="標楷體" w:hAnsi="標楷體" w:hint="eastAsia"/>
                <w:color w:val="000000"/>
                <w:sz w:val="32"/>
                <w:szCs w:val="32"/>
              </w:rPr>
              <w:t>。</w:t>
            </w:r>
          </w:p>
          <w:p w:rsidR="00FE0D23" w:rsidRPr="00AE3BA2" w:rsidRDefault="009578D6" w:rsidP="00FE0D23">
            <w:pPr>
              <w:pStyle w:val="a9"/>
              <w:numPr>
                <w:ilvl w:val="0"/>
                <w:numId w:val="8"/>
              </w:numPr>
              <w:autoSpaceDE w:val="0"/>
              <w:autoSpaceDN w:val="0"/>
              <w:adjustRightInd w:val="0"/>
              <w:snapToGrid w:val="0"/>
              <w:spacing w:line="0" w:lineRule="atLeast"/>
              <w:ind w:leftChars="0"/>
              <w:rPr>
                <w:rFonts w:ascii="標楷體" w:eastAsia="標楷體" w:hAnsi="標楷體"/>
                <w:sz w:val="32"/>
                <w:szCs w:val="32"/>
              </w:rPr>
            </w:pPr>
            <w:r w:rsidRPr="00AE3BA2">
              <w:rPr>
                <w:rFonts w:ascii="標楷體" w:eastAsia="標楷體" w:hAnsi="標楷體" w:hint="eastAsia"/>
                <w:sz w:val="32"/>
                <w:szCs w:val="32"/>
              </w:rPr>
              <w:t>依據內政部警政署106年9月19日</w:t>
            </w:r>
            <w:proofErr w:type="gramStart"/>
            <w:r w:rsidRPr="00AE3BA2">
              <w:rPr>
                <w:rFonts w:ascii="標楷體" w:eastAsia="標楷體" w:hAnsi="標楷體" w:hint="eastAsia"/>
                <w:sz w:val="32"/>
                <w:szCs w:val="32"/>
              </w:rPr>
              <w:t>警署交字第1060142713號</w:t>
            </w:r>
            <w:proofErr w:type="gramEnd"/>
            <w:r w:rsidRPr="00AE3BA2">
              <w:rPr>
                <w:rFonts w:ascii="標楷體" w:eastAsia="標楷體" w:hAnsi="標楷體" w:hint="eastAsia"/>
                <w:sz w:val="32"/>
                <w:szCs w:val="32"/>
              </w:rPr>
              <w:t>函示：</w:t>
            </w:r>
            <w:r w:rsidR="00FE0D23" w:rsidRPr="00AE3BA2">
              <w:rPr>
                <w:rFonts w:ascii="標楷體" w:eastAsia="標楷體" w:hAnsi="標楷體" w:hint="eastAsia"/>
                <w:sz w:val="32"/>
                <w:szCs w:val="32"/>
              </w:rPr>
              <w:t>本</w:t>
            </w:r>
            <w:r w:rsidR="00F5327F">
              <w:rPr>
                <w:rFonts w:ascii="標楷體" w:eastAsia="標楷體" w:hAnsi="標楷體" w:hint="eastAsia"/>
                <w:sz w:val="32"/>
                <w:szCs w:val="32"/>
              </w:rPr>
              <w:t>府</w:t>
            </w:r>
            <w:r w:rsidR="00FE0D23" w:rsidRPr="00AE3BA2">
              <w:rPr>
                <w:rFonts w:ascii="標楷體" w:eastAsia="標楷體" w:hAnsi="標楷體" w:hint="eastAsia"/>
                <w:sz w:val="32"/>
                <w:szCs w:val="32"/>
              </w:rPr>
              <w:t>受理民眾檢舉案件，依據「警察機關處理檢舉交通違規案件品質督考計畫」加強查證及審核機制，並注意舉發效率，遇有民眾提起陳述或行政訴訟案件，亦確實強化自我審查作業，執行重點如下：</w:t>
            </w:r>
          </w:p>
          <w:p w:rsidR="00FE0D23" w:rsidRPr="00AE3BA2" w:rsidRDefault="00FE0D23" w:rsidP="00AE3BA2">
            <w:pPr>
              <w:autoSpaceDE w:val="0"/>
              <w:autoSpaceDN w:val="0"/>
              <w:adjustRightInd w:val="0"/>
              <w:snapToGrid w:val="0"/>
              <w:spacing w:line="0" w:lineRule="atLeast"/>
              <w:ind w:left="1267" w:hangingChars="396" w:hanging="1267"/>
              <w:rPr>
                <w:rFonts w:ascii="標楷體" w:eastAsia="標楷體" w:hAnsi="標楷體"/>
                <w:sz w:val="32"/>
                <w:szCs w:val="32"/>
              </w:rPr>
            </w:pPr>
            <w:r w:rsidRPr="00AE3BA2">
              <w:rPr>
                <w:rFonts w:ascii="標楷體" w:eastAsia="標楷體" w:hAnsi="標楷體" w:hint="eastAsia"/>
                <w:sz w:val="32"/>
                <w:szCs w:val="32"/>
              </w:rPr>
              <w:t xml:space="preserve">  （一）對於交通違規行為逾7日提出、重複、匿名檢舉或不能確認檢舉人身分，且檢舉事實欠具體明確、檢舉資料欠具體明確，致無法查證之檢舉交通違規案件，即不予舉發。</w:t>
            </w:r>
          </w:p>
          <w:p w:rsidR="00FE0D23" w:rsidRPr="00AE3BA2" w:rsidRDefault="00FE0D23" w:rsidP="00AE3BA2">
            <w:pPr>
              <w:autoSpaceDE w:val="0"/>
              <w:autoSpaceDN w:val="0"/>
              <w:adjustRightInd w:val="0"/>
              <w:snapToGrid w:val="0"/>
              <w:spacing w:line="0" w:lineRule="atLeast"/>
              <w:ind w:left="1267" w:hangingChars="396" w:hanging="1267"/>
              <w:rPr>
                <w:rFonts w:ascii="標楷體" w:eastAsia="標楷體" w:hAnsi="標楷體"/>
                <w:sz w:val="32"/>
                <w:szCs w:val="32"/>
              </w:rPr>
            </w:pPr>
            <w:r w:rsidRPr="00AE3BA2">
              <w:rPr>
                <w:rFonts w:ascii="標楷體" w:eastAsia="標楷體" w:hAnsi="標楷體" w:hint="eastAsia"/>
                <w:sz w:val="32"/>
                <w:szCs w:val="32"/>
              </w:rPr>
              <w:t xml:space="preserve">  （二）對於符合道路交通管理事件統一裁罰基準及處理細則第12條各款所列情形之檢舉案件，即得予勸導，免予舉發。</w:t>
            </w:r>
          </w:p>
          <w:p w:rsidR="00FE0D23" w:rsidRPr="00AE3BA2" w:rsidRDefault="00FE0D23" w:rsidP="00AE3BA2">
            <w:pPr>
              <w:autoSpaceDE w:val="0"/>
              <w:autoSpaceDN w:val="0"/>
              <w:adjustRightInd w:val="0"/>
              <w:snapToGrid w:val="0"/>
              <w:spacing w:line="0" w:lineRule="atLeast"/>
              <w:ind w:left="1267" w:hangingChars="396" w:hanging="1267"/>
              <w:rPr>
                <w:rFonts w:ascii="標楷體" w:eastAsia="標楷體" w:hAnsi="標楷體"/>
                <w:color w:val="000000"/>
                <w:sz w:val="32"/>
                <w:szCs w:val="32"/>
              </w:rPr>
            </w:pPr>
            <w:r w:rsidRPr="00AE3BA2">
              <w:rPr>
                <w:rFonts w:ascii="標楷體" w:eastAsia="標楷體" w:hAnsi="標楷體" w:hint="eastAsia"/>
                <w:sz w:val="32"/>
                <w:szCs w:val="32"/>
              </w:rPr>
              <w:t xml:space="preserve">  （三）要求處理員警嚴格審查檢舉</w:t>
            </w:r>
            <w:proofErr w:type="gramStart"/>
            <w:r w:rsidRPr="00AE3BA2">
              <w:rPr>
                <w:rFonts w:ascii="標楷體" w:eastAsia="標楷體" w:hAnsi="標楷體" w:hint="eastAsia"/>
                <w:sz w:val="32"/>
                <w:szCs w:val="32"/>
              </w:rPr>
              <w:t>所檢附事</w:t>
            </w:r>
            <w:proofErr w:type="gramEnd"/>
            <w:r w:rsidRPr="00AE3BA2">
              <w:rPr>
                <w:rFonts w:ascii="標楷體" w:eastAsia="標楷體" w:hAnsi="標楷體" w:hint="eastAsia"/>
                <w:sz w:val="32"/>
                <w:szCs w:val="32"/>
              </w:rPr>
              <w:t>證資料，如有事證上疑義，必要時得通知被檢舉人到場說明，以維護其權益。</w:t>
            </w:r>
          </w:p>
          <w:p w:rsidR="00FE0D23" w:rsidRPr="00AE3BA2" w:rsidRDefault="00FE0D23" w:rsidP="00FE0D23">
            <w:pPr>
              <w:pStyle w:val="a9"/>
              <w:numPr>
                <w:ilvl w:val="0"/>
                <w:numId w:val="8"/>
              </w:numPr>
              <w:autoSpaceDE w:val="0"/>
              <w:autoSpaceDN w:val="0"/>
              <w:adjustRightInd w:val="0"/>
              <w:snapToGrid w:val="0"/>
              <w:spacing w:line="0" w:lineRule="atLeast"/>
              <w:ind w:leftChars="0"/>
              <w:rPr>
                <w:rFonts w:ascii="標楷體" w:eastAsia="標楷體" w:hAnsi="標楷體"/>
                <w:color w:val="000000"/>
                <w:sz w:val="32"/>
                <w:szCs w:val="32"/>
              </w:rPr>
            </w:pPr>
            <w:r w:rsidRPr="00AE3BA2">
              <w:rPr>
                <w:rFonts w:ascii="標楷體" w:eastAsia="標楷體" w:hAnsi="標楷體" w:hint="eastAsia"/>
                <w:sz w:val="32"/>
                <w:szCs w:val="32"/>
              </w:rPr>
              <w:lastRenderedPageBreak/>
              <w:t>現行道路交通管理處罰條例就民眾檢舉舉發案件是否有同條例第85條之1第2項就同一違規事實連續舉發之適用，尚有法規適用疑義，警政署已洽法規主管機關交通部</w:t>
            </w:r>
            <w:proofErr w:type="gramStart"/>
            <w:r w:rsidRPr="00AE3BA2">
              <w:rPr>
                <w:rFonts w:ascii="標楷體" w:eastAsia="標楷體" w:hAnsi="標楷體" w:hint="eastAsia"/>
                <w:sz w:val="32"/>
                <w:szCs w:val="32"/>
              </w:rPr>
              <w:t>研</w:t>
            </w:r>
            <w:proofErr w:type="gramEnd"/>
            <w:r w:rsidRPr="00AE3BA2">
              <w:rPr>
                <w:rFonts w:ascii="標楷體" w:eastAsia="標楷體" w:hAnsi="標楷體" w:hint="eastAsia"/>
                <w:sz w:val="32"/>
                <w:szCs w:val="32"/>
              </w:rPr>
              <w:t>擬修法事宜</w:t>
            </w:r>
            <w:r w:rsidR="00C153CF" w:rsidRPr="00AE3BA2">
              <w:rPr>
                <w:rFonts w:ascii="標楷體" w:eastAsia="標楷體" w:hAnsi="標楷體" w:hint="eastAsia"/>
                <w:sz w:val="32"/>
                <w:szCs w:val="32"/>
              </w:rPr>
              <w:t>。惟為解決修法前所衍生之爭議，請各警察機關對於民眾檢舉案件依下列規範，統一執法標準：</w:t>
            </w:r>
          </w:p>
          <w:p w:rsidR="00C153CF" w:rsidRPr="00AE3BA2" w:rsidRDefault="00C153CF" w:rsidP="00AE3BA2">
            <w:pPr>
              <w:autoSpaceDE w:val="0"/>
              <w:autoSpaceDN w:val="0"/>
              <w:adjustRightInd w:val="0"/>
              <w:snapToGrid w:val="0"/>
              <w:spacing w:line="0" w:lineRule="atLeast"/>
              <w:ind w:leftChars="59" w:left="1339" w:hangingChars="374" w:hanging="1197"/>
              <w:rPr>
                <w:rFonts w:ascii="標楷體" w:eastAsia="標楷體" w:hAnsi="標楷體"/>
                <w:color w:val="000000"/>
                <w:sz w:val="32"/>
                <w:szCs w:val="32"/>
              </w:rPr>
            </w:pPr>
            <w:r w:rsidRPr="00AE3BA2">
              <w:rPr>
                <w:rFonts w:ascii="標楷體" w:eastAsia="標楷體" w:hAnsi="標楷體" w:hint="eastAsia"/>
                <w:color w:val="000000"/>
                <w:sz w:val="32"/>
                <w:szCs w:val="32"/>
              </w:rPr>
              <w:t xml:space="preserve">  (</w:t>
            </w:r>
            <w:proofErr w:type="gramStart"/>
            <w:r w:rsidRPr="00AE3BA2">
              <w:rPr>
                <w:rFonts w:ascii="標楷體" w:eastAsia="標楷體" w:hAnsi="標楷體" w:hint="eastAsia"/>
                <w:color w:val="000000"/>
                <w:sz w:val="32"/>
                <w:szCs w:val="32"/>
              </w:rPr>
              <w:t>一</w:t>
            </w:r>
            <w:proofErr w:type="gramEnd"/>
            <w:r w:rsidRPr="00AE3BA2">
              <w:rPr>
                <w:rFonts w:ascii="標楷體" w:eastAsia="標楷體" w:hAnsi="標楷體" w:hint="eastAsia"/>
                <w:color w:val="000000"/>
                <w:sz w:val="32"/>
                <w:szCs w:val="32"/>
              </w:rPr>
              <w:t>) 民眾檢舉汽車行駛高速公路及快速公路有道路交通管理處罰條例第33條第1項、第2項之情形者，其違規地點相距6公里以上、違規</w:t>
            </w:r>
            <w:proofErr w:type="gramStart"/>
            <w:r w:rsidRPr="00AE3BA2">
              <w:rPr>
                <w:rFonts w:ascii="標楷體" w:eastAsia="標楷體" w:hAnsi="標楷體" w:hint="eastAsia"/>
                <w:color w:val="000000"/>
                <w:sz w:val="32"/>
                <w:szCs w:val="32"/>
              </w:rPr>
              <w:t>時間相隔6分鐘</w:t>
            </w:r>
            <w:proofErr w:type="gramEnd"/>
            <w:r w:rsidRPr="00AE3BA2">
              <w:rPr>
                <w:rFonts w:ascii="標楷體" w:eastAsia="標楷體" w:hAnsi="標楷體" w:hint="eastAsia"/>
                <w:color w:val="000000"/>
                <w:sz w:val="32"/>
                <w:szCs w:val="32"/>
              </w:rPr>
              <w:t>以上或行駛經過1個路口以上，方得連續舉發。但其違規地點在隧道內者，不在此限。</w:t>
            </w:r>
          </w:p>
          <w:p w:rsidR="00C153CF" w:rsidRPr="00AE3BA2" w:rsidRDefault="00C153CF" w:rsidP="00AE3BA2">
            <w:pPr>
              <w:autoSpaceDE w:val="0"/>
              <w:autoSpaceDN w:val="0"/>
              <w:adjustRightInd w:val="0"/>
              <w:snapToGrid w:val="0"/>
              <w:spacing w:line="0" w:lineRule="atLeast"/>
              <w:ind w:leftChars="59" w:left="1339" w:hangingChars="374" w:hanging="1197"/>
              <w:rPr>
                <w:rFonts w:ascii="標楷體" w:eastAsia="標楷體" w:hAnsi="標楷體"/>
                <w:color w:val="000000"/>
                <w:sz w:val="32"/>
                <w:szCs w:val="32"/>
              </w:rPr>
            </w:pPr>
            <w:r w:rsidRPr="00AE3BA2">
              <w:rPr>
                <w:rFonts w:ascii="標楷體" w:eastAsia="標楷體" w:hAnsi="標楷體" w:hint="eastAsia"/>
                <w:color w:val="000000"/>
                <w:sz w:val="32"/>
                <w:szCs w:val="32"/>
              </w:rPr>
              <w:t xml:space="preserve">  (二) 民眾檢舉道路交通管理處罰條例第56條第1項案件，除能明確查證認定非屬同一違規行為者外，僅得舉發1次，其餘部分則依違反道路交通管理事件統一裁罰基準及處理細則第23條第2款規定「同一違規行為再重複檢舉者」不予舉發，以求周延。</w:t>
            </w:r>
          </w:p>
          <w:p w:rsidR="00D40C94" w:rsidRPr="00AE3BA2" w:rsidRDefault="009578D6" w:rsidP="009578D6">
            <w:pPr>
              <w:pStyle w:val="a9"/>
              <w:numPr>
                <w:ilvl w:val="0"/>
                <w:numId w:val="8"/>
              </w:numPr>
              <w:autoSpaceDE w:val="0"/>
              <w:autoSpaceDN w:val="0"/>
              <w:adjustRightInd w:val="0"/>
              <w:snapToGrid w:val="0"/>
              <w:spacing w:line="0" w:lineRule="atLeast"/>
              <w:ind w:leftChars="0"/>
              <w:rPr>
                <w:rFonts w:ascii="標楷體" w:eastAsia="標楷體" w:hAnsi="標楷體"/>
                <w:color w:val="000000"/>
                <w:sz w:val="32"/>
                <w:szCs w:val="32"/>
              </w:rPr>
            </w:pPr>
            <w:r w:rsidRPr="00AE3BA2">
              <w:rPr>
                <w:rFonts w:ascii="標楷體" w:eastAsia="標楷體" w:hAnsi="標楷體" w:hint="eastAsia"/>
                <w:sz w:val="32"/>
                <w:szCs w:val="32"/>
              </w:rPr>
              <w:t>內政部</w:t>
            </w:r>
            <w:r w:rsidR="001462FC" w:rsidRPr="00AE3BA2">
              <w:rPr>
                <w:rFonts w:ascii="標楷體" w:eastAsia="標楷體" w:hAnsi="標楷體" w:hint="eastAsia"/>
                <w:sz w:val="32"/>
                <w:szCs w:val="32"/>
              </w:rPr>
              <w:t>警政署107年5月22日</w:t>
            </w:r>
            <w:proofErr w:type="gramStart"/>
            <w:r w:rsidR="001462FC" w:rsidRPr="00AE3BA2">
              <w:rPr>
                <w:rFonts w:ascii="標楷體" w:eastAsia="標楷體" w:hAnsi="標楷體" w:hint="eastAsia"/>
                <w:sz w:val="32"/>
                <w:szCs w:val="32"/>
              </w:rPr>
              <w:t>警署交字第</w:t>
            </w:r>
            <w:r w:rsidR="001462FC" w:rsidRPr="00AE3BA2">
              <w:rPr>
                <w:rFonts w:ascii="標楷體" w:eastAsia="標楷體" w:hAnsi="標楷體"/>
                <w:sz w:val="32"/>
                <w:szCs w:val="32"/>
              </w:rPr>
              <w:t>1070094805</w:t>
            </w:r>
            <w:r w:rsidR="001462FC" w:rsidRPr="00AE3BA2">
              <w:rPr>
                <w:rFonts w:ascii="標楷體" w:eastAsia="標楷體" w:hAnsi="標楷體" w:hint="eastAsia"/>
                <w:sz w:val="32"/>
                <w:szCs w:val="32"/>
              </w:rPr>
              <w:t>號</w:t>
            </w:r>
            <w:proofErr w:type="gramEnd"/>
            <w:r w:rsidR="001462FC" w:rsidRPr="00AE3BA2">
              <w:rPr>
                <w:rFonts w:ascii="標楷體" w:eastAsia="標楷體" w:hAnsi="標楷體" w:hint="eastAsia"/>
                <w:sz w:val="32"/>
                <w:szCs w:val="32"/>
              </w:rPr>
              <w:t>函針對現行道路交通管理處罰條例就民眾檢舉舉發案件是否有同條例第</w:t>
            </w:r>
            <w:r w:rsidR="001462FC" w:rsidRPr="00AE3BA2">
              <w:rPr>
                <w:rFonts w:ascii="標楷體" w:eastAsia="標楷體" w:hAnsi="標楷體"/>
                <w:sz w:val="32"/>
                <w:szCs w:val="32"/>
              </w:rPr>
              <w:t>85條之1第2項就同一違規事實連續舉發之適用，</w:t>
            </w:r>
            <w:r w:rsidR="001462FC" w:rsidRPr="00AE3BA2">
              <w:rPr>
                <w:rFonts w:ascii="標楷體" w:eastAsia="標楷體" w:hAnsi="標楷體" w:hint="eastAsia"/>
                <w:sz w:val="32"/>
                <w:szCs w:val="32"/>
              </w:rPr>
              <w:t>為解決修法前所衍生之爭議，請各警察機關受理民眾就同一違規事實連續檢舉案件，應落</w:t>
            </w:r>
            <w:r w:rsidR="001462FC" w:rsidRPr="00AE3BA2">
              <w:rPr>
                <w:rFonts w:ascii="標楷體" w:eastAsia="標楷體" w:hAnsi="標楷體"/>
                <w:sz w:val="32"/>
                <w:szCs w:val="32"/>
              </w:rPr>
              <w:t>實操作系統稽核功能，於建檔時操作註記民眾檢舉案件，</w:t>
            </w:r>
            <w:proofErr w:type="gramStart"/>
            <w:r w:rsidR="001462FC" w:rsidRPr="00AE3BA2">
              <w:rPr>
                <w:rFonts w:ascii="標楷體" w:eastAsia="標楷體" w:hAnsi="標楷體"/>
                <w:sz w:val="32"/>
                <w:szCs w:val="32"/>
              </w:rPr>
              <w:t>俾</w:t>
            </w:r>
            <w:proofErr w:type="gramEnd"/>
            <w:r w:rsidR="001462FC" w:rsidRPr="00AE3BA2">
              <w:rPr>
                <w:rFonts w:ascii="標楷體" w:eastAsia="標楷體" w:hAnsi="標楷體"/>
                <w:sz w:val="32"/>
                <w:szCs w:val="32"/>
              </w:rPr>
              <w:t>利系統自動稽核警示連續舉發車號，以利排除後續重複舉發之可能</w:t>
            </w:r>
            <w:r w:rsidR="00D40C94" w:rsidRPr="00AE3BA2">
              <w:rPr>
                <w:rFonts w:ascii="標楷體" w:eastAsia="標楷體" w:hAnsi="標楷體" w:hint="eastAsia"/>
                <w:color w:val="000000"/>
                <w:sz w:val="32"/>
                <w:szCs w:val="32"/>
              </w:rPr>
              <w:t>。</w:t>
            </w:r>
          </w:p>
          <w:p w:rsidR="00A042AB" w:rsidRPr="00AE3BA2" w:rsidRDefault="001462FC" w:rsidP="00994FA1">
            <w:pPr>
              <w:pStyle w:val="a9"/>
              <w:numPr>
                <w:ilvl w:val="0"/>
                <w:numId w:val="8"/>
              </w:numPr>
              <w:autoSpaceDE w:val="0"/>
              <w:autoSpaceDN w:val="0"/>
              <w:adjustRightInd w:val="0"/>
              <w:snapToGrid w:val="0"/>
              <w:spacing w:line="0" w:lineRule="atLeast"/>
              <w:ind w:leftChars="0"/>
              <w:rPr>
                <w:rFonts w:ascii="標楷體" w:eastAsia="標楷體" w:hAnsi="標楷體"/>
                <w:color w:val="000000"/>
                <w:sz w:val="32"/>
                <w:szCs w:val="32"/>
              </w:rPr>
            </w:pPr>
            <w:r w:rsidRPr="00AE3BA2">
              <w:rPr>
                <w:rFonts w:ascii="標楷體" w:eastAsia="標楷體" w:hAnsi="標楷體" w:hint="eastAsia"/>
                <w:sz w:val="32"/>
                <w:szCs w:val="32"/>
              </w:rPr>
              <w:t>為減少民怨及</w:t>
            </w:r>
            <w:r w:rsidR="00F45048" w:rsidRPr="00AE3BA2">
              <w:rPr>
                <w:rFonts w:ascii="標楷體" w:eastAsia="標楷體" w:hAnsi="標楷體" w:hint="eastAsia"/>
                <w:sz w:val="32"/>
                <w:szCs w:val="32"/>
              </w:rPr>
              <w:t>造成民眾經濟壓力，</w:t>
            </w:r>
            <w:r w:rsidRPr="00AE3BA2">
              <w:rPr>
                <w:rFonts w:ascii="標楷體" w:eastAsia="標楷體" w:hAnsi="標楷體" w:hint="eastAsia"/>
                <w:sz w:val="32"/>
                <w:szCs w:val="32"/>
              </w:rPr>
              <w:t>警察局針對</w:t>
            </w:r>
            <w:r w:rsidR="00F45048" w:rsidRPr="00AE3BA2">
              <w:rPr>
                <w:rFonts w:ascii="標楷體" w:eastAsia="標楷體" w:hAnsi="標楷體" w:hint="eastAsia"/>
                <w:sz w:val="32"/>
                <w:szCs w:val="32"/>
              </w:rPr>
              <w:t>連續舉發</w:t>
            </w:r>
            <w:r w:rsidR="00C153CF" w:rsidRPr="00AE3BA2">
              <w:rPr>
                <w:rFonts w:ascii="標楷體" w:eastAsia="標楷體" w:hAnsi="標楷體" w:hint="eastAsia"/>
                <w:sz w:val="32"/>
                <w:szCs w:val="32"/>
              </w:rPr>
              <w:t>之</w:t>
            </w:r>
            <w:r w:rsidR="00F45048" w:rsidRPr="00AE3BA2">
              <w:rPr>
                <w:rFonts w:ascii="標楷體" w:eastAsia="標楷體" w:hAnsi="標楷體" w:hint="eastAsia"/>
                <w:sz w:val="32"/>
                <w:szCs w:val="32"/>
              </w:rPr>
              <w:t>車號，</w:t>
            </w:r>
            <w:r w:rsidR="00994FA1" w:rsidRPr="00AE3BA2">
              <w:rPr>
                <w:rFonts w:ascii="標楷體" w:eastAsia="標楷體" w:hAnsi="標楷體" w:hint="eastAsia"/>
                <w:sz w:val="32"/>
                <w:szCs w:val="32"/>
              </w:rPr>
              <w:t>設計一套自動稽核警示系統，如該車號係為同一違規行為再重複檢舉者，</w:t>
            </w:r>
            <w:r w:rsidR="006C1DF4" w:rsidRPr="00AE3BA2">
              <w:rPr>
                <w:rFonts w:ascii="標楷體" w:eastAsia="標楷體" w:hAnsi="標楷體" w:hint="eastAsia"/>
                <w:sz w:val="32"/>
                <w:szCs w:val="32"/>
              </w:rPr>
              <w:t>操作人員將可予以排除，若非同一違規行為者，亦能以人工方式利用</w:t>
            </w:r>
            <w:r w:rsidR="00F45048" w:rsidRPr="00AE3BA2">
              <w:rPr>
                <w:rFonts w:ascii="標楷體" w:eastAsia="標楷體" w:hAnsi="標楷體" w:hint="eastAsia"/>
                <w:sz w:val="32"/>
                <w:szCs w:val="32"/>
              </w:rPr>
              <w:t>電話</w:t>
            </w:r>
            <w:r w:rsidR="006C1DF4" w:rsidRPr="00AE3BA2">
              <w:rPr>
                <w:rFonts w:ascii="標楷體" w:eastAsia="標楷體" w:hAnsi="標楷體" w:hint="eastAsia"/>
                <w:sz w:val="32"/>
                <w:szCs w:val="32"/>
              </w:rPr>
              <w:t>、簡訊</w:t>
            </w:r>
            <w:r w:rsidR="00F45048" w:rsidRPr="00AE3BA2">
              <w:rPr>
                <w:rFonts w:ascii="標楷體" w:eastAsia="標楷體" w:hAnsi="標楷體" w:hint="eastAsia"/>
                <w:sz w:val="32"/>
                <w:szCs w:val="32"/>
              </w:rPr>
              <w:t>或</w:t>
            </w:r>
            <w:r w:rsidR="006C1DF4" w:rsidRPr="00AE3BA2">
              <w:rPr>
                <w:rFonts w:ascii="標楷體" w:eastAsia="標楷體" w:hAnsi="標楷體" w:hint="eastAsia"/>
                <w:sz w:val="32"/>
                <w:szCs w:val="32"/>
              </w:rPr>
              <w:t>於車輛</w:t>
            </w:r>
            <w:r w:rsidR="00F45048" w:rsidRPr="00AE3BA2">
              <w:rPr>
                <w:rFonts w:ascii="標楷體" w:eastAsia="標楷體" w:hAnsi="標楷體" w:hint="eastAsia"/>
                <w:sz w:val="32"/>
                <w:szCs w:val="32"/>
              </w:rPr>
              <w:t>貼告示等方式通知車主，以減少</w:t>
            </w:r>
            <w:r w:rsidR="006C1DF4" w:rsidRPr="00AE3BA2">
              <w:rPr>
                <w:rFonts w:ascii="標楷體" w:eastAsia="標楷體" w:hAnsi="標楷體" w:hint="eastAsia"/>
                <w:sz w:val="32"/>
                <w:szCs w:val="32"/>
              </w:rPr>
              <w:t>民眾</w:t>
            </w:r>
            <w:r w:rsidR="00F45048" w:rsidRPr="00AE3BA2">
              <w:rPr>
                <w:rFonts w:ascii="標楷體" w:eastAsia="標楷體" w:hAnsi="標楷體" w:hint="eastAsia"/>
                <w:sz w:val="32"/>
                <w:szCs w:val="32"/>
              </w:rPr>
              <w:t>財產損失</w:t>
            </w:r>
            <w:r w:rsidR="009F3C05" w:rsidRPr="00AE3BA2">
              <w:rPr>
                <w:rFonts w:ascii="標楷體" w:eastAsia="標楷體" w:hAnsi="標楷體" w:hint="eastAsia"/>
                <w:sz w:val="32"/>
                <w:szCs w:val="32"/>
              </w:rPr>
              <w:t>。</w:t>
            </w:r>
          </w:p>
          <w:p w:rsidR="00F45048" w:rsidRPr="00747B0E" w:rsidRDefault="00F45048" w:rsidP="00AE3BA2">
            <w:pPr>
              <w:pStyle w:val="a9"/>
              <w:numPr>
                <w:ilvl w:val="0"/>
                <w:numId w:val="8"/>
              </w:numPr>
              <w:autoSpaceDE w:val="0"/>
              <w:autoSpaceDN w:val="0"/>
              <w:adjustRightInd w:val="0"/>
              <w:snapToGrid w:val="0"/>
              <w:spacing w:line="0" w:lineRule="atLeast"/>
              <w:ind w:leftChars="0"/>
              <w:rPr>
                <w:rFonts w:ascii="標楷體" w:eastAsia="標楷體" w:hAnsi="標楷體"/>
                <w:b/>
                <w:color w:val="000000"/>
                <w:sz w:val="32"/>
                <w:szCs w:val="32"/>
              </w:rPr>
            </w:pPr>
            <w:r w:rsidRPr="00AE3BA2">
              <w:rPr>
                <w:rFonts w:ascii="標楷體" w:eastAsia="標楷體" w:hAnsi="標楷體" w:hint="eastAsia"/>
                <w:sz w:val="32"/>
                <w:szCs w:val="32"/>
              </w:rPr>
              <w:t>建議市府研議或提議修正方面，</w:t>
            </w:r>
            <w:r w:rsidR="00331C30" w:rsidRPr="00AE3BA2">
              <w:rPr>
                <w:rFonts w:ascii="標楷體" w:eastAsia="標楷體" w:hAnsi="標楷體" w:hint="eastAsia"/>
                <w:sz w:val="32"/>
                <w:szCs w:val="32"/>
              </w:rPr>
              <w:t>以限縮民眾檢舉違規項目及現行道路交通管理處罰條例就民眾檢舉舉發案件是否有同條例第85條之1第2項就同一違規事實連續舉發之適用，因涉及裁罰機關權限，</w:t>
            </w:r>
            <w:r w:rsidR="006C1DF4" w:rsidRPr="00AE3BA2">
              <w:rPr>
                <w:rFonts w:ascii="標楷體" w:eastAsia="標楷體" w:hAnsi="標楷體" w:hint="eastAsia"/>
                <w:sz w:val="32"/>
                <w:szCs w:val="32"/>
              </w:rPr>
              <w:t>內政部警政署已發函</w:t>
            </w:r>
            <w:r w:rsidRPr="00AE3BA2">
              <w:rPr>
                <w:rFonts w:ascii="標楷體" w:eastAsia="標楷體" w:hAnsi="標楷體" w:hint="eastAsia"/>
                <w:sz w:val="32"/>
                <w:szCs w:val="32"/>
              </w:rPr>
              <w:t>法規主管機關交通部研擬修法，俟交通部修法後</w:t>
            </w:r>
            <w:r w:rsidR="00F5327F">
              <w:rPr>
                <w:rFonts w:ascii="標楷體" w:eastAsia="標楷體" w:hAnsi="標楷體" w:hint="eastAsia"/>
                <w:sz w:val="32"/>
                <w:szCs w:val="32"/>
              </w:rPr>
              <w:t>本</w:t>
            </w:r>
            <w:r w:rsidRPr="00AE3BA2">
              <w:rPr>
                <w:rFonts w:ascii="標楷體" w:eastAsia="標楷體" w:hAnsi="標楷體" w:hint="eastAsia"/>
                <w:sz w:val="32"/>
                <w:szCs w:val="32"/>
              </w:rPr>
              <w:t>府將配合辦理。</w:t>
            </w:r>
            <w:bookmarkStart w:id="0" w:name="_GoBack"/>
            <w:bookmarkEnd w:id="0"/>
          </w:p>
        </w:tc>
      </w:tr>
      <w:tr w:rsidR="00465628" w:rsidTr="00CD103F">
        <w:trPr>
          <w:trHeight w:val="1384"/>
        </w:trPr>
        <w:tc>
          <w:tcPr>
            <w:tcW w:w="928" w:type="dxa"/>
            <w:tcBorders>
              <w:top w:val="single" w:sz="8" w:space="0" w:color="auto"/>
              <w:left w:val="single" w:sz="8" w:space="0" w:color="auto"/>
              <w:bottom w:val="single" w:sz="8" w:space="0" w:color="auto"/>
              <w:right w:val="single" w:sz="8" w:space="0" w:color="auto"/>
            </w:tcBorders>
            <w:vAlign w:val="center"/>
          </w:tcPr>
          <w:p w:rsidR="0021676E" w:rsidRPr="005E7B10" w:rsidRDefault="000A0632" w:rsidP="005E7B10">
            <w:pPr>
              <w:jc w:val="center"/>
              <w:rPr>
                <w:rFonts w:ascii="標楷體" w:eastAsia="標楷體" w:hAnsi="標楷體"/>
                <w:sz w:val="28"/>
              </w:rPr>
            </w:pPr>
            <w:r w:rsidRPr="005E7B10">
              <w:rPr>
                <w:rFonts w:ascii="標楷體" w:eastAsia="標楷體" w:hAnsi="標楷體" w:hint="eastAsia"/>
                <w:sz w:val="28"/>
              </w:rPr>
              <w:lastRenderedPageBreak/>
              <w:t>備</w:t>
            </w:r>
          </w:p>
          <w:p w:rsidR="00465628" w:rsidRDefault="000A0632" w:rsidP="005E7B10">
            <w:pPr>
              <w:jc w:val="center"/>
              <w:rPr>
                <w:rFonts w:ascii="華康楷書體W5" w:eastAsia="華康楷書體W5"/>
                <w:sz w:val="28"/>
              </w:rPr>
            </w:pPr>
            <w:proofErr w:type="gramStart"/>
            <w:r w:rsidRPr="005E7B10">
              <w:rPr>
                <w:rFonts w:ascii="標楷體" w:eastAsia="標楷體" w:hAnsi="標楷體" w:hint="eastAsia"/>
                <w:sz w:val="28"/>
              </w:rPr>
              <w:t>註</w:t>
            </w:r>
            <w:proofErr w:type="gramEnd"/>
          </w:p>
        </w:tc>
        <w:tc>
          <w:tcPr>
            <w:tcW w:w="8992" w:type="dxa"/>
            <w:gridSpan w:val="5"/>
            <w:tcBorders>
              <w:top w:val="single" w:sz="8" w:space="0" w:color="auto"/>
              <w:left w:val="single" w:sz="8" w:space="0" w:color="auto"/>
              <w:bottom w:val="single" w:sz="8" w:space="0" w:color="auto"/>
              <w:right w:val="single" w:sz="8" w:space="0" w:color="auto"/>
            </w:tcBorders>
          </w:tcPr>
          <w:p w:rsidR="00465628" w:rsidRDefault="00465628" w:rsidP="00C73A6F">
            <w:pPr>
              <w:spacing w:beforeLines="50" w:before="180" w:afterLines="50" w:after="180" w:line="360" w:lineRule="exact"/>
              <w:rPr>
                <w:rFonts w:ascii="華康楷書體W5" w:eastAsia="華康楷書體W5"/>
                <w:sz w:val="28"/>
              </w:rPr>
            </w:pPr>
          </w:p>
        </w:tc>
      </w:tr>
    </w:tbl>
    <w:p w:rsidR="00465628" w:rsidRPr="00465628" w:rsidRDefault="00465628" w:rsidP="00AE296E">
      <w:pPr>
        <w:pStyle w:val="a3"/>
      </w:pPr>
    </w:p>
    <w:sectPr w:rsidR="00465628" w:rsidRPr="00465628" w:rsidSect="00C956F4">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BF" w:rsidRDefault="001875BF" w:rsidP="00034FF0">
      <w:r>
        <w:separator/>
      </w:r>
    </w:p>
  </w:endnote>
  <w:endnote w:type="continuationSeparator" w:id="0">
    <w:p w:rsidR="001875BF" w:rsidRDefault="001875BF" w:rsidP="0003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標楷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BF" w:rsidRDefault="001875BF" w:rsidP="00034FF0">
      <w:r>
        <w:separator/>
      </w:r>
    </w:p>
  </w:footnote>
  <w:footnote w:type="continuationSeparator" w:id="0">
    <w:p w:rsidR="001875BF" w:rsidRDefault="001875BF" w:rsidP="00034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9FD"/>
    <w:multiLevelType w:val="hybridMultilevel"/>
    <w:tmpl w:val="C8FAD91C"/>
    <w:lvl w:ilvl="0" w:tplc="E844FD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59A0"/>
    <w:multiLevelType w:val="hybridMultilevel"/>
    <w:tmpl w:val="03789490"/>
    <w:lvl w:ilvl="0" w:tplc="95E04F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763EFA"/>
    <w:multiLevelType w:val="hybridMultilevel"/>
    <w:tmpl w:val="E05A949A"/>
    <w:lvl w:ilvl="0" w:tplc="568CC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A817D3"/>
    <w:multiLevelType w:val="hybridMultilevel"/>
    <w:tmpl w:val="D6922D88"/>
    <w:lvl w:ilvl="0" w:tplc="310852D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D51568"/>
    <w:multiLevelType w:val="hybridMultilevel"/>
    <w:tmpl w:val="2DDCD284"/>
    <w:lvl w:ilvl="0" w:tplc="96FA591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422BFE"/>
    <w:multiLevelType w:val="hybridMultilevel"/>
    <w:tmpl w:val="6518C0A8"/>
    <w:lvl w:ilvl="0" w:tplc="8DDA6252">
      <w:start w:val="1"/>
      <w:numFmt w:val="taiwaneseCountingThousand"/>
      <w:lvlText w:val="%1、"/>
      <w:lvlJc w:val="left"/>
      <w:pPr>
        <w:ind w:left="720" w:hanging="720"/>
      </w:pPr>
      <w:rPr>
        <w:rFonts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2A4398"/>
    <w:multiLevelType w:val="hybridMultilevel"/>
    <w:tmpl w:val="920AEBC2"/>
    <w:lvl w:ilvl="0" w:tplc="E242ABF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A37FE9"/>
    <w:multiLevelType w:val="hybridMultilevel"/>
    <w:tmpl w:val="839C7266"/>
    <w:lvl w:ilvl="0" w:tplc="B3C4D25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4"/>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3F"/>
    <w:rsid w:val="000002EA"/>
    <w:rsid w:val="00007BC4"/>
    <w:rsid w:val="000261D8"/>
    <w:rsid w:val="0003215D"/>
    <w:rsid w:val="00034FF0"/>
    <w:rsid w:val="0004054D"/>
    <w:rsid w:val="0008335D"/>
    <w:rsid w:val="000979C7"/>
    <w:rsid w:val="000A0632"/>
    <w:rsid w:val="000D3730"/>
    <w:rsid w:val="000E70F1"/>
    <w:rsid w:val="00105CD1"/>
    <w:rsid w:val="00116BC9"/>
    <w:rsid w:val="001462FC"/>
    <w:rsid w:val="00157206"/>
    <w:rsid w:val="001875BF"/>
    <w:rsid w:val="001C6A09"/>
    <w:rsid w:val="001E5307"/>
    <w:rsid w:val="0021676E"/>
    <w:rsid w:val="00225FA6"/>
    <w:rsid w:val="002264E6"/>
    <w:rsid w:val="00254B31"/>
    <w:rsid w:val="0027223B"/>
    <w:rsid w:val="002A491C"/>
    <w:rsid w:val="002A4D66"/>
    <w:rsid w:val="002C7A1B"/>
    <w:rsid w:val="002E1496"/>
    <w:rsid w:val="002E592A"/>
    <w:rsid w:val="002E6D05"/>
    <w:rsid w:val="002F76AA"/>
    <w:rsid w:val="00314F13"/>
    <w:rsid w:val="00331C30"/>
    <w:rsid w:val="0033214C"/>
    <w:rsid w:val="003474B0"/>
    <w:rsid w:val="00374DE1"/>
    <w:rsid w:val="00391047"/>
    <w:rsid w:val="003A5825"/>
    <w:rsid w:val="003B3D80"/>
    <w:rsid w:val="003B77CA"/>
    <w:rsid w:val="003D1CE0"/>
    <w:rsid w:val="003F3347"/>
    <w:rsid w:val="003F5973"/>
    <w:rsid w:val="00443EAA"/>
    <w:rsid w:val="00465628"/>
    <w:rsid w:val="00483E29"/>
    <w:rsid w:val="00485457"/>
    <w:rsid w:val="004A417F"/>
    <w:rsid w:val="004A662C"/>
    <w:rsid w:val="004A7F40"/>
    <w:rsid w:val="004B575C"/>
    <w:rsid w:val="004E38E8"/>
    <w:rsid w:val="004E7C57"/>
    <w:rsid w:val="004F026F"/>
    <w:rsid w:val="004F77DC"/>
    <w:rsid w:val="00503980"/>
    <w:rsid w:val="005052D4"/>
    <w:rsid w:val="005423E7"/>
    <w:rsid w:val="005463F4"/>
    <w:rsid w:val="005A6159"/>
    <w:rsid w:val="005A6B1F"/>
    <w:rsid w:val="005C0A9B"/>
    <w:rsid w:val="005E7B10"/>
    <w:rsid w:val="00651CAD"/>
    <w:rsid w:val="00680F72"/>
    <w:rsid w:val="00690AED"/>
    <w:rsid w:val="006C1DF4"/>
    <w:rsid w:val="006C3696"/>
    <w:rsid w:val="006E49F5"/>
    <w:rsid w:val="00705B57"/>
    <w:rsid w:val="00713174"/>
    <w:rsid w:val="00747B0E"/>
    <w:rsid w:val="00774FFE"/>
    <w:rsid w:val="00807071"/>
    <w:rsid w:val="00873EF9"/>
    <w:rsid w:val="0087541D"/>
    <w:rsid w:val="00897029"/>
    <w:rsid w:val="008B048B"/>
    <w:rsid w:val="008E3CD0"/>
    <w:rsid w:val="00901CB1"/>
    <w:rsid w:val="00923CCD"/>
    <w:rsid w:val="00943E82"/>
    <w:rsid w:val="009473B4"/>
    <w:rsid w:val="00953822"/>
    <w:rsid w:val="009578D6"/>
    <w:rsid w:val="009806D4"/>
    <w:rsid w:val="0099399A"/>
    <w:rsid w:val="00994FA1"/>
    <w:rsid w:val="009D0411"/>
    <w:rsid w:val="009F3C05"/>
    <w:rsid w:val="00A042AB"/>
    <w:rsid w:val="00A202CB"/>
    <w:rsid w:val="00A37112"/>
    <w:rsid w:val="00A60B3F"/>
    <w:rsid w:val="00A97F10"/>
    <w:rsid w:val="00AA5B3B"/>
    <w:rsid w:val="00AD0EFE"/>
    <w:rsid w:val="00AE296E"/>
    <w:rsid w:val="00AE3BA2"/>
    <w:rsid w:val="00B0052B"/>
    <w:rsid w:val="00B15B1F"/>
    <w:rsid w:val="00B2221D"/>
    <w:rsid w:val="00B43FC4"/>
    <w:rsid w:val="00B44C45"/>
    <w:rsid w:val="00B65153"/>
    <w:rsid w:val="00BA733D"/>
    <w:rsid w:val="00BB648F"/>
    <w:rsid w:val="00BE4C99"/>
    <w:rsid w:val="00BE5DFC"/>
    <w:rsid w:val="00BE7B82"/>
    <w:rsid w:val="00C153CF"/>
    <w:rsid w:val="00C45A9E"/>
    <w:rsid w:val="00C511A0"/>
    <w:rsid w:val="00C73A6F"/>
    <w:rsid w:val="00C841BE"/>
    <w:rsid w:val="00C956F4"/>
    <w:rsid w:val="00CA5E64"/>
    <w:rsid w:val="00CC25C4"/>
    <w:rsid w:val="00CD103F"/>
    <w:rsid w:val="00CE279B"/>
    <w:rsid w:val="00D27FC1"/>
    <w:rsid w:val="00D35AEB"/>
    <w:rsid w:val="00D40C94"/>
    <w:rsid w:val="00D80A5F"/>
    <w:rsid w:val="00DA63E9"/>
    <w:rsid w:val="00DB270F"/>
    <w:rsid w:val="00DE0FEA"/>
    <w:rsid w:val="00DE751D"/>
    <w:rsid w:val="00DF0B83"/>
    <w:rsid w:val="00E5050E"/>
    <w:rsid w:val="00E7615E"/>
    <w:rsid w:val="00EB4200"/>
    <w:rsid w:val="00F45048"/>
    <w:rsid w:val="00F51B17"/>
    <w:rsid w:val="00F5327F"/>
    <w:rsid w:val="00F56426"/>
    <w:rsid w:val="00F63D83"/>
    <w:rsid w:val="00FC7157"/>
    <w:rsid w:val="00FD2750"/>
    <w:rsid w:val="00FE0D23"/>
    <w:rsid w:val="00FE1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left="840" w:hangingChars="300" w:hanging="840"/>
    </w:pPr>
    <w:rPr>
      <w:rFonts w:ascii="華康楷書體W5" w:eastAsia="華康楷書體W5"/>
      <w:sz w:val="28"/>
    </w:rPr>
  </w:style>
  <w:style w:type="paragraph" w:styleId="a5">
    <w:name w:val="header"/>
    <w:basedOn w:val="a"/>
    <w:link w:val="a6"/>
    <w:rsid w:val="00034FF0"/>
    <w:pPr>
      <w:tabs>
        <w:tab w:val="center" w:pos="4153"/>
        <w:tab w:val="right" w:pos="8306"/>
      </w:tabs>
      <w:snapToGrid w:val="0"/>
    </w:pPr>
    <w:rPr>
      <w:sz w:val="20"/>
      <w:szCs w:val="20"/>
    </w:rPr>
  </w:style>
  <w:style w:type="character" w:customStyle="1" w:styleId="a6">
    <w:name w:val="頁首 字元"/>
    <w:link w:val="a5"/>
    <w:rsid w:val="00034FF0"/>
    <w:rPr>
      <w:kern w:val="2"/>
    </w:rPr>
  </w:style>
  <w:style w:type="paragraph" w:styleId="a7">
    <w:name w:val="footer"/>
    <w:basedOn w:val="a"/>
    <w:link w:val="a8"/>
    <w:rsid w:val="00034FF0"/>
    <w:pPr>
      <w:tabs>
        <w:tab w:val="center" w:pos="4153"/>
        <w:tab w:val="right" w:pos="8306"/>
      </w:tabs>
      <w:snapToGrid w:val="0"/>
    </w:pPr>
    <w:rPr>
      <w:sz w:val="20"/>
      <w:szCs w:val="20"/>
    </w:rPr>
  </w:style>
  <w:style w:type="character" w:customStyle="1" w:styleId="a8">
    <w:name w:val="頁尾 字元"/>
    <w:link w:val="a7"/>
    <w:rsid w:val="00034FF0"/>
    <w:rPr>
      <w:kern w:val="2"/>
    </w:rPr>
  </w:style>
  <w:style w:type="character" w:customStyle="1" w:styleId="a4">
    <w:name w:val="本文縮排 字元"/>
    <w:link w:val="a3"/>
    <w:rsid w:val="00690AED"/>
    <w:rPr>
      <w:rFonts w:ascii="華康楷書體W5" w:eastAsia="華康楷書體W5"/>
      <w:kern w:val="2"/>
      <w:sz w:val="28"/>
      <w:szCs w:val="24"/>
    </w:rPr>
  </w:style>
  <w:style w:type="paragraph" w:styleId="a9">
    <w:name w:val="List Paragraph"/>
    <w:basedOn w:val="a"/>
    <w:uiPriority w:val="34"/>
    <w:qFormat/>
    <w:rsid w:val="00EB4200"/>
    <w:pPr>
      <w:ind w:leftChars="200" w:left="480"/>
    </w:pPr>
  </w:style>
  <w:style w:type="paragraph" w:styleId="aa">
    <w:name w:val="Plain Text"/>
    <w:aliases w:val=" 字元,字元"/>
    <w:basedOn w:val="a"/>
    <w:link w:val="ab"/>
    <w:rsid w:val="002E1496"/>
    <w:rPr>
      <w:rFonts w:ascii="細明體" w:eastAsia="細明體" w:hAnsi="Courier New" w:hint="eastAsia"/>
      <w:szCs w:val="20"/>
    </w:rPr>
  </w:style>
  <w:style w:type="character" w:customStyle="1" w:styleId="ab">
    <w:name w:val="純文字 字元"/>
    <w:aliases w:val=" 字元 字元,字元 字元"/>
    <w:basedOn w:val="a0"/>
    <w:link w:val="aa"/>
    <w:rsid w:val="002E1496"/>
    <w:rPr>
      <w:rFonts w:ascii="細明體" w:eastAsia="細明體" w:hAnsi="Courier New"/>
      <w:kern w:val="2"/>
      <w:sz w:val="24"/>
    </w:rPr>
  </w:style>
  <w:style w:type="paragraph" w:styleId="HTML">
    <w:name w:val="HTML Preformatted"/>
    <w:basedOn w:val="a"/>
    <w:link w:val="HTML0"/>
    <w:unhideWhenUsed/>
    <w:rsid w:val="000D3730"/>
    <w:rPr>
      <w:rFonts w:ascii="Courier New" w:hAnsi="Courier New" w:cs="Courier New"/>
      <w:sz w:val="20"/>
      <w:szCs w:val="20"/>
    </w:rPr>
  </w:style>
  <w:style w:type="character" w:customStyle="1" w:styleId="HTML0">
    <w:name w:val="HTML 預設格式 字元"/>
    <w:basedOn w:val="a0"/>
    <w:link w:val="HTML"/>
    <w:rsid w:val="000D3730"/>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left="840" w:hangingChars="300" w:hanging="840"/>
    </w:pPr>
    <w:rPr>
      <w:rFonts w:ascii="華康楷書體W5" w:eastAsia="華康楷書體W5"/>
      <w:sz w:val="28"/>
    </w:rPr>
  </w:style>
  <w:style w:type="paragraph" w:styleId="a5">
    <w:name w:val="header"/>
    <w:basedOn w:val="a"/>
    <w:link w:val="a6"/>
    <w:rsid w:val="00034FF0"/>
    <w:pPr>
      <w:tabs>
        <w:tab w:val="center" w:pos="4153"/>
        <w:tab w:val="right" w:pos="8306"/>
      </w:tabs>
      <w:snapToGrid w:val="0"/>
    </w:pPr>
    <w:rPr>
      <w:sz w:val="20"/>
      <w:szCs w:val="20"/>
    </w:rPr>
  </w:style>
  <w:style w:type="character" w:customStyle="1" w:styleId="a6">
    <w:name w:val="頁首 字元"/>
    <w:link w:val="a5"/>
    <w:rsid w:val="00034FF0"/>
    <w:rPr>
      <w:kern w:val="2"/>
    </w:rPr>
  </w:style>
  <w:style w:type="paragraph" w:styleId="a7">
    <w:name w:val="footer"/>
    <w:basedOn w:val="a"/>
    <w:link w:val="a8"/>
    <w:rsid w:val="00034FF0"/>
    <w:pPr>
      <w:tabs>
        <w:tab w:val="center" w:pos="4153"/>
        <w:tab w:val="right" w:pos="8306"/>
      </w:tabs>
      <w:snapToGrid w:val="0"/>
    </w:pPr>
    <w:rPr>
      <w:sz w:val="20"/>
      <w:szCs w:val="20"/>
    </w:rPr>
  </w:style>
  <w:style w:type="character" w:customStyle="1" w:styleId="a8">
    <w:name w:val="頁尾 字元"/>
    <w:link w:val="a7"/>
    <w:rsid w:val="00034FF0"/>
    <w:rPr>
      <w:kern w:val="2"/>
    </w:rPr>
  </w:style>
  <w:style w:type="character" w:customStyle="1" w:styleId="a4">
    <w:name w:val="本文縮排 字元"/>
    <w:link w:val="a3"/>
    <w:rsid w:val="00690AED"/>
    <w:rPr>
      <w:rFonts w:ascii="華康楷書體W5" w:eastAsia="華康楷書體W5"/>
      <w:kern w:val="2"/>
      <w:sz w:val="28"/>
      <w:szCs w:val="24"/>
    </w:rPr>
  </w:style>
  <w:style w:type="paragraph" w:styleId="a9">
    <w:name w:val="List Paragraph"/>
    <w:basedOn w:val="a"/>
    <w:uiPriority w:val="34"/>
    <w:qFormat/>
    <w:rsid w:val="00EB4200"/>
    <w:pPr>
      <w:ind w:leftChars="200" w:left="480"/>
    </w:pPr>
  </w:style>
  <w:style w:type="paragraph" w:styleId="aa">
    <w:name w:val="Plain Text"/>
    <w:aliases w:val=" 字元,字元"/>
    <w:basedOn w:val="a"/>
    <w:link w:val="ab"/>
    <w:rsid w:val="002E1496"/>
    <w:rPr>
      <w:rFonts w:ascii="細明體" w:eastAsia="細明體" w:hAnsi="Courier New" w:hint="eastAsia"/>
      <w:szCs w:val="20"/>
    </w:rPr>
  </w:style>
  <w:style w:type="character" w:customStyle="1" w:styleId="ab">
    <w:name w:val="純文字 字元"/>
    <w:aliases w:val=" 字元 字元,字元 字元"/>
    <w:basedOn w:val="a0"/>
    <w:link w:val="aa"/>
    <w:rsid w:val="002E1496"/>
    <w:rPr>
      <w:rFonts w:ascii="細明體" w:eastAsia="細明體" w:hAnsi="Courier New"/>
      <w:kern w:val="2"/>
      <w:sz w:val="24"/>
    </w:rPr>
  </w:style>
  <w:style w:type="paragraph" w:styleId="HTML">
    <w:name w:val="HTML Preformatted"/>
    <w:basedOn w:val="a"/>
    <w:link w:val="HTML0"/>
    <w:unhideWhenUsed/>
    <w:rsid w:val="000D3730"/>
    <w:rPr>
      <w:rFonts w:ascii="Courier New" w:hAnsi="Courier New" w:cs="Courier New"/>
      <w:sz w:val="20"/>
      <w:szCs w:val="20"/>
    </w:rPr>
  </w:style>
  <w:style w:type="character" w:customStyle="1" w:styleId="HTML0">
    <w:name w:val="HTML 預設格式 字元"/>
    <w:basedOn w:val="a0"/>
    <w:link w:val="HTML"/>
    <w:rsid w:val="000D3730"/>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233</Words>
  <Characters>1333</Characters>
  <Application>Microsoft Office Word</Application>
  <DocSecurity>0</DocSecurity>
  <Lines>11</Lines>
  <Paragraphs>3</Paragraphs>
  <ScaleCrop>false</ScaleCrop>
  <Company>User</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高雄市議會第六屆第       次            會質詢情形報告</dc:title>
  <dc:creator>User</dc:creator>
  <cp:lastModifiedBy>林明宏</cp:lastModifiedBy>
  <cp:revision>6</cp:revision>
  <cp:lastPrinted>2018-06-05T02:15:00Z</cp:lastPrinted>
  <dcterms:created xsi:type="dcterms:W3CDTF">2018-06-04T08:15:00Z</dcterms:created>
  <dcterms:modified xsi:type="dcterms:W3CDTF">2018-06-07T07:08:00Z</dcterms:modified>
</cp:coreProperties>
</file>