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7A" w:rsidRDefault="00DB267A" w:rsidP="00712B4B">
      <w:bookmarkStart w:id="0" w:name="_GoBack"/>
      <w:bookmarkEnd w:id="0"/>
      <w:r>
        <w:rPr>
          <w:rFonts w:hint="eastAsia"/>
        </w:rPr>
        <w:t>道路交通管理處罰條例第</w:t>
      </w:r>
      <w:r>
        <w:rPr>
          <w:rFonts w:hint="eastAsia"/>
        </w:rPr>
        <w:t xml:space="preserve"> 82</w:t>
      </w:r>
      <w:r>
        <w:rPr>
          <w:rFonts w:hint="eastAsia"/>
        </w:rPr>
        <w:t>條之</w:t>
      </w:r>
      <w:r>
        <w:rPr>
          <w:rFonts w:hint="eastAsia"/>
        </w:rPr>
        <w:t>1</w:t>
      </w:r>
    </w:p>
    <w:p w:rsidR="00DB267A" w:rsidRDefault="00DB267A" w:rsidP="00DB267A">
      <w:r>
        <w:rPr>
          <w:rFonts w:hint="eastAsia"/>
        </w:rPr>
        <w:t>占用道路之廢棄車輛，經民眾檢舉或由警察機關、環境保護主管機關查報後，由警察機關通知車輛所有人限期清理；車輛所有人屆期未清理，或有車輛所有人行方不明無法通知或無法查明該車輛所有人情形，環境保護主</w:t>
      </w:r>
    </w:p>
    <w:p w:rsidR="00DB267A" w:rsidRDefault="00DB267A" w:rsidP="00DB267A">
      <w:r>
        <w:rPr>
          <w:rFonts w:hint="eastAsia"/>
        </w:rPr>
        <w:t>管機關應先行移置或委託民間單位移置，並得向車輛所有人收取移置費及保管費。該車輛經公告一個月仍無人認領者，由該環境保護主管機關依廢棄物清除。</w:t>
      </w:r>
    </w:p>
    <w:p w:rsidR="00DB267A" w:rsidRDefault="00DB267A" w:rsidP="00DB267A">
      <w:r>
        <w:rPr>
          <w:rFonts w:hint="eastAsia"/>
        </w:rPr>
        <w:t>前項廢棄車輛之認定基準與查報處理辦法，由交通部會同內政部、法務部、行政院環境保護署定之；收取移置費及保管費之基準，由直轄市、縣（市）政府定之。</w:t>
      </w:r>
    </w:p>
    <w:p w:rsidR="009C38EB" w:rsidRDefault="009C38EB"/>
    <w:p w:rsidR="00DB267A" w:rsidRDefault="00DB267A" w:rsidP="00712B4B">
      <w:pPr>
        <w:jc w:val="center"/>
      </w:pPr>
      <w:r>
        <w:rPr>
          <w:rFonts w:hint="eastAsia"/>
        </w:rPr>
        <w:t>占用道路廢棄車輛認定基準及查報處理辦法</w:t>
      </w:r>
    </w:p>
    <w:p w:rsidR="00DB267A" w:rsidRDefault="00DB267A" w:rsidP="00DB267A">
      <w:r>
        <w:rPr>
          <w:rFonts w:hint="eastAsia"/>
        </w:rPr>
        <w:t>第一條</w:t>
      </w:r>
    </w:p>
    <w:p w:rsidR="00DB267A" w:rsidRDefault="00DB267A" w:rsidP="00DB267A">
      <w:r>
        <w:rPr>
          <w:rFonts w:hint="eastAsia"/>
        </w:rPr>
        <w:t>本辦法依道路交通管理處罰條例第八十二條之一第二項規定訂定之。</w:t>
      </w:r>
    </w:p>
    <w:p w:rsidR="00712B4B" w:rsidRDefault="00712B4B" w:rsidP="00DB267A"/>
    <w:p w:rsidR="00712B4B" w:rsidRDefault="00DB267A" w:rsidP="00DB267A">
      <w:r>
        <w:rPr>
          <w:rFonts w:hint="eastAsia"/>
        </w:rPr>
        <w:t>第二條</w:t>
      </w:r>
    </w:p>
    <w:p w:rsidR="00DB267A" w:rsidRDefault="00DB267A" w:rsidP="00DB267A">
      <w:r>
        <w:rPr>
          <w:rFonts w:hint="eastAsia"/>
        </w:rPr>
        <w:t>占用道路車輛，有下列情形之</w:t>
      </w:r>
      <w:proofErr w:type="gramStart"/>
      <w:r>
        <w:rPr>
          <w:rFonts w:hint="eastAsia"/>
        </w:rPr>
        <w:t>一</w:t>
      </w:r>
      <w:proofErr w:type="gramEnd"/>
      <w:r>
        <w:rPr>
          <w:rFonts w:hint="eastAsia"/>
        </w:rPr>
        <w:t>者，認定為廢棄車輛：</w:t>
      </w:r>
    </w:p>
    <w:p w:rsidR="00DB267A" w:rsidRDefault="00DB267A" w:rsidP="00DB267A">
      <w:r>
        <w:rPr>
          <w:rFonts w:hint="eastAsia"/>
        </w:rPr>
        <w:t>一、經所有人或其代理人以書面放棄之車輛。</w:t>
      </w:r>
    </w:p>
    <w:p w:rsidR="00DB267A" w:rsidRDefault="00DB267A" w:rsidP="00DB267A">
      <w:r>
        <w:rPr>
          <w:rFonts w:hint="eastAsia"/>
        </w:rPr>
        <w:t>二、車體</w:t>
      </w:r>
      <w:proofErr w:type="gramStart"/>
      <w:r>
        <w:rPr>
          <w:rFonts w:hint="eastAsia"/>
        </w:rPr>
        <w:t>髒</w:t>
      </w:r>
      <w:proofErr w:type="gramEnd"/>
      <w:r>
        <w:rPr>
          <w:rFonts w:hint="eastAsia"/>
        </w:rPr>
        <w:t>污、</w:t>
      </w:r>
      <w:proofErr w:type="gramStart"/>
      <w:r>
        <w:rPr>
          <w:rFonts w:hint="eastAsia"/>
        </w:rPr>
        <w:t>銹</w:t>
      </w:r>
      <w:proofErr w:type="gramEnd"/>
      <w:r>
        <w:rPr>
          <w:rFonts w:hint="eastAsia"/>
        </w:rPr>
        <w:t>蝕、破損、外觀上明顯失去原效用之車輛。</w:t>
      </w:r>
    </w:p>
    <w:p w:rsidR="00DB267A" w:rsidRDefault="00DB267A" w:rsidP="00DB267A">
      <w:r>
        <w:rPr>
          <w:rFonts w:hint="eastAsia"/>
        </w:rPr>
        <w:t>三、失去原效用之事故車、解體車。</w:t>
      </w:r>
    </w:p>
    <w:p w:rsidR="00DB267A" w:rsidRDefault="00DB267A" w:rsidP="00DB267A">
      <w:r>
        <w:rPr>
          <w:rFonts w:hint="eastAsia"/>
        </w:rPr>
        <w:t>四、其他符合經中央環境保護主管機關會商相關機關公告認定基準之車輛。</w:t>
      </w:r>
    </w:p>
    <w:p w:rsidR="00DB267A" w:rsidRDefault="00DB267A" w:rsidP="00DB267A"/>
    <w:p w:rsidR="00DB267A" w:rsidRDefault="00DB267A" w:rsidP="00DB267A">
      <w:r>
        <w:rPr>
          <w:rFonts w:hint="eastAsia"/>
        </w:rPr>
        <w:t>第三條</w:t>
      </w:r>
    </w:p>
    <w:p w:rsidR="00DB267A" w:rsidRDefault="00DB267A" w:rsidP="00DB267A">
      <w:r>
        <w:rPr>
          <w:rFonts w:hint="eastAsia"/>
        </w:rPr>
        <w:t>警察機關及環境保護機關應主動查報，並受理民眾檢舉占用道路之廢棄車輛。</w:t>
      </w:r>
    </w:p>
    <w:p w:rsidR="00DB267A" w:rsidRDefault="00DB267A" w:rsidP="00DB267A"/>
    <w:p w:rsidR="00DB267A" w:rsidRDefault="00DB267A" w:rsidP="00DB267A">
      <w:r>
        <w:rPr>
          <w:rFonts w:hint="eastAsia"/>
        </w:rPr>
        <w:t>第四條</w:t>
      </w:r>
    </w:p>
    <w:p w:rsidR="00DB267A" w:rsidRDefault="00DB267A" w:rsidP="00DB267A">
      <w:r>
        <w:rPr>
          <w:rFonts w:hint="eastAsia"/>
        </w:rPr>
        <w:t>占用道路廢棄車輛由警察機關、環境保護機關派員現場勘查認定後，張貼通知於車體明顯處，經張貼日起七日仍無人清理者，由環境保護機關先行</w:t>
      </w:r>
      <w:proofErr w:type="gramStart"/>
      <w:r>
        <w:rPr>
          <w:rFonts w:hint="eastAsia"/>
        </w:rPr>
        <w:t>移置至指定</w:t>
      </w:r>
      <w:proofErr w:type="gramEnd"/>
      <w:r>
        <w:rPr>
          <w:rFonts w:hint="eastAsia"/>
        </w:rPr>
        <w:t>場所存放。</w:t>
      </w:r>
    </w:p>
    <w:p w:rsidR="00DB267A" w:rsidRDefault="00DB267A" w:rsidP="00DB267A">
      <w:r>
        <w:rPr>
          <w:rFonts w:hint="eastAsia"/>
        </w:rPr>
        <w:t xml:space="preserve">  </w:t>
      </w:r>
      <w:r>
        <w:rPr>
          <w:rFonts w:hint="eastAsia"/>
        </w:rPr>
        <w:t>前項廢棄車輛張貼通知後，警察機關應查明車輛所有人，以書面通知其限期清理或至指定場所認領，逾期仍未清理或認領，或車輛所有人行方不明無法通知或無法查明車輛所有人情形，由環境保護機關公告，經公告一個月無人認領者，由環境保護主管機關依廢棄物清除。</w:t>
      </w:r>
    </w:p>
    <w:p w:rsidR="00DB267A" w:rsidRDefault="00DB267A" w:rsidP="00DB267A">
      <w:r>
        <w:rPr>
          <w:rFonts w:hint="eastAsia"/>
        </w:rPr>
        <w:t>環境保護主管機關將廢棄車輛依廢棄物清理時，</w:t>
      </w:r>
      <w:proofErr w:type="gramStart"/>
      <w:r>
        <w:rPr>
          <w:rFonts w:hint="eastAsia"/>
        </w:rPr>
        <w:t>其號牌號</w:t>
      </w:r>
      <w:proofErr w:type="gramEnd"/>
      <w:r>
        <w:rPr>
          <w:rFonts w:hint="eastAsia"/>
        </w:rPr>
        <w:t>碼、引擎號碼或車身號碼可查明者，應通知公路監理機關</w:t>
      </w:r>
      <w:proofErr w:type="gramStart"/>
      <w:r>
        <w:rPr>
          <w:rFonts w:hint="eastAsia"/>
        </w:rPr>
        <w:t>逕</w:t>
      </w:r>
      <w:proofErr w:type="gramEnd"/>
      <w:r>
        <w:rPr>
          <w:rFonts w:hint="eastAsia"/>
        </w:rPr>
        <w:t>予報廢登記。有</w:t>
      </w:r>
      <w:proofErr w:type="gramStart"/>
      <w:r>
        <w:rPr>
          <w:rFonts w:hint="eastAsia"/>
        </w:rPr>
        <w:t>號牌者</w:t>
      </w:r>
      <w:proofErr w:type="gramEnd"/>
      <w:r>
        <w:rPr>
          <w:rFonts w:hint="eastAsia"/>
        </w:rPr>
        <w:t>，亦應</w:t>
      </w:r>
      <w:proofErr w:type="gramStart"/>
      <w:r>
        <w:rPr>
          <w:rFonts w:hint="eastAsia"/>
        </w:rPr>
        <w:t>併</w:t>
      </w:r>
      <w:proofErr w:type="gramEnd"/>
      <w:r>
        <w:rPr>
          <w:rFonts w:hint="eastAsia"/>
        </w:rPr>
        <w:t>同送交處理。</w:t>
      </w:r>
    </w:p>
    <w:p w:rsidR="00DB267A" w:rsidRDefault="00712B4B" w:rsidP="00DB267A">
      <w:r>
        <w:rPr>
          <w:rFonts w:hint="eastAsia"/>
        </w:rPr>
        <w:t xml:space="preserve"> </w:t>
      </w:r>
      <w:r w:rsidR="00DB267A">
        <w:rPr>
          <w:rFonts w:hint="eastAsia"/>
        </w:rPr>
        <w:t>第二項公告應於公告欄或其他適當方式公告之，其內容包括被移置車輛之車輛類別、廠牌、顏色、停放地點、號牌號碼或引擎號碼或車身號碼或車輛特徵等資料。</w:t>
      </w:r>
    </w:p>
    <w:p w:rsidR="00712B4B" w:rsidRDefault="00712B4B" w:rsidP="00DB267A"/>
    <w:p w:rsidR="00DB267A" w:rsidRDefault="00DB267A" w:rsidP="00DB267A">
      <w:r>
        <w:rPr>
          <w:rFonts w:hint="eastAsia"/>
        </w:rPr>
        <w:t>第五條</w:t>
      </w:r>
    </w:p>
    <w:p w:rsidR="00DB267A" w:rsidRDefault="00DB267A" w:rsidP="00DB267A">
      <w:r>
        <w:rPr>
          <w:rFonts w:hint="eastAsia"/>
        </w:rPr>
        <w:t>環境保護機關於執行廢棄車輛</w:t>
      </w:r>
      <w:proofErr w:type="gramStart"/>
      <w:r>
        <w:rPr>
          <w:rFonts w:hint="eastAsia"/>
        </w:rPr>
        <w:t>移置前</w:t>
      </w:r>
      <w:proofErr w:type="gramEnd"/>
      <w:r>
        <w:rPr>
          <w:rFonts w:hint="eastAsia"/>
        </w:rPr>
        <w:t>，應詳細核對勘查紀錄，確認車輛類別、廠牌、</w:t>
      </w:r>
      <w:r>
        <w:rPr>
          <w:rFonts w:hint="eastAsia"/>
        </w:rPr>
        <w:lastRenderedPageBreak/>
        <w:t>顏色、停放地點、號牌號碼或引擎號碼或車身號碼或車輛特徵無誤後，即</w:t>
      </w:r>
      <w:proofErr w:type="gramStart"/>
      <w:r>
        <w:rPr>
          <w:rFonts w:hint="eastAsia"/>
        </w:rPr>
        <w:t>移置至指定</w:t>
      </w:r>
      <w:proofErr w:type="gramEnd"/>
      <w:r>
        <w:rPr>
          <w:rFonts w:hint="eastAsia"/>
        </w:rPr>
        <w:t>場所。</w:t>
      </w:r>
    </w:p>
    <w:p w:rsidR="00DB267A" w:rsidRDefault="00DB267A" w:rsidP="00DB267A">
      <w:r>
        <w:rPr>
          <w:rFonts w:hint="eastAsia"/>
        </w:rPr>
        <w:t>環境保護機關於執行移置過程時，如遇車輛所有人主張其權利，經查屬實者，應再令其限期清理，逾期未清理，由環境保護機關先行移置，經公告一個月仍無人認領者，移送由環境保護主管機關依廢棄物清除。</w:t>
      </w:r>
    </w:p>
    <w:p w:rsidR="00DB267A" w:rsidRDefault="00DB267A" w:rsidP="00DB267A"/>
    <w:p w:rsidR="00712B4B" w:rsidRDefault="00DB267A" w:rsidP="00DB267A">
      <w:r>
        <w:rPr>
          <w:rFonts w:hint="eastAsia"/>
        </w:rPr>
        <w:t>第六條</w:t>
      </w:r>
    </w:p>
    <w:p w:rsidR="00DB267A" w:rsidRDefault="00DB267A" w:rsidP="00DB267A">
      <w:r>
        <w:rPr>
          <w:rFonts w:hint="eastAsia"/>
        </w:rPr>
        <w:t>直轄市、縣（市）政府得視轄區特性及實際執行情形，依本辦法訂定執行要點。</w:t>
      </w:r>
    </w:p>
    <w:p w:rsidR="00DB267A" w:rsidRDefault="00DB267A" w:rsidP="00DB267A"/>
    <w:p w:rsidR="00DB267A" w:rsidRDefault="00DB267A" w:rsidP="00DB267A">
      <w:r>
        <w:rPr>
          <w:rFonts w:hint="eastAsia"/>
        </w:rPr>
        <w:t>第七條</w:t>
      </w:r>
    </w:p>
    <w:p w:rsidR="00DB267A" w:rsidRDefault="00DB267A" w:rsidP="00DB267A">
      <w:r>
        <w:rPr>
          <w:rFonts w:hint="eastAsia"/>
        </w:rPr>
        <w:t>本辦法自發布日施行。</w:t>
      </w:r>
    </w:p>
    <w:p w:rsidR="00712B4B" w:rsidRDefault="00712B4B" w:rsidP="00DB267A"/>
    <w:p w:rsidR="00712B4B" w:rsidRDefault="00712B4B" w:rsidP="00712B4B">
      <w:pPr>
        <w:jc w:val="center"/>
      </w:pPr>
      <w:r>
        <w:rPr>
          <w:rFonts w:hint="eastAsia"/>
        </w:rPr>
        <w:t>高雄市政府占用道路廢棄車輛移置執行要點</w:t>
      </w:r>
    </w:p>
    <w:p w:rsidR="00712B4B" w:rsidRDefault="00712B4B" w:rsidP="00712B4B">
      <w:pPr>
        <w:jc w:val="center"/>
      </w:pPr>
      <w:r>
        <w:rPr>
          <w:rFonts w:hint="eastAsia"/>
        </w:rPr>
        <w:t>中華民國</w:t>
      </w:r>
      <w:r>
        <w:rPr>
          <w:rFonts w:hint="eastAsia"/>
        </w:rPr>
        <w:t>101</w:t>
      </w:r>
      <w:r>
        <w:rPr>
          <w:rFonts w:hint="eastAsia"/>
        </w:rPr>
        <w:t>年</w:t>
      </w:r>
      <w:r>
        <w:rPr>
          <w:rFonts w:hint="eastAsia"/>
        </w:rPr>
        <w:t>2</w:t>
      </w:r>
      <w:r>
        <w:rPr>
          <w:rFonts w:hint="eastAsia"/>
        </w:rPr>
        <w:t>月</w:t>
      </w:r>
      <w:r>
        <w:rPr>
          <w:rFonts w:hint="eastAsia"/>
        </w:rPr>
        <w:t>22</w:t>
      </w:r>
      <w:r>
        <w:rPr>
          <w:rFonts w:hint="eastAsia"/>
        </w:rPr>
        <w:t>日高市府環衛字</w:t>
      </w:r>
      <w:proofErr w:type="gramStart"/>
      <w:r>
        <w:rPr>
          <w:rFonts w:hint="eastAsia"/>
        </w:rPr>
        <w:t>第</w:t>
      </w:r>
      <w:r>
        <w:rPr>
          <w:rFonts w:hint="eastAsia"/>
        </w:rPr>
        <w:t>10131928200</w:t>
      </w:r>
      <w:r>
        <w:rPr>
          <w:rFonts w:hint="eastAsia"/>
        </w:rPr>
        <w:t>號函訂定</w:t>
      </w:r>
      <w:proofErr w:type="gramEnd"/>
    </w:p>
    <w:p w:rsidR="00712B4B" w:rsidRDefault="00712B4B" w:rsidP="00712B4B">
      <w:pPr>
        <w:ind w:rightChars="17" w:right="41"/>
      </w:pPr>
    </w:p>
    <w:p w:rsidR="00712B4B" w:rsidRDefault="00712B4B" w:rsidP="00712B4B">
      <w:r>
        <w:rPr>
          <w:rFonts w:hint="eastAsia"/>
        </w:rPr>
        <w:t>一、本</w:t>
      </w:r>
      <w:proofErr w:type="gramStart"/>
      <w:r>
        <w:rPr>
          <w:rFonts w:hint="eastAsia"/>
        </w:rPr>
        <w:t>要點依占用</w:t>
      </w:r>
      <w:proofErr w:type="gramEnd"/>
      <w:r>
        <w:rPr>
          <w:rFonts w:hint="eastAsia"/>
        </w:rPr>
        <w:t>道路廢棄車輛認定基準及查報處理辦法第六條規定訂定之。</w:t>
      </w:r>
    </w:p>
    <w:p w:rsidR="00712B4B" w:rsidRDefault="00712B4B" w:rsidP="00712B4B">
      <w:r>
        <w:rPr>
          <w:rFonts w:hint="eastAsia"/>
        </w:rPr>
        <w:t>二、本要點主管機關為本府環境保護局。</w:t>
      </w:r>
    </w:p>
    <w:p w:rsidR="00712B4B" w:rsidRDefault="00712B4B" w:rsidP="00712B4B">
      <w:r>
        <w:rPr>
          <w:rFonts w:hint="eastAsia"/>
        </w:rPr>
        <w:t>三、占用道路車輛，有下列情形之</w:t>
      </w:r>
      <w:proofErr w:type="gramStart"/>
      <w:r>
        <w:rPr>
          <w:rFonts w:hint="eastAsia"/>
        </w:rPr>
        <w:t>一</w:t>
      </w:r>
      <w:proofErr w:type="gramEnd"/>
      <w:r>
        <w:rPr>
          <w:rFonts w:hint="eastAsia"/>
        </w:rPr>
        <w:t>者，認定為廢棄車輛：</w:t>
      </w:r>
    </w:p>
    <w:p w:rsidR="00712B4B" w:rsidRDefault="00712B4B" w:rsidP="00712B4B">
      <w:r>
        <w:rPr>
          <w:rFonts w:hint="eastAsia"/>
        </w:rPr>
        <w:t>（一）經所有人或其代理人以書面放棄之車輛。</w:t>
      </w:r>
    </w:p>
    <w:p w:rsidR="00712B4B" w:rsidRDefault="00712B4B" w:rsidP="00712B4B">
      <w:r>
        <w:rPr>
          <w:rFonts w:hint="eastAsia"/>
        </w:rPr>
        <w:t>（二）車輛</w:t>
      </w:r>
      <w:proofErr w:type="gramStart"/>
      <w:r>
        <w:rPr>
          <w:rFonts w:hint="eastAsia"/>
        </w:rPr>
        <w:t>髒</w:t>
      </w:r>
      <w:proofErr w:type="gramEnd"/>
      <w:r>
        <w:rPr>
          <w:rFonts w:hint="eastAsia"/>
        </w:rPr>
        <w:t>污、</w:t>
      </w:r>
      <w:proofErr w:type="gramStart"/>
      <w:r>
        <w:rPr>
          <w:rFonts w:hint="eastAsia"/>
        </w:rPr>
        <w:t>銹</w:t>
      </w:r>
      <w:proofErr w:type="gramEnd"/>
      <w:r>
        <w:rPr>
          <w:rFonts w:hint="eastAsia"/>
        </w:rPr>
        <w:t>蝕、破損，外觀上明顯失去原效用之車輛。</w:t>
      </w:r>
    </w:p>
    <w:p w:rsidR="00712B4B" w:rsidRDefault="00712B4B" w:rsidP="00712B4B">
      <w:r>
        <w:rPr>
          <w:rFonts w:hint="eastAsia"/>
        </w:rPr>
        <w:t>（三）失去原效用之事故車、解體車。</w:t>
      </w:r>
    </w:p>
    <w:p w:rsidR="00712B4B" w:rsidRDefault="00712B4B" w:rsidP="00712B4B">
      <w:r>
        <w:rPr>
          <w:rFonts w:hint="eastAsia"/>
        </w:rPr>
        <w:t>（四）其他符合經中央環境保護主管機關會商相關機關公告認定基準之車輛。</w:t>
      </w:r>
    </w:p>
    <w:p w:rsidR="00712B4B" w:rsidRDefault="00712B4B" w:rsidP="00712B4B">
      <w:pPr>
        <w:ind w:left="425" w:hangingChars="177" w:hanging="425"/>
      </w:pPr>
      <w:r>
        <w:rPr>
          <w:rFonts w:hint="eastAsia"/>
        </w:rPr>
        <w:t>四、懸掛車牌之廢棄車輛，由警察局派員現場勘查認定後，張貼通知於車體明顯處，並拍照存證及填具廢棄車輛勘查紀錄，經七日仍無人清理者，將查報照片、勘查紀錄及通知車輛所有人清理之資料移送主管機關，由主管機關先行</w:t>
      </w:r>
      <w:proofErr w:type="gramStart"/>
      <w:r>
        <w:rPr>
          <w:rFonts w:hint="eastAsia"/>
        </w:rPr>
        <w:t>移置至指定</w:t>
      </w:r>
      <w:proofErr w:type="gramEnd"/>
      <w:r>
        <w:rPr>
          <w:rFonts w:hint="eastAsia"/>
        </w:rPr>
        <w:t>場所存放。</w:t>
      </w:r>
    </w:p>
    <w:p w:rsidR="00712B4B" w:rsidRDefault="00712B4B" w:rsidP="00712B4B">
      <w:pPr>
        <w:ind w:left="425" w:hangingChars="177" w:hanging="425"/>
      </w:pPr>
      <w:r>
        <w:rPr>
          <w:rFonts w:hint="eastAsia"/>
        </w:rPr>
        <w:t>五、未懸掛車牌之廢棄車輛，由主管機關派員現場勘查認定後，張貼通知於車體明顯處，並拍照存證及填具廢棄車輛勘查紀錄，經七日仍無人清理者，主管機關應先行</w:t>
      </w:r>
      <w:proofErr w:type="gramStart"/>
      <w:r>
        <w:rPr>
          <w:rFonts w:hint="eastAsia"/>
        </w:rPr>
        <w:t>移置至指定</w:t>
      </w:r>
      <w:proofErr w:type="gramEnd"/>
      <w:r>
        <w:rPr>
          <w:rFonts w:hint="eastAsia"/>
        </w:rPr>
        <w:t>場所存放。</w:t>
      </w:r>
    </w:p>
    <w:p w:rsidR="00712B4B" w:rsidRDefault="00712B4B" w:rsidP="00712B4B">
      <w:pPr>
        <w:ind w:leftChars="177" w:left="425"/>
      </w:pPr>
      <w:r>
        <w:rPr>
          <w:rFonts w:hint="eastAsia"/>
        </w:rPr>
        <w:t>移置過程時，如遇車輛所有人主張其權利，經查屬實者，應再限期清理，逾期未清理者，由主管機關先行</w:t>
      </w:r>
      <w:proofErr w:type="gramStart"/>
      <w:r>
        <w:rPr>
          <w:rFonts w:hint="eastAsia"/>
        </w:rPr>
        <w:t>移置至指定</w:t>
      </w:r>
      <w:proofErr w:type="gramEnd"/>
      <w:r>
        <w:rPr>
          <w:rFonts w:hint="eastAsia"/>
        </w:rPr>
        <w:t>場所存放。</w:t>
      </w:r>
    </w:p>
    <w:p w:rsidR="00712B4B" w:rsidRDefault="00712B4B" w:rsidP="00712B4B">
      <w:pPr>
        <w:ind w:left="425" w:hangingChars="177" w:hanging="425"/>
      </w:pPr>
      <w:r>
        <w:rPr>
          <w:rFonts w:hint="eastAsia"/>
        </w:rPr>
        <w:t>六、車禍事故之廢棄車輛，除有檢驗、鑑定或查證必要外，應由本府警察局通知車輛所有人即時清理；未清理者，應會同主管機關將車輛</w:t>
      </w:r>
      <w:proofErr w:type="gramStart"/>
      <w:r>
        <w:rPr>
          <w:rFonts w:hint="eastAsia"/>
        </w:rPr>
        <w:t>移置至指定</w:t>
      </w:r>
      <w:proofErr w:type="gramEnd"/>
      <w:r>
        <w:rPr>
          <w:rFonts w:hint="eastAsia"/>
        </w:rPr>
        <w:t>場所存放。</w:t>
      </w:r>
    </w:p>
    <w:p w:rsidR="00712B4B" w:rsidRDefault="00712B4B" w:rsidP="00712B4B">
      <w:pPr>
        <w:ind w:left="425" w:hangingChars="177" w:hanging="425"/>
      </w:pPr>
      <w:r>
        <w:rPr>
          <w:rFonts w:hint="eastAsia"/>
        </w:rPr>
        <w:t>七、主管機關如已查明廢棄車輛之號牌、引擎或車身號碼時，應通知公路監理機關</w:t>
      </w:r>
      <w:proofErr w:type="gramStart"/>
      <w:r>
        <w:rPr>
          <w:rFonts w:hint="eastAsia"/>
        </w:rPr>
        <w:t>逕</w:t>
      </w:r>
      <w:proofErr w:type="gramEnd"/>
      <w:r>
        <w:rPr>
          <w:rFonts w:hint="eastAsia"/>
        </w:rPr>
        <w:t>予以報廢登記；其有車牌者，並應送交處理。</w:t>
      </w:r>
    </w:p>
    <w:p w:rsidR="00712B4B" w:rsidRDefault="00712B4B" w:rsidP="00712B4B">
      <w:r>
        <w:rPr>
          <w:rFonts w:hint="eastAsia"/>
        </w:rPr>
        <w:t>八、廢棄車輛之拖吊及保管作業，主管機關得委託民間業者辦理之。</w:t>
      </w:r>
    </w:p>
    <w:p w:rsidR="00916D33" w:rsidRDefault="00916D33" w:rsidP="00712B4B"/>
    <w:p w:rsidR="00916D33" w:rsidRPr="00432E14" w:rsidRDefault="00916D33" w:rsidP="00712B4B"/>
    <w:sectPr w:rsidR="00916D33" w:rsidRPr="00432E14" w:rsidSect="00712B4B">
      <w:headerReference w:type="default" r:id="rId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2B" w:rsidRDefault="00EE1D2B" w:rsidP="00916D33">
      <w:r>
        <w:separator/>
      </w:r>
    </w:p>
  </w:endnote>
  <w:endnote w:type="continuationSeparator" w:id="0">
    <w:p w:rsidR="00EE1D2B" w:rsidRDefault="00EE1D2B" w:rsidP="0091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2B" w:rsidRDefault="00EE1D2B" w:rsidP="00916D33">
      <w:r>
        <w:separator/>
      </w:r>
    </w:p>
  </w:footnote>
  <w:footnote w:type="continuationSeparator" w:id="0">
    <w:p w:rsidR="00EE1D2B" w:rsidRDefault="00EE1D2B" w:rsidP="0091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A9" w:rsidRDefault="00EC05A9" w:rsidP="00EC05A9">
    <w:pPr>
      <w:pStyle w:val="a3"/>
      <w:jc w:val="right"/>
    </w:pPr>
    <w:r>
      <w:rPr>
        <w:rFonts w:hint="eastAsia"/>
      </w:rPr>
      <w:t>附件</w:t>
    </w:r>
    <w:r>
      <w:rPr>
        <w:rFonts w:hint="eastAsia"/>
      </w:rPr>
      <w:t>1</w:t>
    </w:r>
  </w:p>
  <w:p w:rsidR="00EC05A9" w:rsidRDefault="00EC05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7A"/>
    <w:rsid w:val="0005143A"/>
    <w:rsid w:val="0036666C"/>
    <w:rsid w:val="00432E14"/>
    <w:rsid w:val="00712B4B"/>
    <w:rsid w:val="00916D33"/>
    <w:rsid w:val="009C38EB"/>
    <w:rsid w:val="00DB267A"/>
    <w:rsid w:val="00EC05A9"/>
    <w:rsid w:val="00EE1D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D33"/>
    <w:pPr>
      <w:tabs>
        <w:tab w:val="center" w:pos="4153"/>
        <w:tab w:val="right" w:pos="8306"/>
      </w:tabs>
      <w:snapToGrid w:val="0"/>
    </w:pPr>
    <w:rPr>
      <w:sz w:val="20"/>
      <w:szCs w:val="20"/>
    </w:rPr>
  </w:style>
  <w:style w:type="character" w:customStyle="1" w:styleId="a4">
    <w:name w:val="頁首 字元"/>
    <w:basedOn w:val="a0"/>
    <w:link w:val="a3"/>
    <w:uiPriority w:val="99"/>
    <w:rsid w:val="00916D33"/>
    <w:rPr>
      <w:sz w:val="20"/>
      <w:szCs w:val="20"/>
    </w:rPr>
  </w:style>
  <w:style w:type="paragraph" w:styleId="a5">
    <w:name w:val="footer"/>
    <w:basedOn w:val="a"/>
    <w:link w:val="a6"/>
    <w:uiPriority w:val="99"/>
    <w:unhideWhenUsed/>
    <w:rsid w:val="00916D33"/>
    <w:pPr>
      <w:tabs>
        <w:tab w:val="center" w:pos="4153"/>
        <w:tab w:val="right" w:pos="8306"/>
      </w:tabs>
      <w:snapToGrid w:val="0"/>
    </w:pPr>
    <w:rPr>
      <w:sz w:val="20"/>
      <w:szCs w:val="20"/>
    </w:rPr>
  </w:style>
  <w:style w:type="character" w:customStyle="1" w:styleId="a6">
    <w:name w:val="頁尾 字元"/>
    <w:basedOn w:val="a0"/>
    <w:link w:val="a5"/>
    <w:uiPriority w:val="99"/>
    <w:rsid w:val="00916D33"/>
    <w:rPr>
      <w:sz w:val="20"/>
      <w:szCs w:val="20"/>
    </w:rPr>
  </w:style>
  <w:style w:type="paragraph" w:styleId="a7">
    <w:name w:val="Balloon Text"/>
    <w:basedOn w:val="a"/>
    <w:link w:val="a8"/>
    <w:uiPriority w:val="99"/>
    <w:semiHidden/>
    <w:unhideWhenUsed/>
    <w:rsid w:val="00916D3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16D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D33"/>
    <w:pPr>
      <w:tabs>
        <w:tab w:val="center" w:pos="4153"/>
        <w:tab w:val="right" w:pos="8306"/>
      </w:tabs>
      <w:snapToGrid w:val="0"/>
    </w:pPr>
    <w:rPr>
      <w:sz w:val="20"/>
      <w:szCs w:val="20"/>
    </w:rPr>
  </w:style>
  <w:style w:type="character" w:customStyle="1" w:styleId="a4">
    <w:name w:val="頁首 字元"/>
    <w:basedOn w:val="a0"/>
    <w:link w:val="a3"/>
    <w:uiPriority w:val="99"/>
    <w:rsid w:val="00916D33"/>
    <w:rPr>
      <w:sz w:val="20"/>
      <w:szCs w:val="20"/>
    </w:rPr>
  </w:style>
  <w:style w:type="paragraph" w:styleId="a5">
    <w:name w:val="footer"/>
    <w:basedOn w:val="a"/>
    <w:link w:val="a6"/>
    <w:uiPriority w:val="99"/>
    <w:unhideWhenUsed/>
    <w:rsid w:val="00916D33"/>
    <w:pPr>
      <w:tabs>
        <w:tab w:val="center" w:pos="4153"/>
        <w:tab w:val="right" w:pos="8306"/>
      </w:tabs>
      <w:snapToGrid w:val="0"/>
    </w:pPr>
    <w:rPr>
      <w:sz w:val="20"/>
      <w:szCs w:val="20"/>
    </w:rPr>
  </w:style>
  <w:style w:type="character" w:customStyle="1" w:styleId="a6">
    <w:name w:val="頁尾 字元"/>
    <w:basedOn w:val="a0"/>
    <w:link w:val="a5"/>
    <w:uiPriority w:val="99"/>
    <w:rsid w:val="00916D33"/>
    <w:rPr>
      <w:sz w:val="20"/>
      <w:szCs w:val="20"/>
    </w:rPr>
  </w:style>
  <w:style w:type="paragraph" w:styleId="a7">
    <w:name w:val="Balloon Text"/>
    <w:basedOn w:val="a"/>
    <w:link w:val="a8"/>
    <w:uiPriority w:val="99"/>
    <w:semiHidden/>
    <w:unhideWhenUsed/>
    <w:rsid w:val="00916D3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16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2016-01-08T03:02:00Z</cp:lastPrinted>
  <dcterms:created xsi:type="dcterms:W3CDTF">2015-12-22T00:25:00Z</dcterms:created>
  <dcterms:modified xsi:type="dcterms:W3CDTF">2016-01-21T02:11:00Z</dcterms:modified>
</cp:coreProperties>
</file>