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AD" w:rsidRPr="00B35324" w:rsidRDefault="004822F8" w:rsidP="004822F8">
      <w:pPr>
        <w:spacing w:line="460" w:lineRule="exact"/>
        <w:contextualSpacing/>
        <w:jc w:val="center"/>
        <w:rPr>
          <w:rFonts w:ascii="標楷體" w:eastAsia="標楷體" w:hAnsi="標楷體"/>
          <w:sz w:val="32"/>
          <w:szCs w:val="32"/>
        </w:rPr>
      </w:pPr>
      <w:r w:rsidRPr="004822F8">
        <w:rPr>
          <w:rFonts w:ascii="標楷體" w:eastAsia="標楷體" w:hAnsi="標楷體" w:hint="eastAsia"/>
          <w:sz w:val="32"/>
          <w:szCs w:val="32"/>
        </w:rPr>
        <w:t>高雄市弱勢兒童及少年醫療補助辦法</w:t>
      </w:r>
      <w:r w:rsidR="001E25AD">
        <w:rPr>
          <w:rFonts w:ascii="標楷體" w:eastAsia="標楷體" w:hAnsi="標楷體" w:hint="eastAsia"/>
          <w:sz w:val="32"/>
          <w:szCs w:val="32"/>
        </w:rPr>
        <w:t>修正</w:t>
      </w:r>
      <w:r w:rsidR="001E25AD" w:rsidRPr="007659CE">
        <w:rPr>
          <w:rFonts w:ascii="標楷體" w:eastAsia="標楷體" w:hAnsi="標楷體" w:hint="eastAsia"/>
          <w:sz w:val="32"/>
          <w:szCs w:val="32"/>
        </w:rPr>
        <w:t>草案條文對照表</w:t>
      </w:r>
    </w:p>
    <w:tbl>
      <w:tblPr>
        <w:tblW w:w="9923" w:type="dxa"/>
        <w:tblInd w:w="108" w:type="dxa"/>
        <w:tblBorders>
          <w:top w:val="single" w:sz="4" w:space="0" w:color="auto"/>
          <w:left w:val="single" w:sz="4" w:space="0" w:color="auto"/>
          <w:bottom w:val="single" w:sz="4" w:space="0" w:color="auto"/>
          <w:right w:val="single" w:sz="4" w:space="0" w:color="auto"/>
        </w:tblBorders>
        <w:tblLook w:val="0000"/>
      </w:tblPr>
      <w:tblGrid>
        <w:gridCol w:w="3431"/>
        <w:gridCol w:w="3373"/>
        <w:gridCol w:w="3119"/>
      </w:tblGrid>
      <w:tr w:rsidR="001E25AD" w:rsidRPr="007659CE" w:rsidTr="00052F14">
        <w:tc>
          <w:tcPr>
            <w:tcW w:w="3431" w:type="dxa"/>
            <w:tcBorders>
              <w:top w:val="single" w:sz="4" w:space="0" w:color="auto"/>
              <w:left w:val="single" w:sz="4" w:space="0" w:color="auto"/>
              <w:bottom w:val="single" w:sz="4" w:space="0" w:color="auto"/>
              <w:right w:val="single" w:sz="4" w:space="0" w:color="auto"/>
            </w:tcBorders>
          </w:tcPr>
          <w:p w:rsidR="001E25AD" w:rsidRPr="00B327A9" w:rsidRDefault="001E25AD" w:rsidP="00AA37DA">
            <w:pPr>
              <w:spacing w:line="400" w:lineRule="exact"/>
              <w:contextualSpacing/>
              <w:jc w:val="distribute"/>
              <w:rPr>
                <w:rFonts w:ascii="標楷體" w:eastAsia="標楷體" w:hAnsi="標楷體" w:cs="新細明體"/>
                <w:color w:val="000000"/>
                <w:kern w:val="0"/>
              </w:rPr>
            </w:pPr>
            <w:r w:rsidRPr="00B327A9">
              <w:rPr>
                <w:rFonts w:ascii="標楷體" w:eastAsia="標楷體" w:hAnsi="標楷體" w:cs="新細明體" w:hint="eastAsia"/>
                <w:color w:val="000000"/>
                <w:kern w:val="0"/>
              </w:rPr>
              <w:t>修正條文</w:t>
            </w:r>
          </w:p>
        </w:tc>
        <w:tc>
          <w:tcPr>
            <w:tcW w:w="3373" w:type="dxa"/>
            <w:tcBorders>
              <w:top w:val="single" w:sz="4" w:space="0" w:color="auto"/>
              <w:left w:val="single" w:sz="4" w:space="0" w:color="auto"/>
              <w:bottom w:val="single" w:sz="4" w:space="0" w:color="auto"/>
              <w:right w:val="single" w:sz="4" w:space="0" w:color="auto"/>
            </w:tcBorders>
          </w:tcPr>
          <w:p w:rsidR="001E25AD" w:rsidRPr="00B327A9" w:rsidRDefault="001E25AD" w:rsidP="00AA37DA">
            <w:pPr>
              <w:spacing w:line="400" w:lineRule="exact"/>
              <w:contextualSpacing/>
              <w:jc w:val="distribute"/>
              <w:rPr>
                <w:rFonts w:ascii="標楷體" w:eastAsia="標楷體" w:hAnsi="標楷體" w:cs="新細明體"/>
                <w:color w:val="000000"/>
                <w:kern w:val="0"/>
              </w:rPr>
            </w:pPr>
            <w:r w:rsidRPr="00B327A9">
              <w:rPr>
                <w:rFonts w:ascii="標楷體" w:eastAsia="標楷體" w:hAnsi="標楷體" w:cs="新細明體" w:hint="eastAsia"/>
                <w:color w:val="000000"/>
                <w:kern w:val="0"/>
              </w:rPr>
              <w:t>現行條文</w:t>
            </w:r>
          </w:p>
        </w:tc>
        <w:tc>
          <w:tcPr>
            <w:tcW w:w="3119" w:type="dxa"/>
            <w:tcBorders>
              <w:top w:val="single" w:sz="4" w:space="0" w:color="auto"/>
              <w:left w:val="single" w:sz="4" w:space="0" w:color="auto"/>
              <w:bottom w:val="single" w:sz="4" w:space="0" w:color="auto"/>
              <w:right w:val="single" w:sz="4" w:space="0" w:color="auto"/>
            </w:tcBorders>
          </w:tcPr>
          <w:p w:rsidR="001E25AD" w:rsidRPr="00B327A9" w:rsidRDefault="001E25AD" w:rsidP="00AA37DA">
            <w:pPr>
              <w:spacing w:line="400" w:lineRule="exact"/>
              <w:contextualSpacing/>
              <w:jc w:val="distribute"/>
              <w:rPr>
                <w:rFonts w:ascii="標楷體" w:eastAsia="標楷體" w:hAnsi="標楷體" w:cs="新細明體"/>
                <w:color w:val="000000"/>
                <w:kern w:val="0"/>
              </w:rPr>
            </w:pPr>
            <w:r w:rsidRPr="00B327A9">
              <w:rPr>
                <w:rFonts w:ascii="標楷體" w:eastAsia="標楷體" w:hAnsi="標楷體" w:cs="新細明體" w:hint="eastAsia"/>
                <w:color w:val="000000"/>
                <w:kern w:val="0"/>
              </w:rPr>
              <w:t>說明</w:t>
            </w:r>
          </w:p>
        </w:tc>
      </w:tr>
      <w:tr w:rsidR="001E25AD" w:rsidRPr="007659CE"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1E25AD" w:rsidRPr="00B327A9" w:rsidRDefault="001E25AD" w:rsidP="00AA37DA">
            <w:pPr>
              <w:adjustRightInd w:val="0"/>
              <w:spacing w:line="400" w:lineRule="exact"/>
              <w:contextualSpacing/>
              <w:rPr>
                <w:rFonts w:ascii="標楷體" w:eastAsia="標楷體" w:hAnsi="標楷體"/>
                <w:color w:val="000000"/>
              </w:rPr>
            </w:pPr>
            <w:r w:rsidRPr="00B327A9">
              <w:rPr>
                <w:rFonts w:ascii="標楷體" w:eastAsia="標楷體" w:hAnsi="標楷體" w:hint="eastAsia"/>
                <w:color w:val="000000"/>
              </w:rPr>
              <w:t>法規名稱：</w:t>
            </w:r>
            <w:r w:rsidR="004822F8" w:rsidRPr="004822F8">
              <w:rPr>
                <w:rFonts w:ascii="標楷體" w:eastAsia="標楷體" w:hAnsi="標楷體" w:hint="eastAsia"/>
                <w:bCs/>
              </w:rPr>
              <w:t>高雄市弱勢兒童及少年醫療補助辦法</w:t>
            </w:r>
          </w:p>
        </w:tc>
        <w:tc>
          <w:tcPr>
            <w:tcW w:w="3373" w:type="dxa"/>
            <w:tcBorders>
              <w:top w:val="single" w:sz="4" w:space="0" w:color="auto"/>
              <w:left w:val="single" w:sz="4" w:space="0" w:color="auto"/>
              <w:bottom w:val="single" w:sz="4" w:space="0" w:color="auto"/>
              <w:right w:val="single" w:sz="4" w:space="0" w:color="auto"/>
            </w:tcBorders>
          </w:tcPr>
          <w:p w:rsidR="001E25AD" w:rsidRPr="00B327A9" w:rsidRDefault="001E25AD" w:rsidP="00AA37DA">
            <w:pPr>
              <w:adjustRightInd w:val="0"/>
              <w:spacing w:line="400" w:lineRule="exact"/>
              <w:contextualSpacing/>
              <w:rPr>
                <w:rFonts w:ascii="標楷體" w:eastAsia="標楷體" w:hAnsi="標楷體"/>
                <w:color w:val="000000"/>
              </w:rPr>
            </w:pPr>
            <w:r w:rsidRPr="00B327A9">
              <w:rPr>
                <w:rFonts w:ascii="標楷體" w:eastAsia="標楷體" w:hAnsi="標楷體" w:hint="eastAsia"/>
                <w:color w:val="000000"/>
              </w:rPr>
              <w:t>法規名稱：</w:t>
            </w:r>
            <w:r w:rsidR="004822F8" w:rsidRPr="004822F8">
              <w:rPr>
                <w:rFonts w:ascii="標楷體" w:eastAsia="標楷體" w:hAnsi="標楷體" w:hint="eastAsia"/>
                <w:bCs/>
              </w:rPr>
              <w:t>高雄市弱勢兒童及少年醫療補助辦法</w:t>
            </w:r>
          </w:p>
        </w:tc>
        <w:tc>
          <w:tcPr>
            <w:tcW w:w="3119" w:type="dxa"/>
            <w:tcBorders>
              <w:top w:val="single" w:sz="4" w:space="0" w:color="auto"/>
              <w:left w:val="single" w:sz="4" w:space="0" w:color="auto"/>
              <w:bottom w:val="single" w:sz="4" w:space="0" w:color="auto"/>
              <w:right w:val="single" w:sz="4" w:space="0" w:color="auto"/>
            </w:tcBorders>
          </w:tcPr>
          <w:p w:rsidR="001E25AD" w:rsidRPr="00B327A9" w:rsidRDefault="00E77810" w:rsidP="00AA37DA">
            <w:pPr>
              <w:adjustRightInd w:val="0"/>
              <w:spacing w:line="400" w:lineRule="exact"/>
              <w:contextualSpacing/>
              <w:rPr>
                <w:rFonts w:ascii="標楷體" w:eastAsia="標楷體" w:hAnsi="標楷體"/>
                <w:color w:val="000000"/>
              </w:rPr>
            </w:pPr>
            <w:r w:rsidRPr="00E77810">
              <w:rPr>
                <w:rFonts w:ascii="標楷體" w:eastAsia="標楷體" w:hAnsi="標楷體" w:hint="eastAsia"/>
                <w:color w:val="000000"/>
              </w:rPr>
              <w:t>法規名稱未修正</w:t>
            </w:r>
            <w:r w:rsidR="0034422C" w:rsidRPr="00B327A9">
              <w:rPr>
                <w:rFonts w:ascii="標楷體" w:eastAsia="標楷體" w:hAnsi="標楷體" w:hint="eastAsia"/>
                <w:color w:val="000000"/>
              </w:rPr>
              <w:t>。</w:t>
            </w:r>
          </w:p>
        </w:tc>
      </w:tr>
      <w:tr w:rsidR="00195673" w:rsidRPr="007659CE"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195673" w:rsidRPr="00B327A9" w:rsidRDefault="00195673" w:rsidP="00AA37DA">
            <w:pPr>
              <w:adjustRightInd w:val="0"/>
              <w:spacing w:line="400" w:lineRule="exact"/>
              <w:contextualSpacing/>
              <w:rPr>
                <w:rFonts w:ascii="標楷體" w:eastAsia="標楷體" w:hAnsi="標楷體"/>
                <w:color w:val="000000"/>
              </w:rPr>
            </w:pPr>
            <w:r w:rsidRPr="00195673">
              <w:rPr>
                <w:rFonts w:ascii="標楷體" w:eastAsia="標楷體" w:hAnsi="標楷體" w:hint="eastAsia"/>
                <w:color w:val="000000"/>
              </w:rPr>
              <w:t>第一條  照現行條文第一條。</w:t>
            </w:r>
          </w:p>
        </w:tc>
        <w:tc>
          <w:tcPr>
            <w:tcW w:w="3373" w:type="dxa"/>
            <w:tcBorders>
              <w:top w:val="single" w:sz="4" w:space="0" w:color="auto"/>
              <w:left w:val="single" w:sz="4" w:space="0" w:color="auto"/>
              <w:bottom w:val="single" w:sz="4" w:space="0" w:color="auto"/>
              <w:right w:val="single" w:sz="4" w:space="0" w:color="auto"/>
            </w:tcBorders>
          </w:tcPr>
          <w:p w:rsidR="00195673" w:rsidRPr="00B327A9" w:rsidRDefault="00195673" w:rsidP="0019567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195673">
              <w:rPr>
                <w:rFonts w:ascii="標楷體" w:eastAsia="標楷體" w:hAnsi="標楷體" w:hint="eastAsia"/>
                <w:color w:val="000000"/>
              </w:rPr>
              <w:t>第一條　為提供本市弱勢兒童及少年醫療補助，以維護其就醫權益，減輕其家庭經濟負擔，並依兒童及少年福利與權益保障法（以下簡稱兒少福利法）第二十三條第二項規定訂定本辦法。</w:t>
            </w:r>
          </w:p>
        </w:tc>
        <w:tc>
          <w:tcPr>
            <w:tcW w:w="3119" w:type="dxa"/>
            <w:tcBorders>
              <w:top w:val="single" w:sz="4" w:space="0" w:color="auto"/>
              <w:left w:val="single" w:sz="4" w:space="0" w:color="auto"/>
              <w:bottom w:val="single" w:sz="4" w:space="0" w:color="auto"/>
              <w:right w:val="single" w:sz="4" w:space="0" w:color="auto"/>
            </w:tcBorders>
          </w:tcPr>
          <w:p w:rsidR="00195673" w:rsidRPr="00E77810" w:rsidRDefault="00195673" w:rsidP="00AA37DA">
            <w:pPr>
              <w:adjustRightInd w:val="0"/>
              <w:spacing w:line="400" w:lineRule="exact"/>
              <w:contextualSpacing/>
              <w:rPr>
                <w:rFonts w:ascii="標楷體" w:eastAsia="標楷體" w:hAnsi="標楷體"/>
                <w:color w:val="000000"/>
              </w:rPr>
            </w:pPr>
            <w:r w:rsidRPr="00195673">
              <w:rPr>
                <w:rFonts w:ascii="標楷體" w:eastAsia="標楷體" w:hAnsi="標楷體" w:hint="eastAsia"/>
                <w:color w:val="000000"/>
              </w:rPr>
              <w:t>本條未修正。</w:t>
            </w:r>
          </w:p>
        </w:tc>
      </w:tr>
      <w:tr w:rsidR="00195673" w:rsidRPr="007659CE"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195673" w:rsidRPr="00195673" w:rsidRDefault="00195673" w:rsidP="00AA37DA">
            <w:pPr>
              <w:adjustRightInd w:val="0"/>
              <w:spacing w:line="400" w:lineRule="exact"/>
              <w:contextualSpacing/>
              <w:rPr>
                <w:rFonts w:ascii="標楷體" w:eastAsia="標楷體" w:hAnsi="標楷體"/>
                <w:color w:val="000000"/>
              </w:rPr>
            </w:pPr>
            <w:r w:rsidRPr="00195673">
              <w:rPr>
                <w:rFonts w:ascii="標楷體" w:eastAsia="標楷體" w:hAnsi="標楷體" w:hint="eastAsia"/>
                <w:color w:val="000000"/>
              </w:rPr>
              <w:t>第二條  照現行條文第二條。</w:t>
            </w:r>
          </w:p>
        </w:tc>
        <w:tc>
          <w:tcPr>
            <w:tcW w:w="3373" w:type="dxa"/>
            <w:tcBorders>
              <w:top w:val="single" w:sz="4" w:space="0" w:color="auto"/>
              <w:left w:val="single" w:sz="4" w:space="0" w:color="auto"/>
              <w:bottom w:val="single" w:sz="4" w:space="0" w:color="auto"/>
              <w:right w:val="single" w:sz="4" w:space="0" w:color="auto"/>
            </w:tcBorders>
          </w:tcPr>
          <w:p w:rsidR="00195673" w:rsidRPr="00195673" w:rsidRDefault="00195673" w:rsidP="0019567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195673">
              <w:rPr>
                <w:rFonts w:ascii="標楷體" w:eastAsia="標楷體" w:hAnsi="標楷體" w:hint="eastAsia"/>
                <w:color w:val="000000"/>
              </w:rPr>
              <w:t>第二條　本辦法之主管機關為本府社會局。</w:t>
            </w:r>
          </w:p>
        </w:tc>
        <w:tc>
          <w:tcPr>
            <w:tcW w:w="3119" w:type="dxa"/>
            <w:tcBorders>
              <w:top w:val="single" w:sz="4" w:space="0" w:color="auto"/>
              <w:left w:val="single" w:sz="4" w:space="0" w:color="auto"/>
              <w:bottom w:val="single" w:sz="4" w:space="0" w:color="auto"/>
              <w:right w:val="single" w:sz="4" w:space="0" w:color="auto"/>
            </w:tcBorders>
          </w:tcPr>
          <w:p w:rsidR="00195673" w:rsidRPr="00195673" w:rsidRDefault="00195673" w:rsidP="00AA37DA">
            <w:pPr>
              <w:adjustRightInd w:val="0"/>
              <w:spacing w:line="400" w:lineRule="exact"/>
              <w:contextualSpacing/>
              <w:rPr>
                <w:rFonts w:ascii="標楷體" w:eastAsia="標楷體" w:hAnsi="標楷體"/>
                <w:color w:val="000000"/>
              </w:rPr>
            </w:pPr>
            <w:r w:rsidRPr="00195673">
              <w:rPr>
                <w:rFonts w:ascii="標楷體" w:eastAsia="標楷體" w:hAnsi="標楷體" w:hint="eastAsia"/>
                <w:color w:val="000000"/>
              </w:rPr>
              <w:t>本條未修正。</w:t>
            </w:r>
          </w:p>
        </w:tc>
      </w:tr>
      <w:tr w:rsidR="001E25AD" w:rsidRPr="009F54B3"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195673" w:rsidRPr="00195673" w:rsidRDefault="00195673" w:rsidP="0019567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195673">
              <w:rPr>
                <w:rFonts w:ascii="標楷體" w:eastAsia="標楷體" w:hAnsi="標楷體" w:hint="eastAsia"/>
                <w:color w:val="000000"/>
              </w:rPr>
              <w:t>第三條　設籍並實際居住本市，或實際居住本市並符合兒少福利法第二十二條規定之兒童及少年，且具備下列資格之一者，因醫療行為所生之</w:t>
            </w:r>
            <w:r w:rsidRPr="00195673">
              <w:rPr>
                <w:rFonts w:ascii="標楷體" w:eastAsia="標楷體" w:hAnsi="標楷體" w:hint="eastAsia"/>
                <w:color w:val="000000"/>
                <w:u w:val="single"/>
              </w:rPr>
              <w:t>必要</w:t>
            </w:r>
            <w:r w:rsidRPr="00195673">
              <w:rPr>
                <w:rFonts w:ascii="標楷體" w:eastAsia="標楷體" w:hAnsi="標楷體" w:hint="eastAsia"/>
                <w:color w:val="000000"/>
              </w:rPr>
              <w:t>費用，其父母、監護人或實際照顧兒童及少年之人得申請醫療補助：</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一、本市列冊低收入戶。</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二、本市列冊中低收入戶，或符合弱勢家庭兒童及少年緊急生活扶助計畫、高雄市弱勢兒童及少年生活扶助辦法或高雄市</w:t>
            </w:r>
            <w:r w:rsidRPr="00550915">
              <w:rPr>
                <w:rFonts w:ascii="標楷體" w:eastAsia="標楷體" w:hAnsi="標楷體" w:hint="eastAsia"/>
                <w:color w:val="000000"/>
                <w:u w:val="single"/>
              </w:rPr>
              <w:t>弱勢</w:t>
            </w:r>
            <w:r w:rsidRPr="00195673">
              <w:rPr>
                <w:rFonts w:ascii="標楷體" w:eastAsia="標楷體" w:hAnsi="標楷體" w:hint="eastAsia"/>
                <w:color w:val="000000"/>
              </w:rPr>
              <w:t>單親家庭扶助辦法所定子女生活或教育補助之申請資格。</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三、符合特殊境遇家庭扶助條例第九條規定之未滿六歲兒童。</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四、兒童及少年保護個案。</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五、經主管機關安置於安置、教養機構或寄養家庭。</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lastRenderedPageBreak/>
              <w:t>六、發展遲緩兒童。</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七、早產兒。</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八、罹患</w:t>
            </w:r>
            <w:r w:rsidRPr="00195673">
              <w:rPr>
                <w:rFonts w:ascii="標楷體" w:eastAsia="標楷體" w:hAnsi="標楷體" w:hint="eastAsia"/>
                <w:color w:val="000000"/>
                <w:u w:val="single"/>
              </w:rPr>
              <w:t>衛生福利部</w:t>
            </w:r>
            <w:r w:rsidRPr="00195673">
              <w:rPr>
                <w:rFonts w:ascii="標楷體" w:eastAsia="標楷體" w:hAnsi="標楷體" w:hint="eastAsia"/>
                <w:color w:val="000000"/>
              </w:rPr>
              <w:t>公告之罕見疾病或領有全民健康保險</w:t>
            </w:r>
            <w:r w:rsidRPr="00195673">
              <w:rPr>
                <w:rFonts w:ascii="標楷體" w:eastAsia="標楷體" w:hAnsi="標楷體" w:hint="eastAsia"/>
                <w:color w:val="000000"/>
                <w:u w:val="single"/>
              </w:rPr>
              <w:t>（以下簡稱健保）</w:t>
            </w:r>
            <w:r w:rsidRPr="00195673">
              <w:rPr>
                <w:rFonts w:ascii="標楷體" w:eastAsia="標楷體" w:hAnsi="標楷體" w:hint="eastAsia"/>
                <w:color w:val="000000"/>
              </w:rPr>
              <w:t>重大傷病證明。</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九、因懷孕或生育而遭遇困境之兒童及少年及其子女。</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十、其他經主管機關</w:t>
            </w:r>
            <w:r w:rsidRPr="00195673">
              <w:rPr>
                <w:rFonts w:ascii="標楷體" w:eastAsia="標楷體" w:hAnsi="標楷體" w:hint="eastAsia"/>
                <w:color w:val="000000"/>
                <w:u w:val="single"/>
              </w:rPr>
              <w:t>認定為特殊情形</w:t>
            </w:r>
            <w:r w:rsidRPr="00195673">
              <w:rPr>
                <w:rFonts w:ascii="標楷體" w:eastAsia="標楷體" w:hAnsi="標楷體" w:hint="eastAsia"/>
                <w:color w:val="000000"/>
              </w:rPr>
              <w:t>。</w:t>
            </w:r>
          </w:p>
          <w:p w:rsidR="001E25AD" w:rsidRPr="00B327A9" w:rsidRDefault="00195673" w:rsidP="0019567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u w:val="single"/>
              </w:rPr>
            </w:pPr>
            <w:r w:rsidRPr="00195673">
              <w:rPr>
                <w:rFonts w:ascii="標楷體" w:eastAsia="標楷體" w:hAnsi="標楷體" w:hint="eastAsia"/>
                <w:color w:val="000000"/>
              </w:rPr>
              <w:t xml:space="preserve">　　 </w:t>
            </w:r>
            <w:r>
              <w:rPr>
                <w:rFonts w:ascii="標楷體" w:eastAsia="標楷體" w:hAnsi="標楷體" w:hint="eastAsia"/>
                <w:color w:val="000000"/>
              </w:rPr>
              <w:t xml:space="preserve"> </w:t>
            </w:r>
            <w:r w:rsidRPr="00195673">
              <w:rPr>
                <w:rFonts w:ascii="標楷體" w:eastAsia="標楷體" w:hAnsi="標楷體" w:hint="eastAsia"/>
                <w:color w:val="000000"/>
              </w:rPr>
              <w:t>前項</w:t>
            </w:r>
            <w:r w:rsidRPr="00195673">
              <w:rPr>
                <w:rFonts w:ascii="標楷體" w:eastAsia="標楷體" w:hAnsi="標楷體" w:hint="eastAsia"/>
                <w:color w:val="000000"/>
                <w:u w:val="single"/>
              </w:rPr>
              <w:t>各款</w:t>
            </w:r>
            <w:r w:rsidRPr="00195673">
              <w:rPr>
                <w:rFonts w:ascii="標楷體" w:eastAsia="標楷體" w:hAnsi="標楷體" w:hint="eastAsia"/>
                <w:color w:val="000000"/>
              </w:rPr>
              <w:t>情形，</w:t>
            </w:r>
            <w:r w:rsidRPr="00195673">
              <w:rPr>
                <w:rFonts w:ascii="標楷體" w:eastAsia="標楷體" w:hAnsi="標楷體" w:hint="eastAsia"/>
                <w:color w:val="000000"/>
                <w:u w:val="single"/>
              </w:rPr>
              <w:t>應</w:t>
            </w:r>
            <w:r w:rsidRPr="00195673">
              <w:rPr>
                <w:rFonts w:ascii="標楷體" w:eastAsia="標楷體" w:hAnsi="標楷體" w:hint="eastAsia"/>
                <w:color w:val="000000"/>
              </w:rPr>
              <w:t>以兒童及少年之父母</w:t>
            </w:r>
            <w:r w:rsidRPr="00195673">
              <w:rPr>
                <w:rFonts w:ascii="標楷體" w:eastAsia="標楷體" w:hAnsi="標楷體" w:hint="eastAsia"/>
                <w:color w:val="000000"/>
                <w:u w:val="single"/>
              </w:rPr>
              <w:t>、</w:t>
            </w:r>
            <w:r w:rsidRPr="00195673">
              <w:rPr>
                <w:rFonts w:ascii="標楷體" w:eastAsia="標楷體" w:hAnsi="標楷體" w:hint="eastAsia"/>
                <w:color w:val="000000"/>
              </w:rPr>
              <w:t>監護人</w:t>
            </w:r>
            <w:r w:rsidRPr="00195673">
              <w:rPr>
                <w:rFonts w:ascii="標楷體" w:eastAsia="標楷體" w:hAnsi="標楷體" w:hint="eastAsia"/>
                <w:color w:val="000000"/>
                <w:u w:val="single"/>
              </w:rPr>
              <w:t>或實際照顧兒童及少年之人</w:t>
            </w:r>
            <w:r w:rsidRPr="00195673">
              <w:rPr>
                <w:rFonts w:ascii="標楷體" w:eastAsia="標楷體" w:hAnsi="標楷體" w:hint="eastAsia"/>
                <w:color w:val="000000"/>
              </w:rPr>
              <w:t>無力支付醫療費用</w:t>
            </w:r>
            <w:r w:rsidRPr="00195673">
              <w:rPr>
                <w:rFonts w:ascii="標楷體" w:eastAsia="標楷體" w:hAnsi="標楷體" w:hint="eastAsia"/>
                <w:color w:val="000000"/>
                <w:u w:val="single"/>
              </w:rPr>
              <w:t>，且經主管機關評估認有補助之必要</w:t>
            </w:r>
            <w:r w:rsidRPr="00195673">
              <w:rPr>
                <w:rFonts w:ascii="標楷體" w:eastAsia="標楷體" w:hAnsi="標楷體" w:hint="eastAsia"/>
                <w:color w:val="000000"/>
              </w:rPr>
              <w:t>者為限。</w:t>
            </w:r>
          </w:p>
        </w:tc>
        <w:tc>
          <w:tcPr>
            <w:tcW w:w="3373" w:type="dxa"/>
            <w:tcBorders>
              <w:top w:val="single" w:sz="4" w:space="0" w:color="auto"/>
              <w:left w:val="single" w:sz="4" w:space="0" w:color="auto"/>
              <w:bottom w:val="single" w:sz="4" w:space="0" w:color="auto"/>
              <w:right w:val="single" w:sz="4" w:space="0" w:color="auto"/>
            </w:tcBorders>
          </w:tcPr>
          <w:p w:rsidR="00195673" w:rsidRPr="00195673" w:rsidRDefault="00195673" w:rsidP="0019567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195673">
              <w:rPr>
                <w:rFonts w:ascii="標楷體" w:eastAsia="標楷體" w:hAnsi="標楷體" w:hint="eastAsia"/>
                <w:color w:val="000000"/>
              </w:rPr>
              <w:lastRenderedPageBreak/>
              <w:t>第三條　設籍並實際居住本市，或實際居住本市並符合兒少福利法第二十二條規定之兒童及少年，且具備下列資格之一者，因醫療行為所生之費用，其父母、監護人或實際照顧兒童及少年之人得申請醫療補助：</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一、本市列冊低收入戶。</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二、本市列冊中低收入戶，或符合弱勢家庭兒童及少年緊急生活扶助計畫、高雄市弱勢兒童及少年生活扶助辦法或高雄市單親家庭扶助辦法所定子女生活或教育補助之申請資格。</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三、符合特殊境遇家庭扶助條例第九條規定之未滿六歲兒童。</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四、兒童及少年保護個案。</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五、經主管機關安置於安置、教養機構或寄養家庭</w:t>
            </w:r>
            <w:r w:rsidRPr="00195673">
              <w:rPr>
                <w:rFonts w:ascii="標楷體" w:eastAsia="標楷體" w:hAnsi="標楷體" w:hint="eastAsia"/>
                <w:color w:val="000000"/>
              </w:rPr>
              <w:lastRenderedPageBreak/>
              <w:t>。</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六、發展遲緩兒童。</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七、早產兒。</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八、罹患</w:t>
            </w:r>
            <w:r w:rsidRPr="00195673">
              <w:rPr>
                <w:rFonts w:ascii="標楷體" w:eastAsia="標楷體" w:hAnsi="標楷體" w:hint="eastAsia"/>
                <w:color w:val="000000"/>
                <w:u w:val="single"/>
              </w:rPr>
              <w:t>行政院衛生署</w:t>
            </w:r>
            <w:r w:rsidRPr="00195673">
              <w:rPr>
                <w:rFonts w:ascii="標楷體" w:eastAsia="標楷體" w:hAnsi="標楷體" w:hint="eastAsia"/>
                <w:color w:val="000000"/>
              </w:rPr>
              <w:t>公告之罕見疾病或領有全民健康保險重大傷病證明。</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九、因懷孕或生育而遭遇困境之兒童及少年及其子女。</w:t>
            </w:r>
          </w:p>
          <w:p w:rsidR="00195673" w:rsidRPr="00195673" w:rsidRDefault="00195673" w:rsidP="00195673">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195673">
              <w:rPr>
                <w:rFonts w:ascii="標楷體" w:eastAsia="標楷體" w:hAnsi="標楷體" w:hint="eastAsia"/>
                <w:color w:val="000000"/>
              </w:rPr>
              <w:t>十、其他經主管機關</w:t>
            </w:r>
            <w:r w:rsidRPr="00195673">
              <w:rPr>
                <w:rFonts w:ascii="標楷體" w:eastAsia="標楷體" w:hAnsi="標楷體" w:hint="eastAsia"/>
                <w:color w:val="000000"/>
                <w:u w:val="single"/>
              </w:rPr>
              <w:t>評估認有補助之必要</w:t>
            </w:r>
            <w:r w:rsidRPr="00195673">
              <w:rPr>
                <w:rFonts w:ascii="標楷體" w:eastAsia="標楷體" w:hAnsi="標楷體" w:hint="eastAsia"/>
                <w:color w:val="000000"/>
              </w:rPr>
              <w:t>。</w:t>
            </w:r>
          </w:p>
          <w:p w:rsidR="001E25AD" w:rsidRPr="00B327A9" w:rsidRDefault="00195673" w:rsidP="0019567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195673">
              <w:rPr>
                <w:rFonts w:ascii="標楷體" w:eastAsia="標楷體" w:hAnsi="標楷體" w:hint="eastAsia"/>
                <w:color w:val="000000"/>
              </w:rPr>
              <w:t xml:space="preserve">　   </w:t>
            </w:r>
            <w:r>
              <w:rPr>
                <w:rFonts w:ascii="標楷體" w:eastAsia="標楷體" w:hAnsi="標楷體" w:hint="eastAsia"/>
                <w:color w:val="000000"/>
              </w:rPr>
              <w:t xml:space="preserve"> </w:t>
            </w:r>
            <w:r w:rsidRPr="00195673">
              <w:rPr>
                <w:rFonts w:ascii="標楷體" w:eastAsia="標楷體" w:hAnsi="標楷體" w:hint="eastAsia"/>
                <w:color w:val="000000"/>
              </w:rPr>
              <w:t>前項</w:t>
            </w:r>
            <w:r w:rsidRPr="00195673">
              <w:rPr>
                <w:rFonts w:ascii="標楷體" w:eastAsia="標楷體" w:hAnsi="標楷體" w:hint="eastAsia"/>
                <w:color w:val="000000"/>
                <w:u w:val="single"/>
              </w:rPr>
              <w:t>第六款至第八款</w:t>
            </w:r>
            <w:r w:rsidRPr="00195673">
              <w:rPr>
                <w:rFonts w:ascii="標楷體" w:eastAsia="標楷體" w:hAnsi="標楷體" w:hint="eastAsia"/>
                <w:color w:val="000000"/>
              </w:rPr>
              <w:t>情形，以兒童及少年之父母</w:t>
            </w:r>
            <w:r w:rsidRPr="00195673">
              <w:rPr>
                <w:rFonts w:ascii="標楷體" w:eastAsia="標楷體" w:hAnsi="標楷體" w:hint="eastAsia"/>
                <w:color w:val="000000"/>
                <w:u w:val="single"/>
              </w:rPr>
              <w:t>或</w:t>
            </w:r>
            <w:r w:rsidRPr="00195673">
              <w:rPr>
                <w:rFonts w:ascii="標楷體" w:eastAsia="標楷體" w:hAnsi="標楷體" w:hint="eastAsia"/>
                <w:color w:val="000000"/>
              </w:rPr>
              <w:t>監護人無力支付醫療費用者為限。</w:t>
            </w:r>
          </w:p>
        </w:tc>
        <w:tc>
          <w:tcPr>
            <w:tcW w:w="3119" w:type="dxa"/>
            <w:tcBorders>
              <w:top w:val="single" w:sz="4" w:space="0" w:color="auto"/>
              <w:left w:val="single" w:sz="4" w:space="0" w:color="auto"/>
              <w:bottom w:val="single" w:sz="4" w:space="0" w:color="auto"/>
              <w:right w:val="single" w:sz="4" w:space="0" w:color="auto"/>
            </w:tcBorders>
          </w:tcPr>
          <w:p w:rsidR="00195673" w:rsidRPr="00195673" w:rsidRDefault="00195673" w:rsidP="00195673">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195673">
              <w:rPr>
                <w:rFonts w:ascii="標楷體" w:eastAsia="標楷體" w:hAnsi="標楷體" w:hint="eastAsia"/>
                <w:color w:val="000000"/>
              </w:rPr>
              <w:lastRenderedPageBreak/>
              <w:t>一、高雄市單親家庭扶助辦法於中華民國一百零六年三月六日修正名稱為高雄市弱勢單親家庭扶助辦法，爰配合修正第一項第二款相關文字。</w:t>
            </w:r>
          </w:p>
          <w:p w:rsidR="00195673" w:rsidRPr="00195673" w:rsidRDefault="00195673" w:rsidP="00195673">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Pr>
                <w:rFonts w:ascii="標楷體" w:eastAsia="標楷體" w:hAnsi="標楷體" w:hint="eastAsia"/>
                <w:color w:val="000000"/>
              </w:rPr>
              <w:t>二</w:t>
            </w:r>
            <w:r w:rsidRPr="00195673">
              <w:rPr>
                <w:rFonts w:ascii="標楷體" w:eastAsia="標楷體" w:hAnsi="標楷體" w:hint="eastAsia"/>
                <w:color w:val="000000"/>
              </w:rPr>
              <w:t>、本辦法係為避免一次性高額醫療費用影響本市弱勢兒少家庭經濟安全與生活安定而為之補助，當依醫療行為所生「必要」費用覈實審核，需達弱勢兒童及少年父母、監護人或實際照顧兒童及少年之人無力支付，致其家庭陷於困境時，俾能依真實狀況作最有效之社福資源分配，強化經費運用妥當性。現行第一項第十款「『其他』『經主管機關評估』認『有補助之必要』」，原意本即為各款均需</w:t>
            </w:r>
            <w:r w:rsidRPr="00195673">
              <w:rPr>
                <w:rFonts w:ascii="標楷體" w:eastAsia="標楷體" w:hAnsi="標楷體" w:hint="eastAsia"/>
                <w:color w:val="000000"/>
              </w:rPr>
              <w:lastRenderedPageBreak/>
              <w:t>經主管機關評估認有補助必要。惟此段文字易使民眾誤解第一至第九款並無此限制，爰修正文字，將補助範圍明文限定在「必要」費用，並明定各款情形皆應以兒童及少年之家庭無力支付醫療費用，且經主管機關評估認有補助之必要者為限。</w:t>
            </w:r>
          </w:p>
          <w:p w:rsidR="001E25AD" w:rsidRPr="00B327A9" w:rsidRDefault="00195673" w:rsidP="00195673">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Pr>
                <w:rFonts w:ascii="標楷體" w:eastAsia="標楷體" w:hAnsi="標楷體" w:hint="eastAsia"/>
                <w:color w:val="000000"/>
              </w:rPr>
              <w:t>三</w:t>
            </w:r>
            <w:r w:rsidRPr="00195673">
              <w:rPr>
                <w:rFonts w:ascii="標楷體" w:eastAsia="標楷體" w:hAnsi="標楷體" w:hint="eastAsia"/>
                <w:color w:val="000000"/>
              </w:rPr>
              <w:t>、鑑於目前家庭型態多元，且實務執行上常有實際照顧並支付兒童及少年生活及醫療費用者非兒少之父母與監護人，為落實扶助兒少，將無力支付醫療費用者對象範圍擴大，增加「實際照顧兒童及少年之人」。</w:t>
            </w:r>
          </w:p>
        </w:tc>
      </w:tr>
      <w:tr w:rsidR="007C02B9" w:rsidRPr="009F54B3"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7C02B9" w:rsidRPr="007C02B9" w:rsidRDefault="007C02B9" w:rsidP="007C02B9">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7C02B9">
              <w:rPr>
                <w:rFonts w:ascii="標楷體" w:eastAsia="標楷體" w:hAnsi="標楷體" w:hint="eastAsia"/>
                <w:color w:val="000000"/>
              </w:rPr>
              <w:lastRenderedPageBreak/>
              <w:t>第四條　本辦法之補助項目及標準如</w:t>
            </w:r>
            <w:r w:rsidRPr="007C02B9">
              <w:rPr>
                <w:rFonts w:ascii="標楷體" w:eastAsia="標楷體" w:hAnsi="標楷體" w:hint="eastAsia"/>
                <w:color w:val="000000"/>
                <w:u w:val="single"/>
              </w:rPr>
              <w:t>附表</w:t>
            </w:r>
            <w:r w:rsidRPr="007C02B9">
              <w:rPr>
                <w:rFonts w:ascii="標楷體" w:eastAsia="標楷體" w:hAnsi="標楷體" w:hint="eastAsia"/>
                <w:color w:val="000000"/>
              </w:rPr>
              <w:t>。</w:t>
            </w:r>
          </w:p>
          <w:p w:rsidR="007C02B9" w:rsidRPr="007C02B9" w:rsidRDefault="007C02B9" w:rsidP="007C02B9">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u w:val="single"/>
              </w:rPr>
            </w:pPr>
            <w:r w:rsidRPr="007C02B9">
              <w:rPr>
                <w:rFonts w:ascii="標楷體" w:eastAsia="標楷體" w:hAnsi="標楷體" w:hint="eastAsia"/>
                <w:color w:val="000000"/>
              </w:rPr>
              <w:t xml:space="preserve">　　　</w:t>
            </w:r>
            <w:r w:rsidRPr="007C02B9">
              <w:rPr>
                <w:rFonts w:ascii="標楷體" w:eastAsia="標楷體" w:hAnsi="標楷體" w:hint="eastAsia"/>
                <w:color w:val="000000"/>
                <w:u w:val="single"/>
              </w:rPr>
              <w:t>前項醫療補助應扣除已領取健保以外之其他</w:t>
            </w:r>
            <w:r w:rsidR="00EB2E56">
              <w:rPr>
                <w:rFonts w:ascii="標楷體" w:eastAsia="標楷體" w:hAnsi="標楷體" w:hint="eastAsia"/>
                <w:color w:val="000000"/>
                <w:u w:val="single"/>
              </w:rPr>
              <w:t>相同性質</w:t>
            </w:r>
            <w:r w:rsidRPr="007C02B9">
              <w:rPr>
                <w:rFonts w:ascii="標楷體" w:eastAsia="標楷體" w:hAnsi="標楷體" w:hint="eastAsia"/>
                <w:color w:val="000000"/>
                <w:u w:val="single"/>
              </w:rPr>
              <w:t>保險給付。</w:t>
            </w:r>
          </w:p>
        </w:tc>
        <w:tc>
          <w:tcPr>
            <w:tcW w:w="3373" w:type="dxa"/>
            <w:tcBorders>
              <w:top w:val="single" w:sz="4" w:space="0" w:color="auto"/>
              <w:left w:val="single" w:sz="4" w:space="0" w:color="auto"/>
              <w:bottom w:val="single" w:sz="4" w:space="0" w:color="auto"/>
              <w:right w:val="single" w:sz="4" w:space="0" w:color="auto"/>
            </w:tcBorders>
          </w:tcPr>
          <w:p w:rsidR="007C02B9" w:rsidRPr="00195673" w:rsidRDefault="007C02B9" w:rsidP="0019567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7C02B9">
              <w:rPr>
                <w:rFonts w:ascii="標楷體" w:eastAsia="標楷體" w:hAnsi="標楷體" w:hint="eastAsia"/>
                <w:color w:val="000000"/>
              </w:rPr>
              <w:t>第四條　本辦法之補助項目及標準如</w:t>
            </w:r>
            <w:r w:rsidRPr="007C02B9">
              <w:rPr>
                <w:rFonts w:ascii="標楷體" w:eastAsia="標楷體" w:hAnsi="標楷體" w:hint="eastAsia"/>
                <w:color w:val="000000"/>
                <w:u w:val="single"/>
              </w:rPr>
              <w:t>附表</w:t>
            </w:r>
            <w:r w:rsidRPr="007C02B9">
              <w:rPr>
                <w:rFonts w:ascii="標楷體" w:eastAsia="標楷體" w:hAnsi="標楷體" w:hint="eastAsia"/>
                <w:color w:val="000000"/>
              </w:rPr>
              <w:t>。</w:t>
            </w:r>
          </w:p>
        </w:tc>
        <w:tc>
          <w:tcPr>
            <w:tcW w:w="3119" w:type="dxa"/>
            <w:tcBorders>
              <w:top w:val="single" w:sz="4" w:space="0" w:color="auto"/>
              <w:left w:val="single" w:sz="4" w:space="0" w:color="auto"/>
              <w:bottom w:val="single" w:sz="4" w:space="0" w:color="auto"/>
              <w:right w:val="single" w:sz="4" w:space="0" w:color="auto"/>
            </w:tcBorders>
          </w:tcPr>
          <w:p w:rsidR="00F93C4A" w:rsidRPr="00F93C4A" w:rsidRDefault="00F93C4A" w:rsidP="00F93C4A">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F93C4A">
              <w:rPr>
                <w:rFonts w:ascii="標楷體" w:eastAsia="標楷體" w:hAnsi="標楷體" w:hint="eastAsia"/>
                <w:color w:val="000000"/>
              </w:rPr>
              <w:t>一、附表備註欄文字修正。明定家庭總收入之計算，除本辦法另有訂定者外，準用社會救助法暨其施行細則、高雄市政府辦理低收入戶及中低收入戶審核作業要點、高雄市政府社會局辦理社會救助案件調查審核注意事項等相關法令規定（例如：有工作能力、特殊境遇家庭、非屬社會救助給付之收入、已就業者之工作收入等之認定及計算），並明定</w:t>
            </w:r>
            <w:r w:rsidRPr="00F93C4A">
              <w:rPr>
                <w:rFonts w:ascii="標楷體" w:eastAsia="標楷體" w:hAnsi="標楷體" w:hint="eastAsia"/>
                <w:color w:val="000000"/>
              </w:rPr>
              <w:lastRenderedPageBreak/>
              <w:t>補助標準所列每年最高補助金額之計算基準，俾杜爭議。</w:t>
            </w:r>
          </w:p>
          <w:p w:rsidR="007C02B9" w:rsidRPr="00195673" w:rsidRDefault="00F93C4A" w:rsidP="00F93C4A">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F93C4A">
              <w:rPr>
                <w:rFonts w:ascii="標楷體" w:eastAsia="標楷體" w:hAnsi="標楷體" w:hint="eastAsia"/>
                <w:color w:val="000000"/>
              </w:rPr>
              <w:t>二、基於補充性、禁止不當得利及禁止重複給與等原則，爰參酌高雄市經濟弱勢市民醫療補助辦法第五條第二項：「前項醫療補助應扣除已領取健保以外之其他保險給付。」規定，新增第二項。</w:t>
            </w:r>
          </w:p>
        </w:tc>
      </w:tr>
      <w:tr w:rsidR="001E25AD" w:rsidRPr="009F54B3"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9608AB" w:rsidRPr="009608AB" w:rsidRDefault="009608AB" w:rsidP="009608AB">
            <w:pPr>
              <w:snapToGrid w:val="0"/>
              <w:spacing w:line="400" w:lineRule="exact"/>
              <w:ind w:left="240" w:hangingChars="100" w:hanging="240"/>
              <w:jc w:val="both"/>
              <w:rPr>
                <w:rFonts w:ascii="標楷體" w:eastAsia="標楷體" w:hAnsi="標楷體"/>
                <w:color w:val="000000"/>
              </w:rPr>
            </w:pPr>
            <w:r w:rsidRPr="009608AB">
              <w:rPr>
                <w:rFonts w:ascii="標楷體" w:eastAsia="標楷體" w:hAnsi="標楷體" w:hint="eastAsia"/>
                <w:color w:val="000000"/>
              </w:rPr>
              <w:lastRenderedPageBreak/>
              <w:t>第五條　申請醫療補助者，應於出院、醫療行為或申請補助項目之行為結束後六個月內，繕具申請書及檢附下列文件，向主管機關或戶籍所在地區公所提出申請：</w:t>
            </w:r>
          </w:p>
          <w:p w:rsidR="009608AB" w:rsidRPr="009608AB" w:rsidRDefault="009608AB" w:rsidP="009608AB">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9608AB">
              <w:rPr>
                <w:rFonts w:ascii="標楷體" w:eastAsia="標楷體" w:hAnsi="標楷體" w:hint="eastAsia"/>
                <w:color w:val="000000"/>
              </w:rPr>
              <w:t>一、</w:t>
            </w:r>
            <w:r w:rsidRPr="009608AB">
              <w:rPr>
                <w:rFonts w:ascii="標楷體" w:eastAsia="標楷體" w:hAnsi="標楷體" w:hint="eastAsia"/>
                <w:color w:val="000000"/>
                <w:u w:val="single"/>
              </w:rPr>
              <w:t>申請人</w:t>
            </w:r>
            <w:r w:rsidRPr="009608AB">
              <w:rPr>
                <w:rFonts w:ascii="標楷體" w:eastAsia="標楷體" w:hAnsi="標楷體"/>
                <w:color w:val="000000"/>
                <w:u w:val="single"/>
              </w:rPr>
              <w:t>國民身分證或居留證正、反面影本</w:t>
            </w:r>
            <w:r w:rsidRPr="009608AB">
              <w:rPr>
                <w:rFonts w:ascii="標楷體" w:eastAsia="標楷體" w:hAnsi="標楷體" w:hint="eastAsia"/>
                <w:color w:val="000000"/>
              </w:rPr>
              <w:t>。</w:t>
            </w:r>
          </w:p>
          <w:p w:rsidR="009608AB" w:rsidRPr="009608AB" w:rsidRDefault="009608AB" w:rsidP="009608AB">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9608AB">
              <w:rPr>
                <w:rFonts w:ascii="標楷體" w:eastAsia="標楷體" w:hAnsi="標楷體" w:hint="eastAsia"/>
                <w:color w:val="000000"/>
                <w:u w:val="single"/>
              </w:rPr>
              <w:t>二</w:t>
            </w:r>
            <w:r w:rsidRPr="009608AB">
              <w:rPr>
                <w:rFonts w:ascii="標楷體" w:eastAsia="標楷體" w:hAnsi="標楷體" w:hint="eastAsia"/>
                <w:color w:val="000000"/>
              </w:rPr>
              <w:t>、符合第三條規定之資格證明文件。</w:t>
            </w:r>
          </w:p>
          <w:p w:rsidR="009608AB" w:rsidRPr="009608AB" w:rsidRDefault="009608AB" w:rsidP="009608AB">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9608AB">
              <w:rPr>
                <w:rFonts w:ascii="標楷體" w:eastAsia="標楷體" w:hAnsi="標楷體" w:hint="eastAsia"/>
                <w:color w:val="000000"/>
                <w:u w:val="single"/>
              </w:rPr>
              <w:t>三</w:t>
            </w:r>
            <w:r w:rsidRPr="009608AB">
              <w:rPr>
                <w:rFonts w:ascii="標楷體" w:eastAsia="標楷體" w:hAnsi="標楷體" w:hint="eastAsia"/>
                <w:color w:val="000000"/>
              </w:rPr>
              <w:t>、按申請補助項目，分別檢具醫療院所開立之診斷證明書、經醫師診斷有僱請專人看護必要之證明文件正本、看護費用收據正本、看護人員專業證照影本、</w:t>
            </w:r>
            <w:r w:rsidRPr="009608AB">
              <w:rPr>
                <w:rFonts w:ascii="標楷體" w:eastAsia="標楷體" w:hAnsi="標楷體" w:hint="eastAsia"/>
                <w:color w:val="000000"/>
                <w:u w:val="single"/>
              </w:rPr>
              <w:t>健保</w:t>
            </w:r>
            <w:r w:rsidRPr="009608AB">
              <w:rPr>
                <w:rFonts w:ascii="標楷體" w:eastAsia="標楷體" w:hAnsi="標楷體" w:hint="eastAsia"/>
                <w:color w:val="000000"/>
              </w:rPr>
              <w:t>法規定應自行負擔之住院醫療費用證明、醫療費用支出收據正本、矯治配鏡費用收據正本等證明文件。</w:t>
            </w:r>
          </w:p>
          <w:p w:rsidR="009608AB" w:rsidRPr="009608AB" w:rsidRDefault="009608AB" w:rsidP="009608AB">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9608AB">
              <w:rPr>
                <w:rFonts w:ascii="標楷體" w:eastAsia="標楷體" w:hAnsi="標楷體" w:hint="eastAsia"/>
                <w:color w:val="000000"/>
                <w:u w:val="single"/>
              </w:rPr>
              <w:t>四</w:t>
            </w:r>
            <w:r w:rsidRPr="009608AB">
              <w:rPr>
                <w:rFonts w:ascii="標楷體" w:eastAsia="標楷體" w:hAnsi="標楷體" w:hint="eastAsia"/>
                <w:color w:val="000000"/>
              </w:rPr>
              <w:t>、申請人郵政儲金簿或金融機構存摺封面影本。</w:t>
            </w:r>
          </w:p>
          <w:p w:rsidR="009608AB" w:rsidRPr="009608AB" w:rsidRDefault="009608AB" w:rsidP="009608AB">
            <w:pPr>
              <w:snapToGrid w:val="0"/>
              <w:spacing w:line="400" w:lineRule="exact"/>
              <w:ind w:left="240" w:hangingChars="100" w:hanging="240"/>
              <w:jc w:val="both"/>
              <w:rPr>
                <w:rFonts w:ascii="標楷體" w:eastAsia="標楷體" w:hAnsi="標楷體"/>
                <w:color w:val="000000"/>
              </w:rPr>
            </w:pPr>
            <w:r w:rsidRPr="009608AB">
              <w:rPr>
                <w:rFonts w:ascii="標楷體" w:eastAsia="標楷體" w:hAnsi="標楷體" w:hint="eastAsia"/>
                <w:color w:val="000000"/>
              </w:rPr>
              <w:t xml:space="preserve">　　　申請文件有欠缺者，區</w:t>
            </w:r>
            <w:r w:rsidRPr="009608AB">
              <w:rPr>
                <w:rFonts w:ascii="標楷體" w:eastAsia="標楷體" w:hAnsi="標楷體" w:hint="eastAsia"/>
                <w:color w:val="000000"/>
              </w:rPr>
              <w:lastRenderedPageBreak/>
              <w:t>公所或主管機關應通知申請人限期補正，屆期未補正或補正不完全者，主管機關得駁回其申請。</w:t>
            </w:r>
          </w:p>
          <w:p w:rsidR="001E25AD" w:rsidRPr="00AF5264" w:rsidRDefault="009608AB" w:rsidP="009608AB">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u w:val="single"/>
              </w:rPr>
            </w:pPr>
            <w:r w:rsidRPr="009608AB">
              <w:rPr>
                <w:rFonts w:ascii="標楷體" w:eastAsia="標楷體" w:hAnsi="標楷體" w:hint="eastAsia"/>
                <w:color w:val="000000"/>
              </w:rPr>
              <w:t xml:space="preserve">　　　</w:t>
            </w:r>
            <w:r w:rsidRPr="00AF5264">
              <w:rPr>
                <w:rFonts w:ascii="標楷體" w:eastAsia="標楷體" w:hAnsi="標楷體" w:hint="eastAsia"/>
                <w:color w:val="000000"/>
                <w:u w:val="single"/>
              </w:rPr>
              <w:t>為審查本辦法補助資格，主管機關及區公所得依兒少福利法第七十條第三項規定</w:t>
            </w:r>
            <w:r w:rsidRPr="00AF5264">
              <w:rPr>
                <w:rFonts w:ascii="標楷體" w:eastAsia="標楷體" w:hAnsi="標楷體" w:cs="細明體" w:hint="eastAsia"/>
                <w:color w:val="000000"/>
                <w:kern w:val="0"/>
                <w:u w:val="single"/>
              </w:rPr>
              <w:t>洽請相關機關（構）、團體、法人或個人提供</w:t>
            </w:r>
            <w:r w:rsidRPr="00AF5264">
              <w:rPr>
                <w:rFonts w:ascii="標楷體" w:eastAsia="標楷體" w:hAnsi="標楷體" w:hint="eastAsia"/>
                <w:color w:val="000000"/>
                <w:u w:val="single"/>
              </w:rPr>
              <w:t>戶籍、財稅及入出境等相關資料。</w:t>
            </w:r>
          </w:p>
        </w:tc>
        <w:tc>
          <w:tcPr>
            <w:tcW w:w="3373" w:type="dxa"/>
            <w:tcBorders>
              <w:top w:val="single" w:sz="4" w:space="0" w:color="auto"/>
              <w:left w:val="single" w:sz="4" w:space="0" w:color="auto"/>
              <w:bottom w:val="single" w:sz="4" w:space="0" w:color="auto"/>
              <w:right w:val="single" w:sz="4" w:space="0" w:color="auto"/>
            </w:tcBorders>
          </w:tcPr>
          <w:p w:rsidR="009608AB" w:rsidRPr="009608AB" w:rsidRDefault="009608AB" w:rsidP="009608AB">
            <w:pPr>
              <w:snapToGrid w:val="0"/>
              <w:spacing w:line="400" w:lineRule="exact"/>
              <w:ind w:left="240" w:hangingChars="100" w:hanging="240"/>
              <w:jc w:val="both"/>
              <w:rPr>
                <w:rFonts w:ascii="標楷體" w:eastAsia="標楷體" w:hAnsi="標楷體"/>
                <w:color w:val="000000"/>
              </w:rPr>
            </w:pPr>
            <w:r w:rsidRPr="009608AB">
              <w:rPr>
                <w:rFonts w:ascii="標楷體" w:eastAsia="標楷體" w:hAnsi="標楷體" w:hint="eastAsia"/>
                <w:color w:val="000000"/>
              </w:rPr>
              <w:lastRenderedPageBreak/>
              <w:t>第五條　申請醫療補助者，應於出院、醫療行為或申請補助項目之行為結束後六個月內，繕具申請書及檢附下列文件，向主管機關或戶籍所在地區公所提出申請：</w:t>
            </w:r>
          </w:p>
          <w:p w:rsidR="009608AB" w:rsidRPr="009608AB" w:rsidRDefault="009608AB" w:rsidP="009608AB">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9608AB">
              <w:rPr>
                <w:rFonts w:ascii="標楷體" w:eastAsia="標楷體" w:hAnsi="標楷體" w:hint="eastAsia"/>
                <w:color w:val="000000"/>
              </w:rPr>
              <w:t>一、</w:t>
            </w:r>
            <w:r w:rsidRPr="009608AB">
              <w:rPr>
                <w:rFonts w:ascii="標楷體" w:eastAsia="標楷體" w:hAnsi="標楷體" w:hint="eastAsia"/>
                <w:color w:val="000000"/>
                <w:u w:val="single"/>
              </w:rPr>
              <w:t>最近三個月內戶籍謄本或戶口名簿</w:t>
            </w:r>
            <w:r w:rsidRPr="009608AB">
              <w:rPr>
                <w:rFonts w:ascii="標楷體" w:eastAsia="標楷體" w:hAnsi="標楷體" w:hint="eastAsia"/>
                <w:color w:val="000000"/>
              </w:rPr>
              <w:t>。</w:t>
            </w:r>
          </w:p>
          <w:p w:rsidR="009608AB" w:rsidRPr="009608AB" w:rsidRDefault="009608AB" w:rsidP="009608AB">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9608AB">
              <w:rPr>
                <w:rFonts w:ascii="標楷體" w:eastAsia="標楷體" w:hAnsi="標楷體" w:hint="eastAsia"/>
                <w:color w:val="000000"/>
              </w:rPr>
              <w:t>二、</w:t>
            </w:r>
            <w:r w:rsidRPr="009608AB">
              <w:rPr>
                <w:rFonts w:ascii="標楷體" w:eastAsia="標楷體" w:hAnsi="標楷體" w:hint="eastAsia"/>
                <w:color w:val="000000"/>
                <w:u w:val="single"/>
              </w:rPr>
              <w:t>國稅局出具之最近一年綜合所得稅各類所得資料清單、財產歸屬資料清單及綜合所得稅籍資料清單。但本市列冊低收入戶或中低收入戶，免附。</w:t>
            </w:r>
          </w:p>
          <w:p w:rsidR="009608AB" w:rsidRPr="009608AB" w:rsidRDefault="009608AB" w:rsidP="009608AB">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9608AB">
              <w:rPr>
                <w:rFonts w:ascii="標楷體" w:eastAsia="標楷體" w:hAnsi="標楷體" w:hint="eastAsia"/>
                <w:color w:val="000000"/>
                <w:u w:val="single"/>
              </w:rPr>
              <w:t>三</w:t>
            </w:r>
            <w:r w:rsidRPr="009608AB">
              <w:rPr>
                <w:rFonts w:ascii="標楷體" w:eastAsia="標楷體" w:hAnsi="標楷體" w:hint="eastAsia"/>
                <w:color w:val="000000"/>
              </w:rPr>
              <w:t>、符合第三條規定之資格證明文件。</w:t>
            </w:r>
          </w:p>
          <w:p w:rsidR="009608AB" w:rsidRPr="009608AB" w:rsidRDefault="009608AB" w:rsidP="009608AB">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9608AB">
              <w:rPr>
                <w:rFonts w:ascii="標楷體" w:eastAsia="標楷體" w:hAnsi="標楷體" w:hint="eastAsia"/>
                <w:color w:val="000000"/>
                <w:u w:val="single"/>
              </w:rPr>
              <w:t>四</w:t>
            </w:r>
            <w:r w:rsidRPr="009608AB">
              <w:rPr>
                <w:rFonts w:ascii="標楷體" w:eastAsia="標楷體" w:hAnsi="標楷體" w:hint="eastAsia"/>
                <w:color w:val="000000"/>
              </w:rPr>
              <w:t>、按申請補助項目，分別檢具醫療院所開立之診斷證明書、經醫師診斷有僱請專人看護必要之證明文件正本、看護費用收據正本、看護人員專業證照影本、</w:t>
            </w:r>
            <w:r w:rsidRPr="009608AB">
              <w:rPr>
                <w:rFonts w:ascii="標楷體" w:eastAsia="標楷體" w:hAnsi="標楷體" w:hint="eastAsia"/>
                <w:color w:val="000000"/>
                <w:u w:val="single"/>
              </w:rPr>
              <w:t>全民健</w:t>
            </w:r>
            <w:r w:rsidRPr="009608AB">
              <w:rPr>
                <w:rFonts w:ascii="標楷體" w:eastAsia="標楷體" w:hAnsi="標楷體" w:hint="eastAsia"/>
                <w:color w:val="000000"/>
                <w:u w:val="single"/>
              </w:rPr>
              <w:lastRenderedPageBreak/>
              <w:t>康保險</w:t>
            </w:r>
            <w:r w:rsidRPr="009608AB">
              <w:rPr>
                <w:rFonts w:ascii="標楷體" w:eastAsia="標楷體" w:hAnsi="標楷體" w:hint="eastAsia"/>
                <w:color w:val="000000"/>
              </w:rPr>
              <w:t>法規定應自行負擔之住院醫療費用證明、醫療費用支出收據正本、矯治配鏡費用收據正本等證明文件。</w:t>
            </w:r>
          </w:p>
          <w:p w:rsidR="009608AB" w:rsidRPr="009608AB" w:rsidRDefault="009608AB" w:rsidP="009608AB">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9608AB">
              <w:rPr>
                <w:rFonts w:ascii="標楷體" w:eastAsia="標楷體" w:hAnsi="標楷體" w:hint="eastAsia"/>
                <w:color w:val="000000"/>
                <w:u w:val="single"/>
              </w:rPr>
              <w:t>五</w:t>
            </w:r>
            <w:r w:rsidRPr="009608AB">
              <w:rPr>
                <w:rFonts w:ascii="標楷體" w:eastAsia="標楷體" w:hAnsi="標楷體" w:hint="eastAsia"/>
                <w:color w:val="000000"/>
              </w:rPr>
              <w:t>、申請人郵政儲金簿或金融機構存摺封面影本。</w:t>
            </w:r>
          </w:p>
          <w:p w:rsidR="001E25AD" w:rsidRPr="00B327A9" w:rsidRDefault="009608AB" w:rsidP="009608AB">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9608AB">
              <w:rPr>
                <w:rFonts w:ascii="標楷體" w:eastAsia="標楷體" w:hAnsi="標楷體" w:hint="eastAsia"/>
                <w:color w:val="000000"/>
              </w:rPr>
              <w:t xml:space="preserve">　　　申請文件有欠缺者，區公所或主管機關應通知申請人限期補正，屆期未補正或補正不完全者，主管機關得駁回其申請。</w:t>
            </w:r>
          </w:p>
        </w:tc>
        <w:tc>
          <w:tcPr>
            <w:tcW w:w="3119" w:type="dxa"/>
            <w:tcBorders>
              <w:top w:val="single" w:sz="4" w:space="0" w:color="auto"/>
              <w:left w:val="single" w:sz="4" w:space="0" w:color="auto"/>
              <w:bottom w:val="single" w:sz="4" w:space="0" w:color="auto"/>
              <w:right w:val="single" w:sz="4" w:space="0" w:color="auto"/>
            </w:tcBorders>
          </w:tcPr>
          <w:p w:rsidR="00672D2F" w:rsidRPr="00672D2F" w:rsidRDefault="00672D2F" w:rsidP="00672D2F">
            <w:pPr>
              <w:kinsoku w:val="0"/>
              <w:overflowPunct w:val="0"/>
              <w:autoSpaceDE w:val="0"/>
              <w:autoSpaceDN w:val="0"/>
              <w:adjustRightInd w:val="0"/>
              <w:snapToGrid w:val="0"/>
              <w:spacing w:line="400" w:lineRule="exact"/>
              <w:ind w:left="480" w:hanging="480"/>
              <w:jc w:val="both"/>
              <w:rPr>
                <w:rFonts w:ascii="標楷體" w:eastAsia="標楷體" w:hAnsi="標楷體"/>
                <w:color w:val="000000"/>
              </w:rPr>
            </w:pPr>
            <w:r w:rsidRPr="00672D2F">
              <w:rPr>
                <w:rFonts w:ascii="標楷體" w:eastAsia="標楷體" w:hAnsi="標楷體" w:hint="eastAsia"/>
                <w:color w:val="000000"/>
              </w:rPr>
              <w:lastRenderedPageBreak/>
              <w:t>一、配合中央推動免附戶籍謄本簡政便民政策，爰將第一項第一款修正為檢附身分證明文件即可；另針對非本國籍但居留住址登記於本市之非本國籍民眾，則修正為以檢附居留證替代。</w:t>
            </w:r>
          </w:p>
          <w:p w:rsidR="00672D2F" w:rsidRPr="00672D2F" w:rsidRDefault="00672D2F" w:rsidP="00672D2F">
            <w:pPr>
              <w:kinsoku w:val="0"/>
              <w:overflowPunct w:val="0"/>
              <w:autoSpaceDE w:val="0"/>
              <w:autoSpaceDN w:val="0"/>
              <w:adjustRightInd w:val="0"/>
              <w:snapToGrid w:val="0"/>
              <w:spacing w:line="400" w:lineRule="exact"/>
              <w:ind w:left="480" w:hanging="480"/>
              <w:jc w:val="both"/>
              <w:rPr>
                <w:rFonts w:ascii="標楷體" w:eastAsia="標楷體" w:hAnsi="標楷體"/>
                <w:color w:val="000000"/>
              </w:rPr>
            </w:pPr>
            <w:r w:rsidRPr="00672D2F">
              <w:rPr>
                <w:rFonts w:ascii="標楷體" w:eastAsia="標楷體" w:hAnsi="標楷體" w:hint="eastAsia"/>
                <w:color w:val="000000"/>
              </w:rPr>
              <w:t>二、至於有關全家人口戶籍及國稅局最近一年度核定之所得及財產證明等資料，則由本市各區公所協助查調。爰刪除現行第一項第二款並調整以下款次。</w:t>
            </w:r>
          </w:p>
          <w:p w:rsidR="001E25AD" w:rsidRPr="001651AB" w:rsidRDefault="00672D2F" w:rsidP="00672D2F">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672D2F">
              <w:rPr>
                <w:rFonts w:ascii="標楷體" w:eastAsia="標楷體" w:hAnsi="標楷體" w:hint="eastAsia"/>
                <w:color w:val="000000"/>
              </w:rPr>
              <w:t>三、按兒少福利法第七十條第三項已有明定：「</w:t>
            </w:r>
            <w:r w:rsidRPr="00672D2F">
              <w:rPr>
                <w:rFonts w:ascii="標楷體" w:eastAsia="標楷體" w:hAnsi="標楷體" w:cs="Arial" w:hint="eastAsia"/>
                <w:color w:val="000000"/>
              </w:rPr>
              <w:t>為辦理各項兒童及少年補助與扶助業務所需之必要資料，主管機關得洽請相關機關（構）、團體、法人或個人提供之，受請求者有配合提供資訊之義務。」本無待民眾</w:t>
            </w:r>
            <w:r w:rsidRPr="00672D2F">
              <w:rPr>
                <w:rFonts w:ascii="標楷體" w:eastAsia="標楷體" w:hAnsi="標楷體" w:cs="Arial" w:hint="eastAsia"/>
                <w:color w:val="000000"/>
              </w:rPr>
              <w:lastRenderedPageBreak/>
              <w:t>授權查調。惟為</w:t>
            </w:r>
            <w:r w:rsidRPr="00672D2F">
              <w:rPr>
                <w:rFonts w:ascii="標楷體" w:eastAsia="標楷體" w:hAnsi="標楷體" w:hint="eastAsia"/>
                <w:color w:val="000000"/>
              </w:rPr>
              <w:t>避免</w:t>
            </w:r>
            <w:r w:rsidRPr="00672D2F">
              <w:rPr>
                <w:rFonts w:ascii="標楷體" w:eastAsia="標楷體" w:hAnsi="標楷體" w:cs="Arial" w:hint="eastAsia"/>
                <w:color w:val="000000"/>
              </w:rPr>
              <w:t>民眾誤解</w:t>
            </w:r>
            <w:r w:rsidRPr="00672D2F">
              <w:rPr>
                <w:rFonts w:ascii="標楷體" w:eastAsia="標楷體" w:hAnsi="標楷體" w:hint="eastAsia"/>
                <w:color w:val="000000"/>
              </w:rPr>
              <w:t>致生</w:t>
            </w:r>
            <w:r w:rsidRPr="00672D2F">
              <w:rPr>
                <w:rFonts w:ascii="標楷體" w:eastAsia="標楷體" w:hAnsi="標楷體" w:cs="Arial" w:hint="eastAsia"/>
                <w:color w:val="000000"/>
              </w:rPr>
              <w:t>質疑，爰予明文增訂第三項規定</w:t>
            </w:r>
            <w:r w:rsidRPr="00672D2F">
              <w:rPr>
                <w:rFonts w:ascii="標楷體" w:eastAsia="標楷體" w:hAnsi="標楷體" w:hint="eastAsia"/>
                <w:color w:val="000000"/>
              </w:rPr>
              <w:t>。</w:t>
            </w:r>
          </w:p>
        </w:tc>
      </w:tr>
      <w:tr w:rsidR="004D22C6" w:rsidRPr="009F54B3"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4D22C6" w:rsidRPr="00B327A9" w:rsidRDefault="00532B20" w:rsidP="0095611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532B20">
              <w:rPr>
                <w:rFonts w:ascii="標楷體" w:eastAsia="標楷體" w:hAnsi="標楷體" w:hint="eastAsia"/>
                <w:color w:val="000000"/>
              </w:rPr>
              <w:lastRenderedPageBreak/>
              <w:t xml:space="preserve">第六條　</w:t>
            </w:r>
            <w:r w:rsidRPr="00532B20">
              <w:rPr>
                <w:rFonts w:ascii="標楷體" w:eastAsia="標楷體" w:hAnsi="標楷體" w:hint="eastAsia"/>
              </w:rPr>
              <w:t>照現行條文第六條</w:t>
            </w:r>
            <w:r w:rsidRPr="00532B20">
              <w:rPr>
                <w:rFonts w:ascii="標楷體" w:eastAsia="標楷體" w:hAnsi="標楷體" w:hint="eastAsia"/>
                <w:color w:val="000000"/>
              </w:rPr>
              <w:t>。</w:t>
            </w:r>
          </w:p>
        </w:tc>
        <w:tc>
          <w:tcPr>
            <w:tcW w:w="3373" w:type="dxa"/>
            <w:tcBorders>
              <w:top w:val="single" w:sz="4" w:space="0" w:color="auto"/>
              <w:left w:val="single" w:sz="4" w:space="0" w:color="auto"/>
              <w:bottom w:val="single" w:sz="4" w:space="0" w:color="auto"/>
              <w:right w:val="single" w:sz="4" w:space="0" w:color="auto"/>
            </w:tcBorders>
          </w:tcPr>
          <w:p w:rsidR="004D22C6" w:rsidRPr="00B327A9" w:rsidRDefault="00532B20" w:rsidP="0095611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532B20">
              <w:rPr>
                <w:rFonts w:ascii="標楷體" w:eastAsia="標楷體" w:hAnsi="標楷體" w:hint="eastAsia"/>
                <w:color w:val="000000"/>
              </w:rPr>
              <w:t>第六條　區公所受理前條申請後，應儘速完成調查及初核，並彙送主管機關核定。</w:t>
            </w:r>
          </w:p>
        </w:tc>
        <w:tc>
          <w:tcPr>
            <w:tcW w:w="3119" w:type="dxa"/>
            <w:tcBorders>
              <w:top w:val="single" w:sz="4" w:space="0" w:color="auto"/>
              <w:left w:val="single" w:sz="4" w:space="0" w:color="auto"/>
              <w:bottom w:val="single" w:sz="4" w:space="0" w:color="auto"/>
              <w:right w:val="single" w:sz="4" w:space="0" w:color="auto"/>
            </w:tcBorders>
          </w:tcPr>
          <w:p w:rsidR="004D22C6" w:rsidRDefault="00532B20" w:rsidP="00956113">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532B20">
              <w:rPr>
                <w:rFonts w:ascii="標楷體" w:eastAsia="標楷體" w:hAnsi="標楷體" w:hint="eastAsia"/>
                <w:color w:val="000000"/>
              </w:rPr>
              <w:t>本條未修正。</w:t>
            </w:r>
          </w:p>
        </w:tc>
      </w:tr>
      <w:tr w:rsidR="00532B20" w:rsidRPr="009F54B3"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434DAC" w:rsidRPr="00434DAC" w:rsidRDefault="00434DAC" w:rsidP="00434DAC">
            <w:pPr>
              <w:snapToGrid w:val="0"/>
              <w:spacing w:line="400" w:lineRule="exact"/>
              <w:ind w:left="240" w:hangingChars="100" w:hanging="240"/>
              <w:jc w:val="both"/>
              <w:rPr>
                <w:rFonts w:ascii="標楷體" w:eastAsia="標楷體" w:hAnsi="標楷體"/>
                <w:color w:val="000000"/>
              </w:rPr>
            </w:pPr>
            <w:r w:rsidRPr="00434DAC">
              <w:rPr>
                <w:rFonts w:ascii="標楷體" w:eastAsia="標楷體" w:hAnsi="標楷體" w:hint="eastAsia"/>
                <w:color w:val="000000"/>
              </w:rPr>
              <w:t>第七條　已領取政府機關</w:t>
            </w:r>
            <w:r w:rsidRPr="00434DAC">
              <w:rPr>
                <w:rFonts w:ascii="標楷體" w:eastAsia="標楷體" w:hAnsi="標楷體" w:hint="eastAsia"/>
                <w:color w:val="000000"/>
                <w:u w:val="single"/>
              </w:rPr>
              <w:t>或民間機構</w:t>
            </w:r>
            <w:r w:rsidRPr="00434DAC">
              <w:rPr>
                <w:rFonts w:ascii="標楷體" w:eastAsia="標楷體" w:hAnsi="標楷體" w:hint="eastAsia"/>
                <w:color w:val="000000"/>
              </w:rPr>
              <w:t>相同性質之其他補助或津貼者，不得重複申請本辦法之補助。</w:t>
            </w:r>
          </w:p>
          <w:p w:rsidR="00532B20" w:rsidRPr="00532B20" w:rsidRDefault="00434DAC" w:rsidP="00434DAC">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434DAC">
              <w:rPr>
                <w:rFonts w:ascii="標楷體" w:eastAsia="標楷體" w:hAnsi="標楷體" w:hint="eastAsia"/>
                <w:color w:val="000000"/>
              </w:rPr>
              <w:t xml:space="preserve">　　　同時符合本辦法及高雄市經濟弱勢市民醫療補助辦法之補助資格者，申請人</w:t>
            </w:r>
            <w:r w:rsidRPr="00434DAC">
              <w:rPr>
                <w:rFonts w:ascii="標楷體" w:eastAsia="標楷體" w:hAnsi="標楷體" w:hint="eastAsia"/>
                <w:color w:val="000000"/>
                <w:u w:val="single"/>
              </w:rPr>
              <w:t>應優先申請本辦法所定之兒童及少年醫療補助</w:t>
            </w:r>
            <w:r w:rsidRPr="00434DAC">
              <w:rPr>
                <w:rFonts w:ascii="標楷體" w:eastAsia="標楷體" w:hAnsi="標楷體" w:hint="eastAsia"/>
                <w:color w:val="000000"/>
              </w:rPr>
              <w:t>，且每人每年補助金額不得逾附表所列之最高額度。</w:t>
            </w:r>
          </w:p>
        </w:tc>
        <w:tc>
          <w:tcPr>
            <w:tcW w:w="3373" w:type="dxa"/>
            <w:tcBorders>
              <w:top w:val="single" w:sz="4" w:space="0" w:color="auto"/>
              <w:left w:val="single" w:sz="4" w:space="0" w:color="auto"/>
              <w:bottom w:val="single" w:sz="4" w:space="0" w:color="auto"/>
              <w:right w:val="single" w:sz="4" w:space="0" w:color="auto"/>
            </w:tcBorders>
          </w:tcPr>
          <w:p w:rsidR="00434DAC" w:rsidRPr="00434DAC" w:rsidRDefault="00434DAC" w:rsidP="00434DAC">
            <w:pPr>
              <w:snapToGrid w:val="0"/>
              <w:spacing w:line="400" w:lineRule="exact"/>
              <w:ind w:left="240" w:hangingChars="100" w:hanging="240"/>
              <w:jc w:val="both"/>
              <w:rPr>
                <w:rFonts w:ascii="標楷體" w:eastAsia="標楷體" w:hAnsi="標楷體"/>
                <w:color w:val="000000"/>
              </w:rPr>
            </w:pPr>
            <w:r w:rsidRPr="00434DAC">
              <w:rPr>
                <w:rFonts w:ascii="標楷體" w:eastAsia="標楷體" w:hAnsi="標楷體" w:hint="eastAsia"/>
                <w:color w:val="000000"/>
              </w:rPr>
              <w:t>第七條　已領取政府機關相同性質之其他補助或津貼者，不得重複申請本辦法之補助。</w:t>
            </w:r>
          </w:p>
          <w:p w:rsidR="00532B20" w:rsidRPr="00532B20" w:rsidRDefault="00434DAC" w:rsidP="00434DAC">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434DAC">
              <w:rPr>
                <w:rFonts w:ascii="標楷體" w:eastAsia="標楷體" w:hAnsi="標楷體" w:hint="eastAsia"/>
                <w:color w:val="000000"/>
              </w:rPr>
              <w:t xml:space="preserve">　　　同時符合本辦法及高雄市經濟弱勢市民醫療補助辦法之補助資格者，申請人</w:t>
            </w:r>
            <w:r w:rsidRPr="00434DAC">
              <w:rPr>
                <w:rFonts w:ascii="標楷體" w:eastAsia="標楷體" w:hAnsi="標楷體" w:hint="eastAsia"/>
                <w:color w:val="000000"/>
                <w:u w:val="single"/>
              </w:rPr>
              <w:t>僅能擇一申領</w:t>
            </w:r>
            <w:r w:rsidRPr="00434DAC">
              <w:rPr>
                <w:rFonts w:ascii="標楷體" w:eastAsia="標楷體" w:hAnsi="標楷體" w:hint="eastAsia"/>
                <w:color w:val="000000"/>
              </w:rPr>
              <w:t>，且每人每年補助金額不得逾附表所列之最高額度。</w:t>
            </w:r>
          </w:p>
        </w:tc>
        <w:tc>
          <w:tcPr>
            <w:tcW w:w="3119" w:type="dxa"/>
            <w:tcBorders>
              <w:top w:val="single" w:sz="4" w:space="0" w:color="auto"/>
              <w:left w:val="single" w:sz="4" w:space="0" w:color="auto"/>
              <w:bottom w:val="single" w:sz="4" w:space="0" w:color="auto"/>
              <w:right w:val="single" w:sz="4" w:space="0" w:color="auto"/>
            </w:tcBorders>
          </w:tcPr>
          <w:p w:rsidR="00434DAC" w:rsidRPr="00434DAC" w:rsidRDefault="00434DAC" w:rsidP="00434DAC">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434DAC">
              <w:rPr>
                <w:rFonts w:ascii="Arial" w:eastAsia="標楷體" w:hAnsi="標楷體" w:cs="Arial" w:hint="eastAsia"/>
                <w:color w:val="000000"/>
              </w:rPr>
              <w:t>一、參酌</w:t>
            </w:r>
            <w:r w:rsidRPr="00434DAC">
              <w:rPr>
                <w:rFonts w:ascii="標楷體" w:eastAsia="標楷體" w:hAnsi="標楷體" w:hint="eastAsia"/>
                <w:color w:val="000000"/>
              </w:rPr>
              <w:t>高雄</w:t>
            </w:r>
            <w:r w:rsidRPr="00434DAC">
              <w:rPr>
                <w:rFonts w:ascii="標楷體" w:eastAsia="標楷體" w:hAnsi="標楷體"/>
                <w:color w:val="000000"/>
              </w:rPr>
              <w:t>市</w:t>
            </w:r>
            <w:r w:rsidRPr="00434DAC">
              <w:rPr>
                <w:rFonts w:ascii="標楷體" w:eastAsia="標楷體" w:hAnsi="標楷體" w:hint="eastAsia"/>
                <w:color w:val="000000"/>
              </w:rPr>
              <w:t>經濟弱勢市民醫療</w:t>
            </w:r>
            <w:r w:rsidRPr="00434DAC">
              <w:rPr>
                <w:rFonts w:ascii="標楷體" w:eastAsia="標楷體" w:hAnsi="標楷體"/>
                <w:color w:val="000000"/>
              </w:rPr>
              <w:t>補助辦法</w:t>
            </w:r>
            <w:r w:rsidRPr="00434DAC">
              <w:rPr>
                <w:rFonts w:ascii="標楷體" w:eastAsia="標楷體" w:hAnsi="標楷體" w:hint="eastAsia"/>
                <w:color w:val="000000"/>
              </w:rPr>
              <w:t>第十二條第一項規定：「已領取政府機關或民間機構相同性質之醫療補助者，不得重複申請本辦法之補助。」爰針對已領取民間機構相同性質之補助者</w:t>
            </w:r>
            <w:r w:rsidRPr="00434DAC">
              <w:rPr>
                <w:rFonts w:ascii="新細明體" w:hAnsi="新細明體" w:hint="eastAsia"/>
                <w:color w:val="000000"/>
              </w:rPr>
              <w:t>，</w:t>
            </w:r>
            <w:r w:rsidRPr="00434DAC">
              <w:rPr>
                <w:rFonts w:ascii="標楷體" w:eastAsia="標楷體" w:hAnsi="標楷體" w:hint="eastAsia"/>
                <w:color w:val="000000"/>
              </w:rPr>
              <w:t>於第一項增列不得重複申請之規定。</w:t>
            </w:r>
          </w:p>
          <w:p w:rsidR="00532B20" w:rsidRPr="00532B20" w:rsidRDefault="00434DAC" w:rsidP="00434DAC">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434DAC">
              <w:rPr>
                <w:rFonts w:ascii="標楷體" w:eastAsia="標楷體" w:hAnsi="標楷體" w:hint="eastAsia"/>
                <w:color w:val="000000"/>
              </w:rPr>
              <w:t>二、查本辦法規定補助範疇較高雄市經濟弱勢市民醫療補助辦法所得申請之補助更為廣泛，補助資格類別亦較多元（包含罕病、早產、重大傷病等），民眾優先申請本辦法相關補助對其較為有利，且查兒童及少年屬特別照顧對象，本辦法屬特別法，應優先申</w:t>
            </w:r>
            <w:r w:rsidRPr="00434DAC">
              <w:rPr>
                <w:rFonts w:ascii="標楷體" w:eastAsia="標楷體" w:hAnsi="標楷體" w:hint="eastAsia"/>
                <w:color w:val="000000"/>
              </w:rPr>
              <w:lastRenderedPageBreak/>
              <w:t>請</w:t>
            </w:r>
            <w:r w:rsidRPr="00434DAC">
              <w:rPr>
                <w:rFonts w:ascii="新細明體" w:hAnsi="新細明體" w:hint="eastAsia"/>
                <w:color w:val="000000"/>
              </w:rPr>
              <w:t>，</w:t>
            </w:r>
            <w:r w:rsidRPr="00434DAC">
              <w:rPr>
                <w:rFonts w:ascii="標楷體" w:eastAsia="標楷體" w:hAnsi="標楷體" w:hint="eastAsia"/>
                <w:color w:val="000000"/>
              </w:rPr>
              <w:t>爰配合</w:t>
            </w:r>
            <w:r w:rsidRPr="00434DAC">
              <w:rPr>
                <w:rFonts w:ascii="標楷體" w:eastAsia="標楷體" w:hAnsi="標楷體"/>
                <w:color w:val="000000"/>
              </w:rPr>
              <w:t>高雄市</w:t>
            </w:r>
            <w:r w:rsidRPr="00434DAC">
              <w:rPr>
                <w:rFonts w:ascii="標楷體" w:eastAsia="標楷體" w:hAnsi="標楷體" w:hint="eastAsia"/>
                <w:color w:val="000000"/>
              </w:rPr>
              <w:t>經濟弱勢市民醫療</w:t>
            </w:r>
            <w:r w:rsidRPr="00434DAC">
              <w:rPr>
                <w:rFonts w:ascii="標楷體" w:eastAsia="標楷體" w:hAnsi="標楷體"/>
                <w:color w:val="000000"/>
              </w:rPr>
              <w:t>補助辦法</w:t>
            </w:r>
            <w:r w:rsidRPr="00434DAC">
              <w:rPr>
                <w:rFonts w:ascii="標楷體" w:eastAsia="標楷體" w:hAnsi="標楷體" w:hint="eastAsia"/>
                <w:color w:val="000000"/>
              </w:rPr>
              <w:t>第十二條第二項規定：「同時符合本辦法及高雄市弱勢兒童及少年醫療補助辦法補助者，應優先申請兒童及少年醫療補助。」於第二項明定法規適用優先順序。</w:t>
            </w:r>
          </w:p>
        </w:tc>
      </w:tr>
      <w:tr w:rsidR="005845B5" w:rsidRPr="009F54B3"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4171D1" w:rsidRPr="004171D1" w:rsidRDefault="004171D1" w:rsidP="004171D1">
            <w:pPr>
              <w:snapToGrid w:val="0"/>
              <w:spacing w:line="400" w:lineRule="exact"/>
              <w:ind w:left="240" w:hangingChars="100" w:hanging="240"/>
              <w:jc w:val="both"/>
              <w:rPr>
                <w:rFonts w:ascii="標楷體" w:eastAsia="標楷體" w:hAnsi="標楷體"/>
                <w:color w:val="000000"/>
              </w:rPr>
            </w:pPr>
            <w:r w:rsidRPr="004171D1">
              <w:rPr>
                <w:rFonts w:ascii="標楷體" w:eastAsia="標楷體" w:hAnsi="標楷體" w:hint="eastAsia"/>
                <w:color w:val="000000"/>
              </w:rPr>
              <w:lastRenderedPageBreak/>
              <w:t>第八條　有下列情形之一者，主管機關</w:t>
            </w:r>
            <w:r w:rsidRPr="004171D1">
              <w:rPr>
                <w:rFonts w:ascii="標楷體" w:eastAsia="標楷體" w:hAnsi="標楷體" w:hint="eastAsia"/>
                <w:color w:val="000000"/>
                <w:u w:val="single"/>
              </w:rPr>
              <w:t>得</w:t>
            </w:r>
            <w:r w:rsidRPr="004171D1">
              <w:rPr>
                <w:rFonts w:ascii="標楷體" w:eastAsia="標楷體" w:hAnsi="標楷體" w:hint="eastAsia"/>
                <w:color w:val="000000"/>
              </w:rPr>
              <w:t>廢止或撤銷原核准補助處分，並以書面行政處分</w:t>
            </w:r>
            <w:r w:rsidRPr="004171D1">
              <w:rPr>
                <w:rFonts w:ascii="標楷體" w:eastAsia="標楷體" w:hAnsi="標楷體" w:hint="eastAsia"/>
                <w:color w:val="000000"/>
                <w:u w:val="single"/>
              </w:rPr>
              <w:t>向申請人或其繼承人</w:t>
            </w:r>
            <w:r w:rsidRPr="004171D1">
              <w:rPr>
                <w:rFonts w:ascii="標楷體" w:eastAsia="標楷體" w:hAnsi="標楷體" w:hint="eastAsia"/>
                <w:color w:val="000000"/>
              </w:rPr>
              <w:t>追繳</w:t>
            </w:r>
            <w:r w:rsidRPr="004171D1">
              <w:rPr>
                <w:rFonts w:ascii="標楷體" w:eastAsia="標楷體" w:hAnsi="標楷體" w:hint="eastAsia"/>
                <w:color w:val="000000"/>
                <w:u w:val="single"/>
              </w:rPr>
              <w:t>溢領或重複領取</w:t>
            </w:r>
            <w:r w:rsidRPr="004171D1">
              <w:rPr>
                <w:rFonts w:ascii="標楷體" w:eastAsia="標楷體" w:hAnsi="標楷體" w:hint="eastAsia"/>
                <w:color w:val="000000"/>
              </w:rPr>
              <w:t>之補助</w:t>
            </w:r>
            <w:r w:rsidRPr="004171D1">
              <w:rPr>
                <w:rFonts w:ascii="標楷體" w:eastAsia="標楷體" w:hAnsi="標楷體" w:hint="eastAsia"/>
                <w:color w:val="000000"/>
                <w:u w:val="single"/>
              </w:rPr>
              <w:t>金</w:t>
            </w:r>
            <w:r w:rsidRPr="004171D1">
              <w:rPr>
                <w:rFonts w:ascii="標楷體" w:eastAsia="標楷體" w:hAnsi="標楷體" w:hint="eastAsia"/>
                <w:color w:val="000000"/>
              </w:rPr>
              <w:t>：</w:t>
            </w:r>
          </w:p>
          <w:p w:rsidR="004171D1" w:rsidRPr="004171D1" w:rsidRDefault="004171D1" w:rsidP="004171D1">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4171D1">
              <w:rPr>
                <w:rFonts w:ascii="標楷體" w:eastAsia="標楷體" w:hAnsi="標楷體" w:hint="eastAsia"/>
                <w:color w:val="000000"/>
                <w:u w:val="single"/>
              </w:rPr>
              <w:t>一</w:t>
            </w:r>
            <w:r w:rsidRPr="004171D1">
              <w:rPr>
                <w:rFonts w:ascii="標楷體" w:eastAsia="標楷體" w:hAnsi="標楷體" w:hint="eastAsia"/>
                <w:color w:val="000000"/>
              </w:rPr>
              <w:t>、以</w:t>
            </w:r>
            <w:r w:rsidRPr="004171D1">
              <w:rPr>
                <w:rFonts w:ascii="標楷體" w:eastAsia="標楷體" w:hAnsi="標楷體" w:hint="eastAsia"/>
                <w:color w:val="000000"/>
                <w:u w:val="single"/>
              </w:rPr>
              <w:t>詐欺</w:t>
            </w:r>
            <w:r w:rsidRPr="004171D1">
              <w:rPr>
                <w:rFonts w:ascii="標楷體" w:eastAsia="標楷體" w:hAnsi="標楷體" w:hint="eastAsia"/>
                <w:color w:val="000000"/>
              </w:rPr>
              <w:t>或其他不正方法申領補助。</w:t>
            </w:r>
          </w:p>
          <w:p w:rsidR="004171D1" w:rsidRPr="004171D1" w:rsidRDefault="004171D1" w:rsidP="004171D1">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4171D1">
              <w:rPr>
                <w:rFonts w:ascii="標楷體" w:eastAsia="標楷體" w:hAnsi="標楷體" w:hint="eastAsia"/>
                <w:color w:val="000000"/>
                <w:u w:val="single"/>
              </w:rPr>
              <w:t>二</w:t>
            </w:r>
            <w:r w:rsidRPr="004171D1">
              <w:rPr>
                <w:rFonts w:ascii="標楷體" w:eastAsia="標楷體" w:hAnsi="標楷體" w:hint="eastAsia"/>
                <w:color w:val="000000"/>
              </w:rPr>
              <w:t>、不符申領資格而領取補助。</w:t>
            </w:r>
          </w:p>
          <w:p w:rsidR="004171D1" w:rsidRPr="004171D1" w:rsidRDefault="004171D1" w:rsidP="004171D1">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4171D1">
              <w:rPr>
                <w:rFonts w:ascii="標楷體" w:eastAsia="標楷體" w:hAnsi="標楷體" w:hint="eastAsia"/>
                <w:color w:val="000000"/>
              </w:rPr>
              <w:t>三、重複申領政府機關相同性質之其他補助。</w:t>
            </w:r>
          </w:p>
          <w:p w:rsidR="004171D1" w:rsidRPr="004171D1" w:rsidRDefault="004171D1" w:rsidP="004171D1">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u w:val="single"/>
              </w:rPr>
            </w:pPr>
            <w:r w:rsidRPr="004171D1">
              <w:rPr>
                <w:rFonts w:ascii="標楷體" w:eastAsia="標楷體" w:hAnsi="標楷體" w:hint="eastAsia"/>
                <w:color w:val="000000"/>
                <w:u w:val="single"/>
              </w:rPr>
              <w:t>四、未依第四條第二項規定扣除已領取健保以外其他</w:t>
            </w:r>
            <w:r w:rsidR="00D349DF">
              <w:rPr>
                <w:rFonts w:ascii="標楷體" w:eastAsia="標楷體" w:hAnsi="標楷體" w:hint="eastAsia"/>
                <w:color w:val="000000"/>
                <w:u w:val="single"/>
              </w:rPr>
              <w:t>相同性質</w:t>
            </w:r>
            <w:r w:rsidRPr="004171D1">
              <w:rPr>
                <w:rFonts w:ascii="標楷體" w:eastAsia="標楷體" w:hAnsi="標楷體" w:hint="eastAsia"/>
                <w:color w:val="000000"/>
                <w:u w:val="single"/>
              </w:rPr>
              <w:t>保險給付。</w:t>
            </w:r>
          </w:p>
          <w:p w:rsidR="004171D1" w:rsidRPr="004171D1" w:rsidRDefault="004171D1" w:rsidP="004171D1">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u w:val="single"/>
              </w:rPr>
            </w:pPr>
            <w:r w:rsidRPr="004171D1">
              <w:rPr>
                <w:rFonts w:ascii="標楷體" w:eastAsia="標楷體" w:hAnsi="標楷體" w:hint="eastAsia"/>
                <w:color w:val="000000"/>
                <w:u w:val="single"/>
              </w:rPr>
              <w:t>五、同一補助金額經民間機構扶助或有其他未實際支出之情形。</w:t>
            </w:r>
          </w:p>
          <w:p w:rsidR="004171D1" w:rsidRPr="004171D1" w:rsidRDefault="004171D1" w:rsidP="004171D1">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u w:val="single"/>
              </w:rPr>
            </w:pPr>
            <w:r w:rsidRPr="004171D1">
              <w:rPr>
                <w:rFonts w:ascii="標楷體" w:eastAsia="標楷體" w:hAnsi="標楷體" w:hint="eastAsia"/>
                <w:color w:val="000000"/>
              </w:rPr>
              <w:t xml:space="preserve">　　　</w:t>
            </w:r>
            <w:r w:rsidRPr="004171D1">
              <w:rPr>
                <w:rFonts w:ascii="標楷體" w:eastAsia="標楷體" w:hAnsi="標楷體" w:hint="eastAsia"/>
                <w:color w:val="000000"/>
                <w:u w:val="single"/>
              </w:rPr>
              <w:t>申請人溢領或重複領</w:t>
            </w:r>
            <w:r w:rsidR="00D349DF">
              <w:rPr>
                <w:rFonts w:ascii="標楷體" w:eastAsia="標楷體" w:hAnsi="標楷體" w:hint="eastAsia"/>
                <w:color w:val="000000"/>
                <w:u w:val="single"/>
              </w:rPr>
              <w:t>取本辦法所定補助金者，主管機關得經申請人或其繼承人書面同意，分期</w:t>
            </w:r>
            <w:r w:rsidRPr="004171D1">
              <w:rPr>
                <w:rFonts w:ascii="標楷體" w:eastAsia="標楷體" w:hAnsi="標楷體" w:hint="eastAsia"/>
                <w:color w:val="000000"/>
                <w:u w:val="single"/>
              </w:rPr>
              <w:t>扣抵申請人或其繼承人所得受領之其他社會救助款項至溢領款項繳清為止；其未同意者，主管機關得以書面通知申請人或其繼承人限期繳回。</w:t>
            </w:r>
          </w:p>
          <w:p w:rsidR="004171D1" w:rsidRPr="004171D1" w:rsidRDefault="004171D1" w:rsidP="00D349DF">
            <w:pPr>
              <w:snapToGrid w:val="0"/>
              <w:spacing w:line="400" w:lineRule="exact"/>
              <w:ind w:left="240" w:hangingChars="100" w:hanging="240"/>
              <w:jc w:val="both"/>
              <w:rPr>
                <w:rFonts w:ascii="標楷體" w:eastAsia="標楷體" w:hAnsi="標楷體"/>
                <w:color w:val="000000"/>
                <w:u w:val="single"/>
              </w:rPr>
            </w:pPr>
            <w:r w:rsidRPr="004171D1">
              <w:rPr>
                <w:rFonts w:ascii="標楷體" w:eastAsia="標楷體" w:hAnsi="標楷體" w:hint="eastAsia"/>
                <w:color w:val="000000"/>
              </w:rPr>
              <w:lastRenderedPageBreak/>
              <w:t xml:space="preserve">　　　</w:t>
            </w:r>
            <w:r w:rsidR="00D349DF" w:rsidRPr="00D349DF">
              <w:rPr>
                <w:rFonts w:ascii="標楷體" w:eastAsia="標楷體" w:hAnsi="標楷體" w:hint="eastAsia"/>
                <w:color w:val="000000"/>
                <w:u w:val="single"/>
              </w:rPr>
              <w:t>前項扣抵，應酌留申請人或其繼承人生活所需額度</w:t>
            </w:r>
            <w:r w:rsidRPr="004171D1">
              <w:rPr>
                <w:rFonts w:ascii="標楷體" w:eastAsia="標楷體" w:hAnsi="標楷體" w:hint="eastAsia"/>
                <w:color w:val="000000"/>
                <w:u w:val="single"/>
              </w:rPr>
              <w:t>。</w:t>
            </w:r>
          </w:p>
          <w:p w:rsidR="005845B5" w:rsidRPr="00434DAC" w:rsidRDefault="004171D1" w:rsidP="004171D1">
            <w:pPr>
              <w:snapToGrid w:val="0"/>
              <w:spacing w:line="400" w:lineRule="exact"/>
              <w:ind w:left="240" w:hangingChars="100" w:hanging="240"/>
              <w:jc w:val="both"/>
              <w:rPr>
                <w:rFonts w:ascii="標楷體" w:eastAsia="標楷體" w:hAnsi="標楷體"/>
                <w:color w:val="000000"/>
              </w:rPr>
            </w:pPr>
            <w:r w:rsidRPr="004171D1">
              <w:rPr>
                <w:rFonts w:ascii="標楷體" w:eastAsia="標楷體" w:hAnsi="標楷體" w:hint="eastAsia"/>
                <w:color w:val="000000"/>
              </w:rPr>
              <w:t xml:space="preserve">　　　核發補助之處分作成時，應於處分書中載明或敘明前</w:t>
            </w:r>
            <w:r w:rsidRPr="004171D1">
              <w:rPr>
                <w:rFonts w:ascii="標楷體" w:eastAsia="標楷體" w:hAnsi="標楷體" w:hint="eastAsia"/>
                <w:color w:val="000000"/>
                <w:u w:val="single"/>
              </w:rPr>
              <w:t>三</w:t>
            </w:r>
            <w:r w:rsidRPr="004171D1">
              <w:rPr>
                <w:rFonts w:ascii="標楷體" w:eastAsia="標楷體" w:hAnsi="標楷體" w:hint="eastAsia"/>
                <w:color w:val="000000"/>
              </w:rPr>
              <w:t>項事項。</w:t>
            </w:r>
          </w:p>
        </w:tc>
        <w:tc>
          <w:tcPr>
            <w:tcW w:w="3373" w:type="dxa"/>
            <w:tcBorders>
              <w:top w:val="single" w:sz="4" w:space="0" w:color="auto"/>
              <w:left w:val="single" w:sz="4" w:space="0" w:color="auto"/>
              <w:bottom w:val="single" w:sz="4" w:space="0" w:color="auto"/>
              <w:right w:val="single" w:sz="4" w:space="0" w:color="auto"/>
            </w:tcBorders>
          </w:tcPr>
          <w:p w:rsidR="005845B5" w:rsidRPr="005845B5" w:rsidRDefault="005845B5" w:rsidP="005845B5">
            <w:pPr>
              <w:snapToGrid w:val="0"/>
              <w:spacing w:line="400" w:lineRule="exact"/>
              <w:ind w:left="240" w:hangingChars="100" w:hanging="240"/>
              <w:jc w:val="both"/>
              <w:rPr>
                <w:rFonts w:ascii="標楷體" w:eastAsia="標楷體" w:hAnsi="標楷體"/>
                <w:color w:val="000000"/>
              </w:rPr>
            </w:pPr>
            <w:r w:rsidRPr="005845B5">
              <w:rPr>
                <w:rFonts w:ascii="標楷體" w:eastAsia="標楷體" w:hAnsi="標楷體" w:hint="eastAsia"/>
                <w:color w:val="000000"/>
              </w:rPr>
              <w:lastRenderedPageBreak/>
              <w:t>第八條　有下列情形之一者，主管機關</w:t>
            </w:r>
            <w:r w:rsidRPr="005845B5">
              <w:rPr>
                <w:rFonts w:ascii="標楷體" w:eastAsia="標楷體" w:hAnsi="標楷體" w:hint="eastAsia"/>
                <w:color w:val="000000"/>
                <w:u w:val="single"/>
              </w:rPr>
              <w:t>應</w:t>
            </w:r>
            <w:r w:rsidRPr="005845B5">
              <w:rPr>
                <w:rFonts w:ascii="標楷體" w:eastAsia="標楷體" w:hAnsi="標楷體" w:hint="eastAsia"/>
                <w:color w:val="000000"/>
              </w:rPr>
              <w:t>廢止或撤銷原核准補助處分，並以書面行政處分追繳</w:t>
            </w:r>
            <w:r w:rsidRPr="005845B5">
              <w:rPr>
                <w:rFonts w:ascii="標楷體" w:eastAsia="標楷體" w:hAnsi="標楷體" w:hint="eastAsia"/>
                <w:color w:val="000000"/>
                <w:u w:val="single"/>
              </w:rPr>
              <w:t>已受領</w:t>
            </w:r>
            <w:r w:rsidRPr="005845B5">
              <w:rPr>
                <w:rFonts w:ascii="標楷體" w:eastAsia="標楷體" w:hAnsi="標楷體" w:hint="eastAsia"/>
                <w:color w:val="000000"/>
              </w:rPr>
              <w:t>之補助</w:t>
            </w:r>
            <w:r w:rsidRPr="005845B5">
              <w:rPr>
                <w:rFonts w:ascii="標楷體" w:eastAsia="標楷體" w:hAnsi="標楷體" w:hint="eastAsia"/>
                <w:color w:val="000000"/>
                <w:u w:val="single"/>
              </w:rPr>
              <w:t>款</w:t>
            </w:r>
            <w:r w:rsidRPr="005845B5">
              <w:rPr>
                <w:rFonts w:ascii="標楷體" w:eastAsia="標楷體" w:hAnsi="標楷體" w:hint="eastAsia"/>
                <w:color w:val="000000"/>
              </w:rPr>
              <w:t>：</w:t>
            </w:r>
          </w:p>
          <w:p w:rsidR="005845B5" w:rsidRPr="005845B5" w:rsidRDefault="005845B5" w:rsidP="005845B5">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5845B5">
              <w:rPr>
                <w:rFonts w:ascii="標楷體" w:eastAsia="標楷體" w:hAnsi="標楷體" w:hint="eastAsia"/>
                <w:color w:val="000000"/>
                <w:u w:val="single"/>
              </w:rPr>
              <w:t>一</w:t>
            </w:r>
            <w:r w:rsidRPr="005845B5">
              <w:rPr>
                <w:rFonts w:ascii="標楷體" w:eastAsia="標楷體" w:hAnsi="標楷體" w:hint="eastAsia"/>
                <w:color w:val="000000"/>
              </w:rPr>
              <w:t>、不符申領資格而領取補助。</w:t>
            </w:r>
          </w:p>
          <w:p w:rsidR="005845B5" w:rsidRPr="005845B5" w:rsidRDefault="005845B5" w:rsidP="005845B5">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5845B5">
              <w:rPr>
                <w:rFonts w:ascii="標楷體" w:eastAsia="標楷體" w:hAnsi="標楷體" w:hint="eastAsia"/>
                <w:color w:val="000000"/>
                <w:u w:val="single"/>
              </w:rPr>
              <w:t>二</w:t>
            </w:r>
            <w:r w:rsidRPr="005845B5">
              <w:rPr>
                <w:rFonts w:ascii="標楷體" w:eastAsia="標楷體" w:hAnsi="標楷體" w:hint="eastAsia"/>
                <w:color w:val="000000"/>
              </w:rPr>
              <w:t>、以</w:t>
            </w:r>
            <w:r w:rsidRPr="005845B5">
              <w:rPr>
                <w:rFonts w:ascii="標楷體" w:eastAsia="標楷體" w:hAnsi="標楷體" w:hint="eastAsia"/>
                <w:color w:val="000000"/>
                <w:u w:val="single"/>
              </w:rPr>
              <w:t>虛偽</w:t>
            </w:r>
            <w:r w:rsidRPr="005845B5">
              <w:rPr>
                <w:rFonts w:ascii="標楷體" w:eastAsia="標楷體" w:hAnsi="標楷體" w:hint="eastAsia"/>
                <w:color w:val="000000"/>
              </w:rPr>
              <w:t>或其他不正方法申領補助。</w:t>
            </w:r>
          </w:p>
          <w:p w:rsidR="005845B5" w:rsidRPr="005845B5" w:rsidRDefault="005845B5" w:rsidP="005845B5">
            <w:pPr>
              <w:kinsoku w:val="0"/>
              <w:overflowPunct w:val="0"/>
              <w:autoSpaceDE w:val="0"/>
              <w:autoSpaceDN w:val="0"/>
              <w:adjustRightInd w:val="0"/>
              <w:snapToGrid w:val="0"/>
              <w:spacing w:line="400" w:lineRule="exact"/>
              <w:ind w:leftChars="100" w:left="679" w:hangingChars="183" w:hanging="439"/>
              <w:jc w:val="both"/>
              <w:rPr>
                <w:rFonts w:ascii="標楷體" w:eastAsia="標楷體" w:hAnsi="標楷體"/>
                <w:color w:val="000000"/>
              </w:rPr>
            </w:pPr>
            <w:r w:rsidRPr="005845B5">
              <w:rPr>
                <w:rFonts w:ascii="標楷體" w:eastAsia="標楷體" w:hAnsi="標楷體" w:hint="eastAsia"/>
                <w:color w:val="000000"/>
              </w:rPr>
              <w:t>三、重複領取政府機關相同性質之其他補助</w:t>
            </w:r>
            <w:r w:rsidRPr="005845B5">
              <w:rPr>
                <w:rFonts w:ascii="標楷體" w:eastAsia="標楷體" w:hAnsi="標楷體" w:hint="eastAsia"/>
                <w:color w:val="000000"/>
                <w:u w:val="single"/>
              </w:rPr>
              <w:t>或津貼</w:t>
            </w:r>
            <w:r w:rsidRPr="005845B5">
              <w:rPr>
                <w:rFonts w:ascii="標楷體" w:eastAsia="標楷體" w:hAnsi="標楷體" w:hint="eastAsia"/>
                <w:color w:val="000000"/>
              </w:rPr>
              <w:t>。</w:t>
            </w:r>
          </w:p>
          <w:p w:rsidR="005845B5" w:rsidRPr="00434DAC" w:rsidRDefault="005845B5" w:rsidP="005845B5">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5845B5">
              <w:rPr>
                <w:rFonts w:ascii="標楷體" w:eastAsia="標楷體" w:hAnsi="標楷體" w:hint="eastAsia"/>
                <w:color w:val="000000"/>
              </w:rPr>
              <w:t xml:space="preserve">　　　核准補助之處分作成時，應於處分書中載明或敘明前項事項。</w:t>
            </w:r>
          </w:p>
        </w:tc>
        <w:tc>
          <w:tcPr>
            <w:tcW w:w="3119" w:type="dxa"/>
            <w:tcBorders>
              <w:top w:val="single" w:sz="4" w:space="0" w:color="auto"/>
              <w:left w:val="single" w:sz="4" w:space="0" w:color="auto"/>
              <w:bottom w:val="single" w:sz="4" w:space="0" w:color="auto"/>
              <w:right w:val="single" w:sz="4" w:space="0" w:color="auto"/>
            </w:tcBorders>
          </w:tcPr>
          <w:p w:rsidR="004171D1" w:rsidRPr="004171D1" w:rsidRDefault="004171D1" w:rsidP="004171D1">
            <w:pPr>
              <w:spacing w:line="400" w:lineRule="exact"/>
              <w:ind w:left="480" w:hangingChars="200" w:hanging="480"/>
              <w:jc w:val="both"/>
              <w:rPr>
                <w:rFonts w:ascii="標楷體" w:eastAsia="標楷體" w:hAnsi="標楷體" w:cs="Arial"/>
                <w:color w:val="000000"/>
              </w:rPr>
            </w:pPr>
            <w:r w:rsidRPr="004171D1">
              <w:rPr>
                <w:rFonts w:ascii="Arial" w:eastAsia="標楷體" w:hAnsi="標楷體" w:cs="Arial" w:hint="eastAsia"/>
                <w:color w:val="000000"/>
              </w:rPr>
              <w:t>一、</w:t>
            </w:r>
            <w:r w:rsidRPr="004171D1">
              <w:rPr>
                <w:rFonts w:ascii="標楷體" w:eastAsia="標楷體" w:hAnsi="標楷體" w:hint="eastAsia"/>
                <w:color w:val="000000"/>
              </w:rPr>
              <w:t>基於補充性、禁止不當得利及禁止重複給與等原則，本醫療補助金額不得超過實際支出金額，爰參考高雄市經濟弱勢市民醫療補助辦法第十三條第一項規定：「有下列情形之一者，主管機關得撤銷或廢止補助，並以書面行政處分向申請人或其繼承人追繳溢領或重複領取之補助金：</w:t>
            </w:r>
            <w:r w:rsidRPr="004171D1">
              <w:rPr>
                <w:rFonts w:ascii="標楷體" w:eastAsia="標楷體" w:hAnsi="標楷體"/>
                <w:color w:val="000000"/>
              </w:rPr>
              <w:t>…</w:t>
            </w:r>
            <w:r w:rsidRPr="004171D1">
              <w:rPr>
                <w:rFonts w:ascii="標楷體" w:eastAsia="標楷體" w:hAnsi="標楷體" w:hint="eastAsia"/>
                <w:color w:val="000000"/>
              </w:rPr>
              <w:t>四、未依第五條第二項規定扣除已領取健保以外其他保險給付。五、同一補助金額經民間機構扶助或有其他未實際支出之情形。」於第一項增訂已領取健保以外其他</w:t>
            </w:r>
            <w:r w:rsidR="00E90CC7">
              <w:rPr>
                <w:rFonts w:ascii="標楷體" w:eastAsia="標楷體" w:hAnsi="標楷體" w:hint="eastAsia"/>
                <w:color w:val="000000"/>
              </w:rPr>
              <w:t>相同性質</w:t>
            </w:r>
            <w:r w:rsidRPr="004171D1">
              <w:rPr>
                <w:rFonts w:ascii="標楷體" w:eastAsia="標楷體" w:hAnsi="標楷體" w:hint="eastAsia"/>
                <w:color w:val="000000"/>
              </w:rPr>
              <w:t>保險給付、重複領取民間機構相同性質扶助或未實際支出之情形，主管機關得撤銷或廢止補助之規定。</w:t>
            </w:r>
          </w:p>
          <w:p w:rsidR="005845B5" w:rsidRPr="00434DAC" w:rsidRDefault="004171D1" w:rsidP="004171D1">
            <w:pPr>
              <w:kinsoku w:val="0"/>
              <w:overflowPunct w:val="0"/>
              <w:autoSpaceDE w:val="0"/>
              <w:autoSpaceDN w:val="0"/>
              <w:adjustRightInd w:val="0"/>
              <w:snapToGrid w:val="0"/>
              <w:spacing w:line="400" w:lineRule="exact"/>
              <w:ind w:left="480" w:hangingChars="200" w:hanging="480"/>
              <w:jc w:val="both"/>
              <w:rPr>
                <w:rFonts w:ascii="Arial" w:eastAsia="標楷體" w:hAnsi="標楷體" w:cs="Arial"/>
                <w:color w:val="000000"/>
              </w:rPr>
            </w:pPr>
            <w:r w:rsidRPr="004171D1">
              <w:rPr>
                <w:rFonts w:ascii="標楷體" w:eastAsia="標楷體" w:hAnsi="標楷體" w:hint="eastAsia"/>
                <w:color w:val="000000"/>
              </w:rPr>
              <w:t>二、鑒於實務上追繳到的溢領款項往往偏低，且移</w:t>
            </w:r>
            <w:r w:rsidRPr="004171D1">
              <w:rPr>
                <w:rFonts w:ascii="標楷體" w:eastAsia="標楷體" w:hAnsi="標楷體" w:hint="eastAsia"/>
                <w:color w:val="000000"/>
              </w:rPr>
              <w:lastRenderedPageBreak/>
              <w:t>送行政執行又極耗費行政成本，常年執行卻無法回收而無實益，為避免變相鼓勵不法詐領補助，爰參考高雄市經濟弱勢市民醫療補助辦法第十三條第二項及第三項規定，增訂主管機關得經申請人或其繼承人書面同意，按月扣抵申請人或其繼承人所得受領其他社會救助款項之規定。</w:t>
            </w:r>
          </w:p>
        </w:tc>
      </w:tr>
      <w:tr w:rsidR="00956113" w:rsidRPr="009F54B3" w:rsidTr="00052F14">
        <w:trPr>
          <w:trHeight w:val="70"/>
        </w:trPr>
        <w:tc>
          <w:tcPr>
            <w:tcW w:w="3431" w:type="dxa"/>
            <w:tcBorders>
              <w:top w:val="single" w:sz="4" w:space="0" w:color="auto"/>
              <w:left w:val="single" w:sz="4" w:space="0" w:color="auto"/>
              <w:bottom w:val="single" w:sz="4" w:space="0" w:color="auto"/>
              <w:right w:val="single" w:sz="4" w:space="0" w:color="auto"/>
            </w:tcBorders>
          </w:tcPr>
          <w:p w:rsidR="00015614" w:rsidRPr="00015614" w:rsidRDefault="00015614" w:rsidP="00015614">
            <w:pPr>
              <w:snapToGrid w:val="0"/>
              <w:spacing w:line="400" w:lineRule="exact"/>
              <w:ind w:left="240" w:hangingChars="100" w:hanging="240"/>
              <w:jc w:val="both"/>
              <w:rPr>
                <w:rFonts w:ascii="標楷體" w:eastAsia="標楷體" w:hAnsi="標楷體"/>
              </w:rPr>
            </w:pPr>
            <w:r w:rsidRPr="00015614">
              <w:rPr>
                <w:rFonts w:ascii="標楷體" w:eastAsia="標楷體" w:hAnsi="標楷體" w:hint="eastAsia"/>
                <w:color w:val="000000"/>
              </w:rPr>
              <w:lastRenderedPageBreak/>
              <w:t xml:space="preserve">第九條　</w:t>
            </w:r>
            <w:r w:rsidRPr="00015614">
              <w:rPr>
                <w:rFonts w:ascii="標楷體" w:eastAsia="標楷體" w:hAnsi="標楷體" w:hint="eastAsia"/>
              </w:rPr>
              <w:t>本辦法自中華民國一百零二年一月一日施行。</w:t>
            </w:r>
          </w:p>
          <w:p w:rsidR="00956113" w:rsidRPr="00015614" w:rsidRDefault="00015614" w:rsidP="00015614">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u w:val="single"/>
              </w:rPr>
            </w:pPr>
            <w:r w:rsidRPr="00015614">
              <w:rPr>
                <w:rFonts w:ascii="標楷體" w:eastAsia="標楷體" w:hAnsi="標楷體" w:hint="eastAsia"/>
              </w:rPr>
              <w:t xml:space="preserve">　　　</w:t>
            </w:r>
            <w:r w:rsidRPr="00015614">
              <w:rPr>
                <w:rFonts w:ascii="標楷體" w:eastAsia="標楷體" w:hAnsi="標楷體" w:hint="eastAsia"/>
                <w:u w:val="single"/>
              </w:rPr>
              <w:t>本辦法修正條文自發布日施行。</w:t>
            </w:r>
          </w:p>
        </w:tc>
        <w:tc>
          <w:tcPr>
            <w:tcW w:w="3373" w:type="dxa"/>
            <w:tcBorders>
              <w:top w:val="single" w:sz="4" w:space="0" w:color="auto"/>
              <w:left w:val="single" w:sz="4" w:space="0" w:color="auto"/>
              <w:bottom w:val="single" w:sz="4" w:space="0" w:color="auto"/>
              <w:right w:val="single" w:sz="4" w:space="0" w:color="auto"/>
            </w:tcBorders>
          </w:tcPr>
          <w:p w:rsidR="00956113" w:rsidRPr="00956113" w:rsidRDefault="00015614" w:rsidP="00956113">
            <w:pPr>
              <w:kinsoku w:val="0"/>
              <w:overflowPunct w:val="0"/>
              <w:autoSpaceDE w:val="0"/>
              <w:autoSpaceDN w:val="0"/>
              <w:adjustRightInd w:val="0"/>
              <w:snapToGrid w:val="0"/>
              <w:spacing w:line="400" w:lineRule="exact"/>
              <w:ind w:left="240" w:hangingChars="100" w:hanging="240"/>
              <w:jc w:val="both"/>
              <w:rPr>
                <w:rFonts w:ascii="標楷體" w:eastAsia="標楷體" w:hAnsi="標楷體"/>
                <w:color w:val="000000"/>
              </w:rPr>
            </w:pPr>
            <w:r w:rsidRPr="00015614">
              <w:rPr>
                <w:rFonts w:ascii="標楷體" w:eastAsia="標楷體" w:hAnsi="標楷體" w:hint="eastAsia"/>
                <w:color w:val="000000"/>
              </w:rPr>
              <w:t>第九條　本辦法自中華民國一百零二年一月一日施行。</w:t>
            </w:r>
          </w:p>
        </w:tc>
        <w:tc>
          <w:tcPr>
            <w:tcW w:w="3119" w:type="dxa"/>
            <w:tcBorders>
              <w:top w:val="single" w:sz="4" w:space="0" w:color="auto"/>
              <w:left w:val="single" w:sz="4" w:space="0" w:color="auto"/>
              <w:bottom w:val="single" w:sz="4" w:space="0" w:color="auto"/>
              <w:right w:val="single" w:sz="4" w:space="0" w:color="auto"/>
            </w:tcBorders>
          </w:tcPr>
          <w:p w:rsidR="00956113" w:rsidRPr="00956113" w:rsidRDefault="00015614" w:rsidP="00015614">
            <w:pPr>
              <w:kinsoku w:val="0"/>
              <w:overflowPunct w:val="0"/>
              <w:autoSpaceDE w:val="0"/>
              <w:autoSpaceDN w:val="0"/>
              <w:adjustRightInd w:val="0"/>
              <w:snapToGrid w:val="0"/>
              <w:spacing w:line="400" w:lineRule="exact"/>
              <w:ind w:left="34" w:hangingChars="14" w:hanging="34"/>
              <w:jc w:val="both"/>
              <w:rPr>
                <w:rFonts w:ascii="標楷體" w:eastAsia="標楷體" w:hAnsi="標楷體"/>
                <w:color w:val="000000"/>
              </w:rPr>
            </w:pPr>
            <w:r w:rsidRPr="00015614">
              <w:rPr>
                <w:rFonts w:ascii="標楷體" w:eastAsia="標楷體" w:hAnsi="標楷體" w:hint="eastAsia"/>
                <w:color w:val="000000"/>
              </w:rPr>
              <w:t>明定本辦法修正條文施行日。爰新增第二項。</w:t>
            </w:r>
          </w:p>
        </w:tc>
      </w:tr>
    </w:tbl>
    <w:p w:rsidR="00B84CEB" w:rsidRDefault="00B84CEB" w:rsidP="009E3E91">
      <w:pPr>
        <w:kinsoku w:val="0"/>
        <w:overflowPunct w:val="0"/>
        <w:autoSpaceDE w:val="0"/>
        <w:autoSpaceDN w:val="0"/>
        <w:adjustRightInd w:val="0"/>
        <w:snapToGrid w:val="0"/>
        <w:spacing w:line="400" w:lineRule="exact"/>
        <w:jc w:val="both"/>
        <w:sectPr w:rsidR="00B84CEB" w:rsidSect="00227786">
          <w:footerReference w:type="even" r:id="rId7"/>
          <w:footerReference w:type="default" r:id="rId8"/>
          <w:pgSz w:w="11906" w:h="16838"/>
          <w:pgMar w:top="851" w:right="851" w:bottom="851" w:left="1134" w:header="851" w:footer="992" w:gutter="0"/>
          <w:cols w:space="425"/>
          <w:docGrid w:type="lines" w:linePitch="360"/>
        </w:sectPr>
      </w:pPr>
    </w:p>
    <w:p w:rsidR="00B80587" w:rsidRPr="00B80587" w:rsidRDefault="00F9248A" w:rsidP="00B80587">
      <w:pPr>
        <w:spacing w:line="460" w:lineRule="exact"/>
        <w:ind w:leftChars="-354" w:left="-850" w:firstLineChars="303" w:firstLine="848"/>
        <w:rPr>
          <w:rFonts w:ascii="標楷體" w:eastAsia="標楷體" w:hAnsi="標楷體"/>
          <w:color w:val="000000"/>
          <w:sz w:val="28"/>
          <w:szCs w:val="28"/>
        </w:rPr>
      </w:pPr>
      <w:r>
        <w:rPr>
          <w:rFonts w:ascii="標楷體" w:eastAsia="標楷體" w:hAnsi="標楷體"/>
          <w:noProof/>
          <w:color w:val="000000"/>
          <w:sz w:val="28"/>
          <w:szCs w:val="28"/>
        </w:rPr>
        <w:lastRenderedPageBreak/>
        <w:pict>
          <v:rect id="矩形 1" o:spid="_x0000_s1026" style="position:absolute;left:0;text-align:left;margin-left:382.1pt;margin-top:-21.9pt;width:99.65pt;height:29.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" filled="f" strokeweight="2pt">
            <v:textbox>
              <w:txbxContent>
                <w:p w:rsidR="00B80587" w:rsidRPr="00B00C04" w:rsidRDefault="00B80587" w:rsidP="00B80587">
                  <w:pPr>
                    <w:jc w:val="center"/>
                    <w:rPr>
                      <w:rFonts w:ascii="標楷體" w:eastAsia="標楷體" w:hAnsi="標楷體"/>
                      <w:b/>
                      <w:color w:val="000000"/>
                    </w:rPr>
                  </w:pPr>
                  <w:r>
                    <w:rPr>
                      <w:rFonts w:ascii="標楷體" w:eastAsia="標楷體" w:hAnsi="標楷體" w:hint="eastAsia"/>
                      <w:b/>
                      <w:color w:val="000000"/>
                    </w:rPr>
                    <w:t>修正後附表</w:t>
                  </w:r>
                </w:p>
              </w:txbxContent>
            </v:textbox>
          </v:rect>
        </w:pict>
      </w:r>
      <w:r w:rsidR="00B80587" w:rsidRPr="00B80587">
        <w:rPr>
          <w:rFonts w:ascii="標楷體" w:eastAsia="標楷體" w:hAnsi="標楷體" w:hint="eastAsia"/>
          <w:color w:val="000000"/>
          <w:sz w:val="28"/>
          <w:szCs w:val="28"/>
        </w:rPr>
        <w:t>附表：</w:t>
      </w:r>
    </w:p>
    <w:tbl>
      <w:tblPr>
        <w:tblW w:w="10141" w:type="dxa"/>
        <w:jc w:val="center"/>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2410"/>
        <w:gridCol w:w="3827"/>
        <w:gridCol w:w="1950"/>
      </w:tblGrid>
      <w:tr w:rsidR="00B80587" w:rsidRPr="00B80587" w:rsidTr="0045516E">
        <w:trPr>
          <w:tblHeader/>
          <w:jc w:val="center"/>
        </w:trPr>
        <w:tc>
          <w:tcPr>
            <w:tcW w:w="10141" w:type="dxa"/>
            <w:gridSpan w:val="4"/>
            <w:vAlign w:val="center"/>
          </w:tcPr>
          <w:p w:rsidR="00B80587" w:rsidRPr="00B80587" w:rsidRDefault="00B80587" w:rsidP="00B80587">
            <w:pPr>
              <w:kinsoku w:val="0"/>
              <w:overflowPunct w:val="0"/>
              <w:autoSpaceDE w:val="0"/>
              <w:autoSpaceDN w:val="0"/>
              <w:adjustRightInd w:val="0"/>
              <w:snapToGrid w:val="0"/>
              <w:spacing w:line="400" w:lineRule="exact"/>
              <w:jc w:val="distribute"/>
              <w:rPr>
                <w:rFonts w:ascii="標楷體" w:eastAsia="標楷體" w:hAnsi="標楷體"/>
                <w:color w:val="000000"/>
              </w:rPr>
            </w:pPr>
            <w:r w:rsidRPr="00B80587">
              <w:rPr>
                <w:rFonts w:ascii="標楷體" w:eastAsia="標楷體" w:hAnsi="標楷體" w:hint="eastAsia"/>
                <w:color w:val="000000"/>
              </w:rPr>
              <w:t>高雄市弱勢兒童及少年醫療補助標準表</w:t>
            </w:r>
          </w:p>
        </w:tc>
      </w:tr>
      <w:tr w:rsidR="00B80587" w:rsidRPr="00B80587" w:rsidTr="0045516E">
        <w:trPr>
          <w:tblHeader/>
          <w:jc w:val="center"/>
        </w:trPr>
        <w:tc>
          <w:tcPr>
            <w:tcW w:w="1954" w:type="dxa"/>
            <w:vAlign w:val="center"/>
          </w:tcPr>
          <w:p w:rsidR="00B80587" w:rsidRPr="00B80587" w:rsidRDefault="00B80587" w:rsidP="00B80587">
            <w:pPr>
              <w:kinsoku w:val="0"/>
              <w:overflowPunct w:val="0"/>
              <w:autoSpaceDE w:val="0"/>
              <w:autoSpaceDN w:val="0"/>
              <w:adjustRightInd w:val="0"/>
              <w:snapToGrid w:val="0"/>
              <w:spacing w:line="400" w:lineRule="exact"/>
              <w:jc w:val="distribute"/>
              <w:rPr>
                <w:rFonts w:ascii="標楷體" w:eastAsia="標楷體" w:hAnsi="標楷體"/>
                <w:color w:val="000000"/>
              </w:rPr>
            </w:pPr>
            <w:r w:rsidRPr="00B80587">
              <w:rPr>
                <w:rFonts w:ascii="標楷體" w:eastAsia="標楷體" w:hAnsi="標楷體" w:hint="eastAsia"/>
                <w:color w:val="000000"/>
              </w:rPr>
              <w:t>補助項目</w:t>
            </w:r>
          </w:p>
        </w:tc>
        <w:tc>
          <w:tcPr>
            <w:tcW w:w="2410" w:type="dxa"/>
            <w:vAlign w:val="center"/>
          </w:tcPr>
          <w:p w:rsidR="00B80587" w:rsidRPr="00B80587" w:rsidRDefault="00B80587" w:rsidP="00B80587">
            <w:pPr>
              <w:kinsoku w:val="0"/>
              <w:overflowPunct w:val="0"/>
              <w:autoSpaceDE w:val="0"/>
              <w:autoSpaceDN w:val="0"/>
              <w:adjustRightInd w:val="0"/>
              <w:snapToGrid w:val="0"/>
              <w:spacing w:line="400" w:lineRule="exact"/>
              <w:jc w:val="distribute"/>
              <w:rPr>
                <w:rFonts w:ascii="標楷體" w:eastAsia="標楷體" w:hAnsi="標楷體"/>
                <w:color w:val="000000"/>
              </w:rPr>
            </w:pPr>
            <w:r w:rsidRPr="00B80587">
              <w:rPr>
                <w:rFonts w:ascii="標楷體" w:eastAsia="標楷體" w:hAnsi="標楷體" w:hint="eastAsia"/>
                <w:color w:val="000000"/>
              </w:rPr>
              <w:t>補助對象</w:t>
            </w:r>
          </w:p>
        </w:tc>
        <w:tc>
          <w:tcPr>
            <w:tcW w:w="3827" w:type="dxa"/>
            <w:vAlign w:val="center"/>
          </w:tcPr>
          <w:p w:rsidR="00B80587" w:rsidRPr="00B80587" w:rsidRDefault="00B80587" w:rsidP="00B80587">
            <w:pPr>
              <w:kinsoku w:val="0"/>
              <w:overflowPunct w:val="0"/>
              <w:autoSpaceDE w:val="0"/>
              <w:autoSpaceDN w:val="0"/>
              <w:adjustRightInd w:val="0"/>
              <w:snapToGrid w:val="0"/>
              <w:spacing w:line="400" w:lineRule="exact"/>
              <w:ind w:right="-108"/>
              <w:jc w:val="distribute"/>
              <w:rPr>
                <w:rFonts w:ascii="標楷體" w:eastAsia="標楷體" w:hAnsi="標楷體"/>
                <w:color w:val="000000"/>
              </w:rPr>
            </w:pPr>
            <w:r w:rsidRPr="00B80587">
              <w:rPr>
                <w:rFonts w:ascii="標楷體" w:eastAsia="標楷體" w:hAnsi="標楷體" w:hint="eastAsia"/>
                <w:color w:val="000000"/>
              </w:rPr>
              <w:t>補助標準</w:t>
            </w:r>
          </w:p>
        </w:tc>
        <w:tc>
          <w:tcPr>
            <w:tcW w:w="1950" w:type="dxa"/>
            <w:vAlign w:val="center"/>
          </w:tcPr>
          <w:p w:rsidR="00B80587" w:rsidRPr="00B80587" w:rsidRDefault="00B80587" w:rsidP="00B80587">
            <w:pPr>
              <w:kinsoku w:val="0"/>
              <w:overflowPunct w:val="0"/>
              <w:autoSpaceDE w:val="0"/>
              <w:autoSpaceDN w:val="0"/>
              <w:adjustRightInd w:val="0"/>
              <w:snapToGrid w:val="0"/>
              <w:spacing w:line="400" w:lineRule="exact"/>
              <w:jc w:val="distribute"/>
              <w:rPr>
                <w:rFonts w:ascii="標楷體" w:eastAsia="標楷體" w:hAnsi="標楷體"/>
                <w:color w:val="000000"/>
              </w:rPr>
            </w:pPr>
            <w:r w:rsidRPr="00B80587">
              <w:rPr>
                <w:rFonts w:ascii="標楷體" w:eastAsia="標楷體" w:hAnsi="標楷體" w:hint="eastAsia"/>
                <w:color w:val="000000"/>
              </w:rPr>
              <w:t>備註</w:t>
            </w:r>
          </w:p>
        </w:tc>
      </w:tr>
      <w:tr w:rsidR="00B80587" w:rsidRPr="00B80587" w:rsidTr="0045516E">
        <w:trPr>
          <w:jc w:val="center"/>
        </w:trPr>
        <w:tc>
          <w:tcPr>
            <w:tcW w:w="1954"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協助繳納前未保、中斷及欠繳之全民健康保險費</w:t>
            </w: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符合第三條第一項第一款至第十款規定。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每人以補助一次為限。但有特殊情事經主管機關評估認有補助之必要者，不在此限。</w:t>
            </w:r>
          </w:p>
        </w:tc>
        <w:tc>
          <w:tcPr>
            <w:tcW w:w="195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懷孕生產、流產醫療費用</w:t>
            </w: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符合第三條第一項第一款、第二款、第四款及第五款規定。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依實際支出之金額，覈實補助</w:t>
            </w:r>
            <w:r w:rsidRPr="00B80587">
              <w:rPr>
                <w:rFonts w:ascii="標楷體" w:eastAsia="標楷體" w:hAnsi="標楷體" w:hint="eastAsia"/>
                <w:color w:val="000000"/>
              </w:rPr>
              <w:t>。</w:t>
            </w:r>
          </w:p>
        </w:tc>
        <w:tc>
          <w:tcPr>
            <w:tcW w:w="1950"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本項補助以依</w:t>
            </w:r>
            <w:r w:rsidRPr="00B80587">
              <w:rPr>
                <w:rFonts w:ascii="標楷體" w:eastAsia="標楷體" w:hAnsi="標楷體"/>
                <w:color w:val="000000"/>
              </w:rPr>
              <w:t>全民健康保險應自行負擔之生產、流產及其他經</w:t>
            </w:r>
            <w:r w:rsidRPr="00B80587">
              <w:rPr>
                <w:rFonts w:ascii="標楷體" w:eastAsia="標楷體" w:hAnsi="標楷體" w:hint="eastAsia"/>
                <w:color w:val="000000"/>
              </w:rPr>
              <w:t>主管機關</w:t>
            </w:r>
            <w:r w:rsidRPr="00B80587">
              <w:rPr>
                <w:rFonts w:ascii="標楷體" w:eastAsia="標楷體" w:hAnsi="標楷體"/>
                <w:color w:val="000000"/>
              </w:rPr>
              <w:t>評估</w:t>
            </w:r>
            <w:r w:rsidRPr="00B80587">
              <w:rPr>
                <w:rFonts w:ascii="標楷體" w:eastAsia="標楷體" w:hAnsi="標楷體" w:hint="eastAsia"/>
                <w:color w:val="000000"/>
              </w:rPr>
              <w:t>認</w:t>
            </w:r>
            <w:r w:rsidRPr="00B80587">
              <w:rPr>
                <w:rFonts w:ascii="標楷體" w:eastAsia="標楷體" w:hAnsi="標楷體"/>
                <w:color w:val="000000"/>
              </w:rPr>
              <w:t>有</w:t>
            </w:r>
            <w:r w:rsidRPr="00B80587">
              <w:rPr>
                <w:rFonts w:ascii="標楷體" w:eastAsia="標楷體" w:hAnsi="標楷體" w:hint="eastAsia"/>
                <w:color w:val="000000"/>
              </w:rPr>
              <w:t>補助</w:t>
            </w:r>
            <w:r w:rsidRPr="00B80587">
              <w:rPr>
                <w:rFonts w:ascii="標楷體" w:eastAsia="標楷體" w:hAnsi="標楷體"/>
                <w:color w:val="000000"/>
              </w:rPr>
              <w:t>必要</w:t>
            </w:r>
            <w:r w:rsidRPr="00B80587">
              <w:rPr>
                <w:rFonts w:ascii="標楷體" w:eastAsia="標楷體" w:hAnsi="標楷體" w:hint="eastAsia"/>
                <w:color w:val="000000"/>
              </w:rPr>
              <w:t>之醫療費用，且申請人</w:t>
            </w:r>
            <w:r w:rsidRPr="00B80587">
              <w:rPr>
                <w:rFonts w:ascii="標楷體" w:eastAsia="標楷體" w:hAnsi="標楷體"/>
                <w:color w:val="000000"/>
              </w:rPr>
              <w:t>未依特殊境遇家庭扶助條例第九條規定</w:t>
            </w:r>
            <w:r w:rsidRPr="00B80587">
              <w:rPr>
                <w:rFonts w:ascii="標楷體" w:eastAsia="標楷體" w:hAnsi="標楷體" w:hint="eastAsia"/>
                <w:color w:val="000000"/>
              </w:rPr>
              <w:t>領取</w:t>
            </w:r>
            <w:r w:rsidRPr="00B80587">
              <w:rPr>
                <w:rFonts w:ascii="標楷體" w:eastAsia="標楷體" w:hAnsi="標楷體"/>
                <w:color w:val="000000"/>
              </w:rPr>
              <w:t>補助</w:t>
            </w:r>
            <w:r w:rsidRPr="00B80587">
              <w:rPr>
                <w:rFonts w:ascii="標楷體" w:eastAsia="標楷體" w:hAnsi="標楷體" w:hint="eastAsia"/>
                <w:color w:val="000000"/>
              </w:rPr>
              <w:t>者為限。</w:t>
            </w:r>
          </w:p>
        </w:tc>
      </w:tr>
      <w:tr w:rsidR="00B80587" w:rsidRPr="00B80587" w:rsidTr="0045516E">
        <w:trPr>
          <w:jc w:val="center"/>
        </w:trPr>
        <w:tc>
          <w:tcPr>
            <w:tcW w:w="1954"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符合第三條第一項第八款至第十款規定。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w:t>
            </w:r>
            <w:r w:rsidRPr="00B80587">
              <w:rPr>
                <w:rFonts w:ascii="標楷體" w:eastAsia="標楷體" w:hAnsi="標楷體" w:hint="eastAsia"/>
                <w:color w:val="000000"/>
              </w:rPr>
              <w:t>以下列標準補助：</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一、家庭總收入未達臺灣地區平均每人每月消費支出（以下簡稱平均消費支出）者，以補助百分之七十五為限。</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二、家庭總收入未達平均消費支出一點五倍者，以補助百分之五十為限。</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cs="Arial" w:hint="eastAsia"/>
                <w:color w:val="000000"/>
              </w:rPr>
              <w:t>三</w:t>
            </w:r>
            <w:r w:rsidRPr="00B80587">
              <w:rPr>
                <w:rFonts w:ascii="標楷體" w:eastAsia="標楷體" w:hAnsi="標楷體" w:hint="eastAsia"/>
                <w:color w:val="000000"/>
              </w:rPr>
              <w:t>、家庭總收入未達平均消費支出二倍者，以補助百分之二十五為限。</w:t>
            </w:r>
          </w:p>
        </w:tc>
        <w:tc>
          <w:tcPr>
            <w:tcW w:w="1950"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住院期間之看護費用</w:t>
            </w: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符合第三條第一項第一款規定。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依實際住院天數覈實補助</w:t>
            </w:r>
            <w:r w:rsidRPr="00B80587">
              <w:rPr>
                <w:rFonts w:ascii="標楷體" w:eastAsia="標楷體" w:hAnsi="標楷體" w:hint="eastAsia"/>
                <w:color w:val="000000"/>
              </w:rPr>
              <w:t>，每人每日最高補助新臺幣一千二百元，每年最高補助新臺幣十五萬元。</w:t>
            </w:r>
          </w:p>
        </w:tc>
        <w:tc>
          <w:tcPr>
            <w:tcW w:w="1950"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一、本項補助以經醫師診斷證明兒童及少年之生活無法自理，須聘僱專人看護，而無家屬或其家屬無法提供看護，且未領取看護費用補助或保險給付者。</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二、聘僱之看護人員應具有</w:t>
            </w:r>
            <w:r w:rsidRPr="00B80587">
              <w:rPr>
                <w:rFonts w:ascii="標楷體" w:eastAsia="標楷體" w:hAnsi="標楷體" w:hint="eastAsia"/>
                <w:color w:val="000000"/>
              </w:rPr>
              <w:lastRenderedPageBreak/>
              <w:t>照顧服務員資格，且與申請人無三親等以內親屬關係之人為限。</w:t>
            </w:r>
          </w:p>
        </w:tc>
      </w:tr>
      <w:tr w:rsidR="00B80587" w:rsidRPr="00B80587" w:rsidTr="0045516E">
        <w:trPr>
          <w:jc w:val="center"/>
        </w:trPr>
        <w:tc>
          <w:tcPr>
            <w:tcW w:w="1954" w:type="dxa"/>
            <w:vMerge/>
            <w:tcBorders>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符合第三條第一項第二款至第五款規定。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依實際住院天數覈實補助</w:t>
            </w:r>
            <w:r w:rsidRPr="00B80587">
              <w:rPr>
                <w:rFonts w:ascii="標楷體" w:eastAsia="標楷體" w:hAnsi="標楷體" w:hint="eastAsia"/>
                <w:color w:val="000000"/>
              </w:rPr>
              <w:t>，每人每日最高補助新臺幣六百元，每年最高補助新臺幣七萬五千元。</w:t>
            </w:r>
          </w:p>
        </w:tc>
        <w:tc>
          <w:tcPr>
            <w:tcW w:w="1950" w:type="dxa"/>
            <w:vMerge/>
            <w:tcBorders>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符合第三條第一項第六款至第十款規定。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依實際住院天數</w:t>
            </w:r>
            <w:r w:rsidRPr="00B80587">
              <w:rPr>
                <w:rFonts w:ascii="標楷體" w:eastAsia="標楷體" w:hAnsi="標楷體" w:hint="eastAsia"/>
                <w:color w:val="000000"/>
              </w:rPr>
              <w:t>，以下列標準補助：</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一、家庭總收入未達平均消費支出者，每人每日最高補助新臺幣四百五十元，每年最高補助新臺幣五萬六千二百五十元。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二、家庭總收入未達平均消費支出一點五倍者，每人每日最高補助新臺幣三百元，每年最高補</w:t>
            </w:r>
            <w:r w:rsidRPr="00B80587">
              <w:rPr>
                <w:rFonts w:ascii="標楷體" w:eastAsia="標楷體" w:hAnsi="標楷體" w:hint="eastAsia"/>
                <w:color w:val="000000"/>
              </w:rPr>
              <w:lastRenderedPageBreak/>
              <w:t>助新臺幣三萬七千五百元。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三、家庭總收入未達平均消費支出二倍者，每人每日最高補助新臺幣一百五十元，每年最高補助新臺幣一萬八千七百五十元。</w:t>
            </w:r>
          </w:p>
        </w:tc>
        <w:tc>
          <w:tcPr>
            <w:tcW w:w="1950"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lastRenderedPageBreak/>
              <w:t>為確認身分所作之親子血緣鑑定費用</w:t>
            </w: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符合第三條第一項第一款至第五款規定。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依實際支出之金額，覈實補助</w:t>
            </w:r>
            <w:r w:rsidRPr="00B80587">
              <w:rPr>
                <w:rFonts w:ascii="標楷體" w:eastAsia="標楷體" w:hAnsi="標楷體" w:hint="eastAsia"/>
                <w:color w:val="000000"/>
              </w:rPr>
              <w:t>。</w:t>
            </w:r>
          </w:p>
        </w:tc>
        <w:tc>
          <w:tcPr>
            <w:tcW w:w="1950"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符合第三條第一項第六款至第十款規定。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w:t>
            </w:r>
            <w:r w:rsidRPr="00B80587">
              <w:rPr>
                <w:rFonts w:ascii="標楷體" w:eastAsia="標楷體" w:hAnsi="標楷體" w:hint="eastAsia"/>
                <w:color w:val="000000"/>
              </w:rPr>
              <w:t>以下列標準</w:t>
            </w:r>
            <w:r w:rsidRPr="00B80587">
              <w:rPr>
                <w:rFonts w:ascii="標楷體" w:eastAsia="標楷體" w:hAnsi="標楷體"/>
                <w:color w:val="000000"/>
              </w:rPr>
              <w:t>補助</w:t>
            </w:r>
            <w:r w:rsidRPr="00B80587">
              <w:rPr>
                <w:rFonts w:ascii="標楷體" w:eastAsia="標楷體" w:hAnsi="標楷體" w:hint="eastAsia"/>
                <w:color w:val="000000"/>
              </w:rPr>
              <w:t>：</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一、家庭總收入未達平均消費支出者，以補助百分之七十五為限。</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二、家庭總收入未達平均消費支出一點五倍者，以補助百分之五十為限。</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三、家庭總收入未達平均消費支出二倍者，以補助百分之二十五為限。</w:t>
            </w:r>
          </w:p>
        </w:tc>
        <w:tc>
          <w:tcPr>
            <w:tcW w:w="1950"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全民健康保險應自行負擔之住院費用</w:t>
            </w: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符合第三條第一項第二款至第五款規定。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w:t>
            </w:r>
            <w:r w:rsidRPr="00B80587">
              <w:rPr>
                <w:rFonts w:ascii="標楷體" w:eastAsia="標楷體" w:hAnsi="標楷體" w:hint="eastAsia"/>
                <w:color w:val="000000"/>
              </w:rPr>
              <w:t>以補助百分之七十為限，每人每年最高補助新臺幣十二萬元為限。</w:t>
            </w:r>
          </w:p>
        </w:tc>
        <w:tc>
          <w:tcPr>
            <w:tcW w:w="1950"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本項補助以因疾病或傷害就醫所生全民健康保險應自行負擔之住院醫療費用為限。但不含義肢、義眼、義齒、配鏡、鑲牙、整容、整形、病人運輸、指定醫生或特別護士、指定藥品費或材料費、衛材費、自購藥品或器材、掛號費、疾病預防</w:t>
            </w:r>
            <w:r w:rsidRPr="00B80587">
              <w:rPr>
                <w:rFonts w:ascii="標楷體" w:eastAsia="標楷體" w:hAnsi="標楷體" w:hint="eastAsia"/>
                <w:color w:val="000000"/>
              </w:rPr>
              <w:lastRenderedPageBreak/>
              <w:t>與非因疾病而施行預防之手術或節育結紮、指定病房費及其他與醫療無直接相關之費用。</w:t>
            </w:r>
          </w:p>
        </w:tc>
      </w:tr>
      <w:tr w:rsidR="00B80587" w:rsidRPr="00B80587" w:rsidTr="0045516E">
        <w:trPr>
          <w:jc w:val="center"/>
        </w:trPr>
        <w:tc>
          <w:tcPr>
            <w:tcW w:w="1954"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符合第三條第一項第六款至第十款規定。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w:t>
            </w:r>
            <w:r w:rsidRPr="00B80587">
              <w:rPr>
                <w:rFonts w:ascii="標楷體" w:eastAsia="標楷體" w:hAnsi="標楷體" w:hint="eastAsia"/>
                <w:color w:val="000000"/>
              </w:rPr>
              <w:t>以下列標準補助：</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一、家庭總收入未達平均消費支出者，以補助百分之七十為限，每人每年最高補助新臺幣九萬元。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二、家庭總收入未達平均消費支出一點五倍者，以補助百分之五十為限，每人每年最高補助新臺幣六萬元。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三、家庭總收入未達平均消費支出二倍者，以補助百分之二十五</w:t>
            </w:r>
            <w:r w:rsidRPr="00B80587">
              <w:rPr>
                <w:rFonts w:ascii="標楷體" w:eastAsia="標楷體" w:hAnsi="標楷體" w:hint="eastAsia"/>
                <w:color w:val="000000"/>
              </w:rPr>
              <w:lastRenderedPageBreak/>
              <w:t>為限，每人每年最高補助新臺幣三萬元。</w:t>
            </w:r>
          </w:p>
          <w:p w:rsidR="00B80587" w:rsidRPr="00B80587" w:rsidRDefault="00B80587" w:rsidP="00B80587">
            <w:pPr>
              <w:kinsoku w:val="0"/>
              <w:overflowPunct w:val="0"/>
              <w:autoSpaceDE w:val="0"/>
              <w:autoSpaceDN w:val="0"/>
              <w:adjustRightInd w:val="0"/>
              <w:snapToGrid w:val="0"/>
              <w:spacing w:line="400" w:lineRule="exact"/>
              <w:ind w:right="-108" w:hanging="240"/>
              <w:jc w:val="both"/>
              <w:rPr>
                <w:rFonts w:ascii="標楷體" w:eastAsia="標楷體" w:hAnsi="標楷體"/>
                <w:color w:val="000000"/>
              </w:rPr>
            </w:pPr>
          </w:p>
          <w:p w:rsidR="00B80587" w:rsidRPr="00B80587" w:rsidRDefault="00B80587" w:rsidP="00B80587">
            <w:pPr>
              <w:kinsoku w:val="0"/>
              <w:overflowPunct w:val="0"/>
              <w:autoSpaceDE w:val="0"/>
              <w:autoSpaceDN w:val="0"/>
              <w:adjustRightInd w:val="0"/>
              <w:snapToGrid w:val="0"/>
              <w:spacing w:line="400" w:lineRule="exact"/>
              <w:ind w:right="-108" w:hanging="240"/>
              <w:jc w:val="both"/>
              <w:rPr>
                <w:rFonts w:ascii="標楷體" w:eastAsia="標楷體" w:hAnsi="標楷體"/>
                <w:color w:val="000000"/>
              </w:rPr>
            </w:pPr>
          </w:p>
          <w:p w:rsidR="00B80587" w:rsidRPr="00B80587" w:rsidRDefault="00B80587" w:rsidP="00B80587">
            <w:pPr>
              <w:kinsoku w:val="0"/>
              <w:overflowPunct w:val="0"/>
              <w:autoSpaceDE w:val="0"/>
              <w:autoSpaceDN w:val="0"/>
              <w:adjustRightInd w:val="0"/>
              <w:snapToGrid w:val="0"/>
              <w:spacing w:line="400" w:lineRule="exact"/>
              <w:ind w:right="-108" w:hanging="240"/>
              <w:jc w:val="both"/>
              <w:rPr>
                <w:rFonts w:ascii="標楷體" w:eastAsia="標楷體" w:hAnsi="標楷體"/>
                <w:color w:val="000000"/>
              </w:rPr>
            </w:pPr>
          </w:p>
        </w:tc>
        <w:tc>
          <w:tcPr>
            <w:tcW w:w="1950"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lastRenderedPageBreak/>
              <w:t>無全民健康保險投保資格個案之醫療費用</w:t>
            </w: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符合第三條第一項第二款至第五款規定。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依實際支出之金額，覈實補助</w:t>
            </w:r>
            <w:r w:rsidRPr="00B80587">
              <w:rPr>
                <w:rFonts w:ascii="標楷體" w:eastAsia="標楷體" w:hAnsi="標楷體" w:hint="eastAsia"/>
                <w:color w:val="000000"/>
              </w:rPr>
              <w:t>，每人每年最高補助新臺幣三十萬元。</w:t>
            </w:r>
          </w:p>
        </w:tc>
        <w:tc>
          <w:tcPr>
            <w:tcW w:w="1950"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本項補助以全民健康保險之給付項目為限。</w:t>
            </w:r>
          </w:p>
        </w:tc>
      </w:tr>
      <w:tr w:rsidR="00B80587" w:rsidRPr="00B80587" w:rsidTr="0045516E">
        <w:trPr>
          <w:jc w:val="center"/>
        </w:trPr>
        <w:tc>
          <w:tcPr>
            <w:tcW w:w="1954"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符合第三條第一項第八款至第十款規定。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w:t>
            </w:r>
            <w:r w:rsidRPr="00B80587">
              <w:rPr>
                <w:rFonts w:ascii="標楷體" w:eastAsia="標楷體" w:hAnsi="標楷體" w:hint="eastAsia"/>
                <w:color w:val="000000"/>
              </w:rPr>
              <w:t>以下列標準補助：</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一、家庭總收入未達平均消費支出者，每人每年最高補助新臺幣二十二萬五千元。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二、家庭總收入未達平均消費支出一點五倍者，每人每年最高補助新臺幣十五萬元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三、家庭總收入未達平均消費支出二倍者，每人每年最高補助新臺幣七萬五千元。</w:t>
            </w:r>
          </w:p>
        </w:tc>
        <w:tc>
          <w:tcPr>
            <w:tcW w:w="1950"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trHeight w:val="960"/>
          <w:jc w:val="center"/>
        </w:trPr>
        <w:tc>
          <w:tcPr>
            <w:tcW w:w="1954"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兒童及少年視力保健之醫療矯治配鏡費用</w:t>
            </w:r>
          </w:p>
        </w:tc>
        <w:tc>
          <w:tcPr>
            <w:tcW w:w="2410" w:type="dxa"/>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符合第三條第一項第一款至第五款規定。</w:t>
            </w:r>
          </w:p>
        </w:tc>
        <w:tc>
          <w:tcPr>
            <w:tcW w:w="3827" w:type="dxa"/>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每人每年最高補助新</w:t>
            </w:r>
            <w:r w:rsidRPr="00B80587">
              <w:rPr>
                <w:rFonts w:ascii="標楷體" w:eastAsia="標楷體" w:hAnsi="標楷體" w:hint="eastAsia"/>
                <w:color w:val="000000"/>
              </w:rPr>
              <w:t>臺</w:t>
            </w:r>
            <w:r w:rsidRPr="00B80587">
              <w:rPr>
                <w:rFonts w:ascii="標楷體" w:eastAsia="標楷體" w:hAnsi="標楷體"/>
                <w:color w:val="000000"/>
              </w:rPr>
              <w:t>幣</w:t>
            </w:r>
            <w:r w:rsidRPr="00B80587">
              <w:rPr>
                <w:rFonts w:ascii="標楷體" w:eastAsia="標楷體" w:hAnsi="標楷體" w:hint="eastAsia"/>
                <w:color w:val="000000"/>
              </w:rPr>
              <w:t>一千四百</w:t>
            </w:r>
            <w:r w:rsidRPr="00B80587">
              <w:rPr>
                <w:rFonts w:ascii="標楷體" w:eastAsia="標楷體" w:hAnsi="標楷體"/>
                <w:color w:val="000000"/>
              </w:rPr>
              <w:t>元。</w:t>
            </w:r>
          </w:p>
        </w:tc>
        <w:tc>
          <w:tcPr>
            <w:tcW w:w="1950"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符合第三條第一項第六款、第八款至第十款規定。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以下列標準補助：</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一、家庭總收入未達平均消費支出者，</w:t>
            </w:r>
            <w:r w:rsidRPr="00B80587">
              <w:rPr>
                <w:rFonts w:ascii="標楷體" w:eastAsia="標楷體" w:hAnsi="標楷體"/>
                <w:color w:val="000000"/>
              </w:rPr>
              <w:t>每人每年最高補助新</w:t>
            </w:r>
            <w:r w:rsidRPr="00B80587">
              <w:rPr>
                <w:rFonts w:ascii="標楷體" w:eastAsia="標楷體" w:hAnsi="標楷體" w:hint="eastAsia"/>
                <w:color w:val="000000"/>
              </w:rPr>
              <w:t>臺</w:t>
            </w:r>
            <w:r w:rsidRPr="00B80587">
              <w:rPr>
                <w:rFonts w:ascii="標楷體" w:eastAsia="標楷體" w:hAnsi="標楷體"/>
                <w:color w:val="000000"/>
              </w:rPr>
              <w:t>幣</w:t>
            </w:r>
            <w:r w:rsidRPr="00B80587">
              <w:rPr>
                <w:rFonts w:ascii="標楷體" w:eastAsia="標楷體" w:hAnsi="標楷體" w:hint="eastAsia"/>
                <w:color w:val="000000"/>
              </w:rPr>
              <w:t>一千零五十</w:t>
            </w:r>
            <w:r w:rsidRPr="00B80587">
              <w:rPr>
                <w:rFonts w:ascii="標楷體" w:eastAsia="標楷體" w:hAnsi="標楷體"/>
                <w:color w:val="000000"/>
              </w:rPr>
              <w:t>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二、家庭總收入未達平均消費支出一點五倍者，</w:t>
            </w:r>
            <w:r w:rsidRPr="00B80587">
              <w:rPr>
                <w:rFonts w:ascii="標楷體" w:eastAsia="標楷體" w:hAnsi="標楷體"/>
                <w:color w:val="000000"/>
              </w:rPr>
              <w:t>每人每年最高補助新</w:t>
            </w:r>
            <w:r w:rsidRPr="00B80587">
              <w:rPr>
                <w:rFonts w:ascii="標楷體" w:eastAsia="標楷體" w:hAnsi="標楷體" w:hint="eastAsia"/>
                <w:color w:val="000000"/>
              </w:rPr>
              <w:t>臺</w:t>
            </w:r>
            <w:r w:rsidRPr="00B80587">
              <w:rPr>
                <w:rFonts w:ascii="標楷體" w:eastAsia="標楷體" w:hAnsi="標楷體"/>
                <w:color w:val="000000"/>
              </w:rPr>
              <w:t>幣</w:t>
            </w:r>
            <w:r w:rsidRPr="00B80587">
              <w:rPr>
                <w:rFonts w:ascii="標楷體" w:eastAsia="標楷體" w:hAnsi="標楷體" w:hint="eastAsia"/>
                <w:color w:val="000000"/>
              </w:rPr>
              <w:t>七百</w:t>
            </w:r>
            <w:r w:rsidRPr="00B80587">
              <w:rPr>
                <w:rFonts w:ascii="標楷體" w:eastAsia="標楷體" w:hAnsi="標楷體"/>
                <w:color w:val="000000"/>
              </w:rPr>
              <w:t>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三、家庭總收入未達平均消費支出二倍者，</w:t>
            </w:r>
            <w:r w:rsidRPr="00B80587">
              <w:rPr>
                <w:rFonts w:ascii="標楷體" w:eastAsia="標楷體" w:hAnsi="標楷體"/>
                <w:color w:val="000000"/>
              </w:rPr>
              <w:t>每人每年最高補助新</w:t>
            </w:r>
            <w:r w:rsidRPr="00B80587">
              <w:rPr>
                <w:rFonts w:ascii="標楷體" w:eastAsia="標楷體" w:hAnsi="標楷體" w:hint="eastAsia"/>
                <w:color w:val="000000"/>
              </w:rPr>
              <w:t>臺</w:t>
            </w:r>
            <w:r w:rsidRPr="00B80587">
              <w:rPr>
                <w:rFonts w:ascii="標楷體" w:eastAsia="標楷體" w:hAnsi="標楷體"/>
                <w:color w:val="000000"/>
              </w:rPr>
              <w:t>幣</w:t>
            </w:r>
            <w:r w:rsidRPr="00B80587">
              <w:rPr>
                <w:rFonts w:ascii="標楷體" w:eastAsia="標楷體" w:hAnsi="標楷體" w:hint="eastAsia"/>
                <w:color w:val="000000"/>
              </w:rPr>
              <w:t>三百五十</w:t>
            </w:r>
            <w:r w:rsidRPr="00B80587">
              <w:rPr>
                <w:rFonts w:ascii="標楷體" w:eastAsia="標楷體" w:hAnsi="標楷體"/>
                <w:color w:val="000000"/>
              </w:rPr>
              <w:t>元。</w:t>
            </w:r>
          </w:p>
        </w:tc>
        <w:tc>
          <w:tcPr>
            <w:tcW w:w="1950"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全民健康保險未涵蓋之發展遲緩兒童評估費及療</w:t>
            </w:r>
            <w:r w:rsidRPr="00B80587">
              <w:rPr>
                <w:rFonts w:ascii="標楷體" w:eastAsia="標楷體" w:hAnsi="標楷體" w:hint="eastAsia"/>
                <w:color w:val="000000"/>
              </w:rPr>
              <w:lastRenderedPageBreak/>
              <w:t>育訓練費用</w:t>
            </w: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lastRenderedPageBreak/>
              <w:t>符合第三條第一項第一款規定。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每人每次最高補助新臺幣五百元，每月最多八次為限。</w:t>
            </w:r>
          </w:p>
        </w:tc>
        <w:tc>
          <w:tcPr>
            <w:tcW w:w="1950"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本項補助對象以未滿六歲或已滿六歲，未達到就</w:t>
            </w:r>
            <w:r w:rsidRPr="00B80587">
              <w:rPr>
                <w:rFonts w:ascii="標楷體" w:eastAsia="標楷體" w:hAnsi="標楷體" w:hint="eastAsia"/>
                <w:color w:val="000000"/>
              </w:rPr>
              <w:lastRenderedPageBreak/>
              <w:t>學年齡，或經</w:t>
            </w:r>
            <w:r w:rsidRPr="00B80587">
              <w:rPr>
                <w:rFonts w:ascii="標楷體" w:eastAsia="標楷體" w:hAnsi="標楷體" w:hint="eastAsia"/>
                <w:color w:val="000000"/>
                <w:u w:val="single"/>
              </w:rPr>
              <w:t>本市特殊教育學生鑑定及就學輔導會同意</w:t>
            </w:r>
            <w:r w:rsidRPr="00B80587">
              <w:rPr>
                <w:rFonts w:ascii="標楷體" w:eastAsia="標楷體" w:hAnsi="標楷體" w:hint="eastAsia"/>
                <w:color w:val="000000"/>
              </w:rPr>
              <w:t>可暫緩入學者為限。</w:t>
            </w:r>
          </w:p>
        </w:tc>
      </w:tr>
      <w:tr w:rsidR="00B80587" w:rsidRPr="00B80587" w:rsidTr="0045516E">
        <w:trPr>
          <w:jc w:val="center"/>
        </w:trPr>
        <w:tc>
          <w:tcPr>
            <w:tcW w:w="1954" w:type="dxa"/>
            <w:vMerge/>
            <w:tcBorders>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w:t>
            </w:r>
            <w:r w:rsidRPr="00B80587">
              <w:rPr>
                <w:rFonts w:ascii="標楷體" w:eastAsia="標楷體" w:hAnsi="標楷體" w:hint="eastAsia"/>
                <w:color w:val="000000"/>
              </w:rPr>
              <w:lastRenderedPageBreak/>
              <w:t>二款至第五款規定。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lastRenderedPageBreak/>
              <w:t>每人每次最高補助新臺幣四百元，</w:t>
            </w:r>
            <w:r w:rsidRPr="00B80587">
              <w:rPr>
                <w:rFonts w:ascii="標楷體" w:eastAsia="標楷體" w:hAnsi="標楷體" w:hint="eastAsia"/>
                <w:color w:val="000000"/>
              </w:rPr>
              <w:lastRenderedPageBreak/>
              <w:t>每月最多八次為限。</w:t>
            </w:r>
          </w:p>
        </w:tc>
        <w:tc>
          <w:tcPr>
            <w:tcW w:w="1950" w:type="dxa"/>
            <w:vMerge/>
            <w:tcBorders>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符合第三條第一項第六款、第八款至第十款規定。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以下列標準補助：</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一、家庭總收入未達平均消費支出者，每人每次最高補助新臺幣三百元，每月最多八次為限。</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二、家庭總收入未達平均消費支出一點五倍者，每人每次最高補助新臺幣二百元，每月最多八次為限。</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三、家庭總收入未達平均消費支出二倍者，每人每次最高補助新臺幣一百元，每月最多八次為限。</w:t>
            </w:r>
          </w:p>
        </w:tc>
        <w:tc>
          <w:tcPr>
            <w:tcW w:w="1950"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早產及其併發症所衍生之醫療、住院費用</w:t>
            </w: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符合第三條第一項第一款規定。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每人每年最高補助新臺幣三十萬元。</w:t>
            </w:r>
          </w:p>
        </w:tc>
        <w:tc>
          <w:tcPr>
            <w:tcW w:w="1950"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本項補助以經醫師鑑定，因早產及其併發症所衍生之醫療、住院費用為限。但不含指定醫生或特別護士、指定藥品費或材料費、衛材費、自購藥品或器材、掛號費、指定病房費及其他與醫療無直接相關之費用。</w:t>
            </w:r>
          </w:p>
        </w:tc>
      </w:tr>
      <w:tr w:rsidR="00B80587" w:rsidRPr="00B80587" w:rsidTr="0045516E">
        <w:trPr>
          <w:jc w:val="center"/>
        </w:trPr>
        <w:tc>
          <w:tcPr>
            <w:tcW w:w="1954" w:type="dxa"/>
            <w:vMerge/>
            <w:tcBorders>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符合第三條第一項第二款至第五款規定。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每人每年最高補助新臺幣二十萬元。</w:t>
            </w:r>
          </w:p>
        </w:tc>
        <w:tc>
          <w:tcPr>
            <w:tcW w:w="1950" w:type="dxa"/>
            <w:vMerge/>
            <w:tcBorders>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符合第三條第一項第七款至第十款規定。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w:t>
            </w:r>
            <w:r w:rsidRPr="00B80587">
              <w:rPr>
                <w:rFonts w:ascii="標楷體" w:eastAsia="標楷體" w:hAnsi="標楷體" w:hint="eastAsia"/>
                <w:color w:val="000000"/>
              </w:rPr>
              <w:t>以下列標準補助：</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一、家庭總收入未達平均消費支出者，以補助百分之七十五為限，每人每年最高補助新臺幣十五萬元。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二、家庭總收入未達平均消費支出一點五倍者，以補助百分之五十為限，每人每年最高補助新臺幣十萬元。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三、家庭總收入未達平均消費支出二倍者，以補助百分之二十五為限，每人每年最高補助新臺幣五萬元。</w:t>
            </w:r>
          </w:p>
        </w:tc>
        <w:tc>
          <w:tcPr>
            <w:tcW w:w="1950"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其他經</w:t>
            </w:r>
            <w:r w:rsidRPr="00B80587">
              <w:rPr>
                <w:rFonts w:ascii="標楷體" w:eastAsia="標楷體" w:hAnsi="標楷體" w:hint="eastAsia"/>
                <w:bCs/>
                <w:color w:val="000000"/>
              </w:rPr>
              <w:t>主管機關</w:t>
            </w:r>
            <w:r w:rsidRPr="00B80587">
              <w:rPr>
                <w:rFonts w:ascii="標楷體" w:eastAsia="標楷體" w:hAnsi="標楷體" w:hint="eastAsia"/>
                <w:color w:val="000000"/>
              </w:rPr>
              <w:t>評估認有補助必要之費用</w:t>
            </w: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符合第三條第一項第一款規定。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每人每年最高補助新臺幣二十五萬元。</w:t>
            </w:r>
          </w:p>
        </w:tc>
        <w:tc>
          <w:tcPr>
            <w:tcW w:w="1950" w:type="dxa"/>
            <w:vMerge w:val="restart"/>
            <w:tcBorders>
              <w:top w:val="single" w:sz="4" w:space="0" w:color="auto"/>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除罹患行政院衛生署公告之罕見疾病或領有全民</w:t>
            </w:r>
            <w:r w:rsidRPr="00B80587">
              <w:rPr>
                <w:rFonts w:ascii="標楷體" w:eastAsia="標楷體" w:hAnsi="標楷體" w:hint="eastAsia"/>
                <w:color w:val="000000"/>
              </w:rPr>
              <w:lastRenderedPageBreak/>
              <w:t>健康保險重大傷病證明，並經醫師診斷證明有感染之虞，需保護隔離住院之兒童及少年之指定病房費得予補助外，其餘病房費不予補助。</w:t>
            </w:r>
          </w:p>
        </w:tc>
      </w:tr>
      <w:tr w:rsidR="00B80587" w:rsidRPr="00B80587" w:rsidTr="0045516E">
        <w:trPr>
          <w:jc w:val="center"/>
        </w:trPr>
        <w:tc>
          <w:tcPr>
            <w:tcW w:w="1954" w:type="dxa"/>
            <w:vMerge/>
            <w:tcBorders>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w:t>
            </w:r>
            <w:r w:rsidRPr="00B80587">
              <w:rPr>
                <w:rFonts w:ascii="標楷體" w:eastAsia="標楷體" w:hAnsi="標楷體" w:hint="eastAsia"/>
                <w:color w:val="000000"/>
              </w:rPr>
              <w:lastRenderedPageBreak/>
              <w:t>二款至第五款規定。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lastRenderedPageBreak/>
              <w:t>每人每年最高補助新臺幣二十萬元</w:t>
            </w:r>
            <w:r w:rsidRPr="00B80587">
              <w:rPr>
                <w:rFonts w:ascii="標楷體" w:eastAsia="標楷體" w:hAnsi="標楷體" w:hint="eastAsia"/>
                <w:color w:val="000000"/>
              </w:rPr>
              <w:lastRenderedPageBreak/>
              <w:t>。</w:t>
            </w:r>
          </w:p>
        </w:tc>
        <w:tc>
          <w:tcPr>
            <w:tcW w:w="1950" w:type="dxa"/>
            <w:vMerge/>
            <w:tcBorders>
              <w:left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954"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c>
          <w:tcPr>
            <w:tcW w:w="2410"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hint="eastAsia"/>
                <w:color w:val="000000"/>
              </w:rPr>
              <w:t>符合第三條第一項第六款至第十款規定。</w:t>
            </w:r>
          </w:p>
        </w:tc>
        <w:tc>
          <w:tcPr>
            <w:tcW w:w="3827" w:type="dxa"/>
            <w:tcBorders>
              <w:top w:val="single" w:sz="4" w:space="0" w:color="auto"/>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r w:rsidRPr="00B80587">
              <w:rPr>
                <w:rFonts w:ascii="標楷體" w:eastAsia="標楷體" w:hAnsi="標楷體"/>
                <w:color w:val="000000"/>
              </w:rPr>
              <w:t>依實際支出之金額，</w:t>
            </w:r>
            <w:r w:rsidRPr="00B80587">
              <w:rPr>
                <w:rFonts w:ascii="標楷體" w:eastAsia="標楷體" w:hAnsi="標楷體" w:hint="eastAsia"/>
                <w:color w:val="000000"/>
              </w:rPr>
              <w:t>以下列標準補助：</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一、家庭總收入未達平均消費支出者，以補助百分之七十五為限，每人每年最高補助新臺幣十五萬元。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二、家庭總收入未達平均消費支出一點五倍者，以補助百分之五十為限，每人每年最高補助新臺幣十萬元。</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三、家庭總收入未達平均消費支出二倍者，以補助百分之二十五為限，每人每年最高補助新臺幣五萬元。</w:t>
            </w:r>
          </w:p>
        </w:tc>
        <w:tc>
          <w:tcPr>
            <w:tcW w:w="1950" w:type="dxa"/>
            <w:vMerge/>
            <w:tcBorders>
              <w:left w:val="single" w:sz="4" w:space="0" w:color="auto"/>
              <w:bottom w:val="single" w:sz="4" w:space="0" w:color="auto"/>
              <w:right w:val="single" w:sz="4" w:space="0" w:color="auto"/>
            </w:tcBorders>
          </w:tcPr>
          <w:p w:rsidR="00B80587" w:rsidRPr="00B80587" w:rsidRDefault="00B80587" w:rsidP="00B80587">
            <w:pPr>
              <w:kinsoku w:val="0"/>
              <w:overflowPunct w:val="0"/>
              <w:autoSpaceDE w:val="0"/>
              <w:autoSpaceDN w:val="0"/>
              <w:adjustRightInd w:val="0"/>
              <w:snapToGrid w:val="0"/>
              <w:spacing w:line="400" w:lineRule="exact"/>
              <w:jc w:val="both"/>
              <w:rPr>
                <w:rFonts w:ascii="標楷體" w:eastAsia="標楷體" w:hAnsi="標楷體"/>
                <w:color w:val="000000"/>
              </w:rPr>
            </w:pPr>
          </w:p>
        </w:tc>
      </w:tr>
      <w:tr w:rsidR="00B80587" w:rsidRPr="00B80587" w:rsidTr="0045516E">
        <w:trPr>
          <w:jc w:val="center"/>
        </w:trPr>
        <w:tc>
          <w:tcPr>
            <w:tcW w:w="10141" w:type="dxa"/>
            <w:gridSpan w:val="4"/>
            <w:tcBorders>
              <w:top w:val="single" w:sz="4" w:space="0" w:color="auto"/>
              <w:left w:val="single" w:sz="4" w:space="0" w:color="auto"/>
              <w:bottom w:val="single" w:sz="4" w:space="0" w:color="auto"/>
              <w:right w:val="single" w:sz="4" w:space="0" w:color="auto"/>
            </w:tcBorders>
          </w:tcPr>
          <w:p w:rsidR="00B80587" w:rsidRPr="00B80587" w:rsidRDefault="00B80587" w:rsidP="00B80587">
            <w:pPr>
              <w:spacing w:line="400" w:lineRule="exact"/>
              <w:ind w:leftChars="-27" w:left="662" w:rightChars="-47" w:right="-113" w:hangingChars="303" w:hanging="727"/>
              <w:jc w:val="both"/>
              <w:rPr>
                <w:rFonts w:ascii="標楷體" w:eastAsia="標楷體" w:hAnsi="標楷體"/>
                <w:color w:val="000000"/>
              </w:rPr>
            </w:pPr>
            <w:r w:rsidRPr="00B80587">
              <w:rPr>
                <w:rFonts w:ascii="標楷體" w:eastAsia="標楷體" w:hAnsi="標楷體" w:hint="eastAsia"/>
                <w:color w:val="000000"/>
              </w:rPr>
              <w:t>說明：</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一、本附表所列各項補助，其家庭應計算人口範圍，僅列計兒童及少年、父母及與其實際共同生活之兄弟姊妹。但未與兒童及少年共同生活且無扶養事實之父或母，不列入計算。</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000000"/>
              </w:rPr>
            </w:pPr>
            <w:r w:rsidRPr="00B80587">
              <w:rPr>
                <w:rFonts w:ascii="標楷體" w:eastAsia="標楷體" w:hAnsi="標楷體" w:hint="eastAsia"/>
                <w:color w:val="000000"/>
              </w:rPr>
              <w:t>二、家庭總收入等相關事項之計算方式，</w:t>
            </w:r>
            <w:r w:rsidRPr="00B80587">
              <w:rPr>
                <w:rFonts w:ascii="標楷體" w:eastAsia="標楷體" w:hAnsi="標楷體" w:hint="eastAsia"/>
                <w:color w:val="000000"/>
                <w:u w:val="single"/>
              </w:rPr>
              <w:t>除本辦法另有規定外，</w:t>
            </w:r>
            <w:r w:rsidRPr="00B80587">
              <w:rPr>
                <w:rFonts w:ascii="標楷體" w:eastAsia="標楷體" w:hAnsi="標楷體" w:hint="eastAsia"/>
                <w:color w:val="000000"/>
              </w:rPr>
              <w:t>依社會救助法</w:t>
            </w:r>
            <w:r w:rsidRPr="00B80587">
              <w:rPr>
                <w:rFonts w:ascii="標楷體" w:eastAsia="標楷體" w:hAnsi="標楷體" w:hint="eastAsia"/>
                <w:color w:val="000000"/>
                <w:u w:val="single"/>
              </w:rPr>
              <w:t>等</w:t>
            </w:r>
            <w:r w:rsidRPr="00B80587">
              <w:rPr>
                <w:rFonts w:ascii="標楷體" w:eastAsia="標楷體" w:hAnsi="標楷體" w:hint="eastAsia"/>
                <w:color w:val="000000"/>
              </w:rPr>
              <w:t>相關</w:t>
            </w:r>
            <w:r w:rsidRPr="00B80587">
              <w:rPr>
                <w:rFonts w:ascii="標楷體" w:eastAsia="標楷體" w:hAnsi="標楷體" w:hint="eastAsia"/>
                <w:color w:val="000000"/>
                <w:u w:val="single"/>
              </w:rPr>
              <w:t>法令</w:t>
            </w:r>
            <w:r w:rsidRPr="00B80587">
              <w:rPr>
                <w:rFonts w:ascii="標楷體" w:eastAsia="標楷體" w:hAnsi="標楷體" w:hint="eastAsia"/>
                <w:color w:val="000000"/>
              </w:rPr>
              <w:t>規定辦理。</w:t>
            </w:r>
          </w:p>
          <w:p w:rsidR="00B80587" w:rsidRPr="00B80587" w:rsidRDefault="00B80587" w:rsidP="00B80587">
            <w:pPr>
              <w:kinsoku w:val="0"/>
              <w:overflowPunct w:val="0"/>
              <w:autoSpaceDE w:val="0"/>
              <w:autoSpaceDN w:val="0"/>
              <w:adjustRightInd w:val="0"/>
              <w:snapToGrid w:val="0"/>
              <w:spacing w:line="400" w:lineRule="exact"/>
              <w:ind w:left="480" w:hangingChars="200" w:hanging="480"/>
              <w:jc w:val="both"/>
              <w:rPr>
                <w:rFonts w:ascii="標楷體" w:eastAsia="標楷體" w:hAnsi="標楷體"/>
                <w:color w:val="FF0000"/>
              </w:rPr>
            </w:pPr>
            <w:r w:rsidRPr="00B80587">
              <w:rPr>
                <w:rFonts w:ascii="標楷體" w:eastAsia="標楷體" w:hAnsi="標楷體" w:hint="eastAsia"/>
                <w:color w:val="000000"/>
                <w:u w:val="single"/>
              </w:rPr>
              <w:t>三、本附表補助標準所列「每年最高補助金額」之計算，所稱「每年」係自當年一月一日起至十二月三十一日止，並以每次出院、醫療行為或申請補助項目之行為結束之日作為計算基準。</w:t>
            </w:r>
          </w:p>
        </w:tc>
      </w:tr>
    </w:tbl>
    <w:p w:rsidR="00B80587" w:rsidRPr="00B80587" w:rsidRDefault="00B80587" w:rsidP="00B80587">
      <w:pPr>
        <w:kinsoku w:val="0"/>
        <w:overflowPunct w:val="0"/>
        <w:autoSpaceDE w:val="0"/>
        <w:autoSpaceDN w:val="0"/>
        <w:adjustRightInd w:val="0"/>
        <w:snapToGrid w:val="0"/>
        <w:spacing w:line="400" w:lineRule="exact"/>
        <w:jc w:val="both"/>
      </w:pPr>
    </w:p>
    <w:p w:rsidR="009E3E91" w:rsidRPr="00B80587" w:rsidRDefault="009E3E91" w:rsidP="009E3E91">
      <w:pPr>
        <w:kinsoku w:val="0"/>
        <w:overflowPunct w:val="0"/>
        <w:autoSpaceDE w:val="0"/>
        <w:autoSpaceDN w:val="0"/>
        <w:adjustRightInd w:val="0"/>
        <w:snapToGrid w:val="0"/>
        <w:spacing w:line="400" w:lineRule="exact"/>
        <w:jc w:val="both"/>
      </w:pPr>
      <w:bookmarkStart w:id="0" w:name="_GoBack"/>
      <w:bookmarkEnd w:id="0"/>
    </w:p>
    <w:sectPr w:rsidR="009E3E91" w:rsidRPr="00B80587" w:rsidSect="00425230">
      <w:headerReference w:type="even" r:id="rId9"/>
      <w:pgSz w:w="11906" w:h="16838"/>
      <w:pgMar w:top="851" w:right="851" w:bottom="851"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2CD" w:rsidRDefault="000052CD" w:rsidP="000F3D90">
      <w:pPr>
        <w:pStyle w:val="a4"/>
      </w:pPr>
      <w:r>
        <w:separator/>
      </w:r>
    </w:p>
    <w:p w:rsidR="000052CD" w:rsidRDefault="000052CD"/>
  </w:endnote>
  <w:endnote w:type="continuationSeparator" w:id="0">
    <w:p w:rsidR="000052CD" w:rsidRDefault="000052CD" w:rsidP="000F3D90">
      <w:pPr>
        <w:pStyle w:val="a4"/>
      </w:pPr>
      <w:r>
        <w:continuationSeparator/>
      </w:r>
    </w:p>
    <w:p w:rsidR="000052CD" w:rsidRDefault="000052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CC" w:rsidRDefault="00F9248A" w:rsidP="00090AAD">
    <w:pPr>
      <w:pStyle w:val="a5"/>
      <w:framePr w:wrap="around" w:vAnchor="text" w:hAnchor="margin" w:xAlign="center" w:y="1"/>
      <w:rPr>
        <w:rStyle w:val="a6"/>
      </w:rPr>
    </w:pPr>
    <w:r>
      <w:rPr>
        <w:rStyle w:val="a6"/>
      </w:rPr>
      <w:fldChar w:fldCharType="begin"/>
    </w:r>
    <w:r w:rsidR="003B4FCC">
      <w:rPr>
        <w:rStyle w:val="a6"/>
      </w:rPr>
      <w:instrText xml:space="preserve">PAGE  </w:instrText>
    </w:r>
    <w:r>
      <w:rPr>
        <w:rStyle w:val="a6"/>
      </w:rPr>
      <w:fldChar w:fldCharType="end"/>
    </w:r>
  </w:p>
  <w:p w:rsidR="003B4FCC" w:rsidRDefault="003B4FC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CC" w:rsidRDefault="00F9248A" w:rsidP="00090AAD">
    <w:pPr>
      <w:pStyle w:val="a5"/>
      <w:framePr w:wrap="around" w:vAnchor="text" w:hAnchor="margin" w:xAlign="center" w:y="1"/>
      <w:rPr>
        <w:rStyle w:val="a6"/>
      </w:rPr>
    </w:pPr>
    <w:r>
      <w:rPr>
        <w:rStyle w:val="a6"/>
      </w:rPr>
      <w:fldChar w:fldCharType="begin"/>
    </w:r>
    <w:r w:rsidR="003B4FCC">
      <w:rPr>
        <w:rStyle w:val="a6"/>
      </w:rPr>
      <w:instrText xml:space="preserve">PAGE  </w:instrText>
    </w:r>
    <w:r>
      <w:rPr>
        <w:rStyle w:val="a6"/>
      </w:rPr>
      <w:fldChar w:fldCharType="separate"/>
    </w:r>
    <w:r w:rsidR="00550915">
      <w:rPr>
        <w:rStyle w:val="a6"/>
        <w:noProof/>
      </w:rPr>
      <w:t>2</w:t>
    </w:r>
    <w:r>
      <w:rPr>
        <w:rStyle w:val="a6"/>
      </w:rPr>
      <w:fldChar w:fldCharType="end"/>
    </w:r>
  </w:p>
  <w:p w:rsidR="003B4FCC" w:rsidRDefault="003B4F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2CD" w:rsidRDefault="000052CD" w:rsidP="000F3D90">
      <w:pPr>
        <w:pStyle w:val="a4"/>
      </w:pPr>
      <w:r>
        <w:separator/>
      </w:r>
    </w:p>
    <w:p w:rsidR="000052CD" w:rsidRDefault="000052CD"/>
  </w:footnote>
  <w:footnote w:type="continuationSeparator" w:id="0">
    <w:p w:rsidR="000052CD" w:rsidRDefault="000052CD" w:rsidP="000F3D90">
      <w:pPr>
        <w:pStyle w:val="a4"/>
      </w:pPr>
      <w:r>
        <w:continuationSeparator/>
      </w:r>
    </w:p>
    <w:p w:rsidR="000052CD" w:rsidRDefault="000052C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C0" w:rsidRDefault="00D933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1.25pt;height:39pt" o:bullet="t">
        <v:imagedata r:id="rId1" o:title=""/>
      </v:shape>
    </w:pict>
  </w:numPicBullet>
  <w:abstractNum w:abstractNumId="0">
    <w:nsid w:val="188C791C"/>
    <w:multiLevelType w:val="hybridMultilevel"/>
    <w:tmpl w:val="564ACFA4"/>
    <w:lvl w:ilvl="0" w:tplc="88B628EC">
      <w:start w:val="1"/>
      <w:numFmt w:val="decimal"/>
      <w:lvlText w:val="%1."/>
      <w:lvlJc w:val="left"/>
      <w:pPr>
        <w:ind w:left="1288" w:hanging="360"/>
      </w:pPr>
      <w:rPr>
        <w:rFonts w:hint="default"/>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1">
    <w:nsid w:val="283D7307"/>
    <w:multiLevelType w:val="hybridMultilevel"/>
    <w:tmpl w:val="5AAE5FE4"/>
    <w:lvl w:ilvl="0" w:tplc="0B16A8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5B375C"/>
    <w:multiLevelType w:val="hybridMultilevel"/>
    <w:tmpl w:val="7F1AAED0"/>
    <w:lvl w:ilvl="0" w:tplc="CE30B45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666AC1"/>
    <w:multiLevelType w:val="hybridMultilevel"/>
    <w:tmpl w:val="230A8374"/>
    <w:lvl w:ilvl="0" w:tplc="0B16A8DA">
      <w:start w:val="1"/>
      <w:numFmt w:val="taiwaneseCountingThousand"/>
      <w:lvlText w:val="%1、"/>
      <w:lvlJc w:val="left"/>
      <w:pPr>
        <w:ind w:left="720" w:hanging="720"/>
      </w:pPr>
      <w:rPr>
        <w:rFonts w:hint="default"/>
        <w:lang w:val="en-US"/>
      </w:rPr>
    </w:lvl>
    <w:lvl w:ilvl="1" w:tplc="9D0091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4A7061"/>
    <w:multiLevelType w:val="hybridMultilevel"/>
    <w:tmpl w:val="7F1AAED0"/>
    <w:lvl w:ilvl="0" w:tplc="CE30B45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68A0B09"/>
    <w:multiLevelType w:val="hybridMultilevel"/>
    <w:tmpl w:val="7F1AAED0"/>
    <w:lvl w:ilvl="0" w:tplc="CE30B45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EA7D88"/>
    <w:multiLevelType w:val="hybridMultilevel"/>
    <w:tmpl w:val="564ACFA4"/>
    <w:lvl w:ilvl="0" w:tplc="88B628EC">
      <w:start w:val="1"/>
      <w:numFmt w:val="decimal"/>
      <w:lvlText w:val="%1."/>
      <w:lvlJc w:val="left"/>
      <w:pPr>
        <w:ind w:left="1288" w:hanging="360"/>
      </w:pPr>
      <w:rPr>
        <w:rFonts w:hint="default"/>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7">
    <w:nsid w:val="7ED61A8C"/>
    <w:multiLevelType w:val="hybridMultilevel"/>
    <w:tmpl w:val="7F1AAED0"/>
    <w:lvl w:ilvl="0" w:tplc="CE30B45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F39"/>
    <w:rsid w:val="000001BA"/>
    <w:rsid w:val="00004A25"/>
    <w:rsid w:val="000052CD"/>
    <w:rsid w:val="00015614"/>
    <w:rsid w:val="00020E2E"/>
    <w:rsid w:val="00034286"/>
    <w:rsid w:val="00052F14"/>
    <w:rsid w:val="00054020"/>
    <w:rsid w:val="0005681E"/>
    <w:rsid w:val="00090AAD"/>
    <w:rsid w:val="000A1E08"/>
    <w:rsid w:val="000B1548"/>
    <w:rsid w:val="000E082E"/>
    <w:rsid w:val="000F3D90"/>
    <w:rsid w:val="00123074"/>
    <w:rsid w:val="001231B0"/>
    <w:rsid w:val="00130697"/>
    <w:rsid w:val="001651AB"/>
    <w:rsid w:val="00183442"/>
    <w:rsid w:val="00192EF9"/>
    <w:rsid w:val="001931B8"/>
    <w:rsid w:val="00193FD1"/>
    <w:rsid w:val="00195673"/>
    <w:rsid w:val="001B1B45"/>
    <w:rsid w:val="001E25AD"/>
    <w:rsid w:val="001F409F"/>
    <w:rsid w:val="001F4188"/>
    <w:rsid w:val="00202642"/>
    <w:rsid w:val="00217B0F"/>
    <w:rsid w:val="00227786"/>
    <w:rsid w:val="002A664D"/>
    <w:rsid w:val="00307C68"/>
    <w:rsid w:val="00313A2C"/>
    <w:rsid w:val="003218E4"/>
    <w:rsid w:val="0033150C"/>
    <w:rsid w:val="003315A8"/>
    <w:rsid w:val="00335788"/>
    <w:rsid w:val="0034422C"/>
    <w:rsid w:val="003756DD"/>
    <w:rsid w:val="003B4FCC"/>
    <w:rsid w:val="003C360F"/>
    <w:rsid w:val="004171D1"/>
    <w:rsid w:val="00434DAC"/>
    <w:rsid w:val="004668E4"/>
    <w:rsid w:val="004822F8"/>
    <w:rsid w:val="00490149"/>
    <w:rsid w:val="004A45EB"/>
    <w:rsid w:val="004C31A8"/>
    <w:rsid w:val="004C31CB"/>
    <w:rsid w:val="004C3BC6"/>
    <w:rsid w:val="004C5E53"/>
    <w:rsid w:val="004D22C6"/>
    <w:rsid w:val="004D2AFB"/>
    <w:rsid w:val="00526A1D"/>
    <w:rsid w:val="00532B20"/>
    <w:rsid w:val="00550915"/>
    <w:rsid w:val="00566FF6"/>
    <w:rsid w:val="00582962"/>
    <w:rsid w:val="005845B5"/>
    <w:rsid w:val="00586396"/>
    <w:rsid w:val="00591F36"/>
    <w:rsid w:val="00593C39"/>
    <w:rsid w:val="005C6233"/>
    <w:rsid w:val="005F5E37"/>
    <w:rsid w:val="00652FD0"/>
    <w:rsid w:val="00660A3E"/>
    <w:rsid w:val="00672D2F"/>
    <w:rsid w:val="00673489"/>
    <w:rsid w:val="0067592F"/>
    <w:rsid w:val="00683704"/>
    <w:rsid w:val="006A5319"/>
    <w:rsid w:val="006B5B9B"/>
    <w:rsid w:val="006E5EE4"/>
    <w:rsid w:val="00726DDB"/>
    <w:rsid w:val="007551FB"/>
    <w:rsid w:val="007679B3"/>
    <w:rsid w:val="007C02B9"/>
    <w:rsid w:val="007D2EC4"/>
    <w:rsid w:val="00817DA5"/>
    <w:rsid w:val="008216B8"/>
    <w:rsid w:val="00866F39"/>
    <w:rsid w:val="00871B1E"/>
    <w:rsid w:val="008C6978"/>
    <w:rsid w:val="008D70D8"/>
    <w:rsid w:val="008F306A"/>
    <w:rsid w:val="00904FDC"/>
    <w:rsid w:val="009176D0"/>
    <w:rsid w:val="00925827"/>
    <w:rsid w:val="00925A04"/>
    <w:rsid w:val="00932F8F"/>
    <w:rsid w:val="00956113"/>
    <w:rsid w:val="009608AB"/>
    <w:rsid w:val="00994DF5"/>
    <w:rsid w:val="009A73C8"/>
    <w:rsid w:val="009E3E91"/>
    <w:rsid w:val="00A50E5E"/>
    <w:rsid w:val="00AA37DA"/>
    <w:rsid w:val="00AA3E8C"/>
    <w:rsid w:val="00AC25B0"/>
    <w:rsid w:val="00AD16E6"/>
    <w:rsid w:val="00AE6A5A"/>
    <w:rsid w:val="00AF5264"/>
    <w:rsid w:val="00B04D06"/>
    <w:rsid w:val="00B1559C"/>
    <w:rsid w:val="00B27D56"/>
    <w:rsid w:val="00B80587"/>
    <w:rsid w:val="00B8120F"/>
    <w:rsid w:val="00B84C10"/>
    <w:rsid w:val="00B84CEB"/>
    <w:rsid w:val="00BB4C78"/>
    <w:rsid w:val="00BD7A1B"/>
    <w:rsid w:val="00BE7E78"/>
    <w:rsid w:val="00BF3643"/>
    <w:rsid w:val="00C26E10"/>
    <w:rsid w:val="00C427B9"/>
    <w:rsid w:val="00C646C7"/>
    <w:rsid w:val="00C64824"/>
    <w:rsid w:val="00CA264F"/>
    <w:rsid w:val="00CB4339"/>
    <w:rsid w:val="00CD56EE"/>
    <w:rsid w:val="00CF44DD"/>
    <w:rsid w:val="00D242F7"/>
    <w:rsid w:val="00D349DF"/>
    <w:rsid w:val="00D933C0"/>
    <w:rsid w:val="00D96E25"/>
    <w:rsid w:val="00DA22DF"/>
    <w:rsid w:val="00DD328F"/>
    <w:rsid w:val="00E15FC4"/>
    <w:rsid w:val="00E30C96"/>
    <w:rsid w:val="00E46EE2"/>
    <w:rsid w:val="00E6104F"/>
    <w:rsid w:val="00E77810"/>
    <w:rsid w:val="00E90CC7"/>
    <w:rsid w:val="00EA00DB"/>
    <w:rsid w:val="00EB2E56"/>
    <w:rsid w:val="00EB5E5F"/>
    <w:rsid w:val="00F16E7E"/>
    <w:rsid w:val="00F212E2"/>
    <w:rsid w:val="00F2733B"/>
    <w:rsid w:val="00F80FDD"/>
    <w:rsid w:val="00F9248A"/>
    <w:rsid w:val="00F93C4A"/>
    <w:rsid w:val="00FA1E8C"/>
    <w:rsid w:val="00FC4CFA"/>
    <w:rsid w:val="00FD6249"/>
    <w:rsid w:val="00FE3C9A"/>
    <w:rsid w:val="00FF3C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77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77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227786"/>
    <w:pPr>
      <w:spacing w:line="360" w:lineRule="exact"/>
      <w:ind w:leftChars="200" w:left="1040" w:hangingChars="200" w:hanging="560"/>
    </w:pPr>
    <w:rPr>
      <w:rFonts w:ascii="標楷體" w:eastAsia="標楷體" w:hAnsi="標楷體"/>
      <w:sz w:val="28"/>
    </w:rPr>
  </w:style>
  <w:style w:type="paragraph" w:styleId="a5">
    <w:name w:val="footer"/>
    <w:basedOn w:val="a"/>
    <w:rsid w:val="00090AAD"/>
    <w:pPr>
      <w:tabs>
        <w:tab w:val="center" w:pos="4153"/>
        <w:tab w:val="right" w:pos="8306"/>
      </w:tabs>
      <w:snapToGrid w:val="0"/>
    </w:pPr>
    <w:rPr>
      <w:sz w:val="20"/>
      <w:szCs w:val="20"/>
    </w:rPr>
  </w:style>
  <w:style w:type="character" w:styleId="a6">
    <w:name w:val="page number"/>
    <w:basedOn w:val="a0"/>
    <w:rsid w:val="00090AAD"/>
  </w:style>
  <w:style w:type="paragraph" w:styleId="a7">
    <w:name w:val="header"/>
    <w:basedOn w:val="a"/>
    <w:link w:val="a8"/>
    <w:rsid w:val="00307C68"/>
    <w:pPr>
      <w:tabs>
        <w:tab w:val="center" w:pos="4153"/>
        <w:tab w:val="right" w:pos="8306"/>
      </w:tabs>
      <w:snapToGrid w:val="0"/>
    </w:pPr>
    <w:rPr>
      <w:sz w:val="20"/>
      <w:szCs w:val="20"/>
    </w:rPr>
  </w:style>
  <w:style w:type="character" w:customStyle="1" w:styleId="a8">
    <w:name w:val="頁首 字元"/>
    <w:basedOn w:val="a0"/>
    <w:link w:val="a7"/>
    <w:rsid w:val="00307C68"/>
    <w:rPr>
      <w:kern w:val="2"/>
    </w:rPr>
  </w:style>
  <w:style w:type="paragraph" w:styleId="a9">
    <w:name w:val="List Paragraph"/>
    <w:basedOn w:val="a"/>
    <w:qFormat/>
    <w:rsid w:val="009E3E91"/>
    <w:pPr>
      <w:ind w:leftChars="200" w:left="480"/>
    </w:pPr>
  </w:style>
  <w:style w:type="paragraph" w:customStyle="1" w:styleId="aa">
    <w:name w:val="凸１"/>
    <w:basedOn w:val="a"/>
    <w:rsid w:val="009E3E91"/>
    <w:pPr>
      <w:spacing w:line="360" w:lineRule="exact"/>
      <w:ind w:left="567" w:hanging="567"/>
      <w:jc w:val="both"/>
    </w:pPr>
    <w:rPr>
      <w:rFonts w:eastAsia="標楷體"/>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77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77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27786"/>
    <w:pPr>
      <w:spacing w:line="360" w:lineRule="exact"/>
      <w:ind w:leftChars="200" w:left="1040" w:hangingChars="200" w:hanging="560"/>
    </w:pPr>
    <w:rPr>
      <w:rFonts w:ascii="標楷體" w:eastAsia="標楷體" w:hAnsi="標楷體"/>
      <w:sz w:val="28"/>
    </w:rPr>
  </w:style>
  <w:style w:type="paragraph" w:styleId="a5">
    <w:name w:val="footer"/>
    <w:basedOn w:val="a"/>
    <w:rsid w:val="00090AAD"/>
    <w:pPr>
      <w:tabs>
        <w:tab w:val="center" w:pos="4153"/>
        <w:tab w:val="right" w:pos="8306"/>
      </w:tabs>
      <w:snapToGrid w:val="0"/>
    </w:pPr>
    <w:rPr>
      <w:sz w:val="20"/>
      <w:szCs w:val="20"/>
    </w:rPr>
  </w:style>
  <w:style w:type="character" w:styleId="a6">
    <w:name w:val="page number"/>
    <w:basedOn w:val="a0"/>
    <w:rsid w:val="00090AAD"/>
  </w:style>
  <w:style w:type="paragraph" w:styleId="a7">
    <w:name w:val="header"/>
    <w:basedOn w:val="a"/>
    <w:link w:val="a8"/>
    <w:rsid w:val="00307C68"/>
    <w:pPr>
      <w:tabs>
        <w:tab w:val="center" w:pos="4153"/>
        <w:tab w:val="right" w:pos="8306"/>
      </w:tabs>
      <w:snapToGrid w:val="0"/>
    </w:pPr>
    <w:rPr>
      <w:sz w:val="20"/>
      <w:szCs w:val="20"/>
    </w:rPr>
  </w:style>
  <w:style w:type="character" w:customStyle="1" w:styleId="a8">
    <w:name w:val="頁首 字元"/>
    <w:basedOn w:val="a0"/>
    <w:link w:val="a7"/>
    <w:rsid w:val="00307C68"/>
    <w:rPr>
      <w:kern w:val="2"/>
    </w:rPr>
  </w:style>
  <w:style w:type="paragraph" w:styleId="a9">
    <w:name w:val="List Paragraph"/>
    <w:basedOn w:val="a"/>
    <w:qFormat/>
    <w:rsid w:val="009E3E91"/>
    <w:pPr>
      <w:ind w:leftChars="200" w:left="480"/>
    </w:pPr>
  </w:style>
  <w:style w:type="paragraph" w:customStyle="1" w:styleId="aa">
    <w:name w:val="凸１"/>
    <w:basedOn w:val="a"/>
    <w:rsid w:val="009E3E91"/>
    <w:pPr>
      <w:spacing w:line="360" w:lineRule="exact"/>
      <w:ind w:left="567" w:hanging="567"/>
      <w:jc w:val="both"/>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1132</Words>
  <Characters>6457</Characters>
  <Application>Microsoft Office Word</Application>
  <DocSecurity>0</DocSecurity>
  <Lines>53</Lines>
  <Paragraphs>15</Paragraphs>
  <ScaleCrop>false</ScaleCrop>
  <Company>HOME</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【範例二】</dc:title>
  <dc:creator>USER-95</dc:creator>
  <cp:lastModifiedBy>User</cp:lastModifiedBy>
  <cp:revision>2</cp:revision>
  <cp:lastPrinted>2019-02-11T09:06:00Z</cp:lastPrinted>
  <dcterms:created xsi:type="dcterms:W3CDTF">2019-02-11T09:10:00Z</dcterms:created>
  <dcterms:modified xsi:type="dcterms:W3CDTF">2019-02-11T09:10:00Z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-525189220</vt:i4>
  </property>
  <property fmtid="{D5CDD505-2E9C-101B-9397-08002B2CF9AE}" pid="3" name="_EmailSubject">
    <vt:lpwstr>法規審查格式範例</vt:lpwstr>
  </property>
  <property fmtid="{D5CDD505-2E9C-101B-9397-08002B2CF9AE}" pid="4" name="_AuthorEmail">
    <vt:lpwstr>amy3706@ms1.kcg.gov.tw</vt:lpwstr>
  </property>
  <property fmtid="{D5CDD505-2E9C-101B-9397-08002B2CF9AE}" pid="5" name="_AuthorEmailDisplayName">
    <vt:lpwstr>maggie</vt:lpwstr>
  </property>
  <property fmtid="{D5CDD505-2E9C-101B-9397-08002B2CF9AE}" pid="6" name="_ReviewingToolsShownOnce">
    <vt:lpwstr/>
  </property>
</Properties>
</file>