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A5980" w14:textId="3F02A15D" w:rsidR="00C93B9B" w:rsidRPr="00C93B9B" w:rsidRDefault="00C93B9B" w:rsidP="00781FFE">
      <w:pPr>
        <w:pStyle w:val="a3"/>
        <w:spacing w:line="276" w:lineRule="auto"/>
        <w:ind w:left="2" w:firstLineChars="0" w:firstLine="0"/>
        <w:jc w:val="center"/>
        <w:rPr>
          <w:b/>
          <w:color w:val="auto"/>
          <w:sz w:val="40"/>
          <w:szCs w:val="40"/>
        </w:rPr>
      </w:pPr>
      <w:bookmarkStart w:id="0" w:name="_Toc18913351"/>
      <w:r w:rsidRPr="00C93B9B">
        <w:rPr>
          <w:rFonts w:hint="eastAsia"/>
          <w:b/>
          <w:color w:val="auto"/>
          <w:sz w:val="40"/>
          <w:szCs w:val="40"/>
        </w:rPr>
        <w:t>目</w:t>
      </w:r>
      <w:r w:rsidRPr="00C93B9B">
        <w:rPr>
          <w:rFonts w:hint="eastAsia"/>
          <w:b/>
          <w:color w:val="auto"/>
          <w:sz w:val="40"/>
          <w:szCs w:val="40"/>
        </w:rPr>
        <w:t xml:space="preserve"> </w:t>
      </w:r>
      <w:r w:rsidRPr="00C93B9B">
        <w:rPr>
          <w:rFonts w:hint="eastAsia"/>
          <w:b/>
          <w:color w:val="auto"/>
          <w:sz w:val="40"/>
          <w:szCs w:val="40"/>
        </w:rPr>
        <w:t>次</w:t>
      </w:r>
    </w:p>
    <w:sdt>
      <w:sdtPr>
        <w:rPr>
          <w:lang w:val="zh-TW"/>
        </w:rPr>
        <w:id w:val="-1282408356"/>
        <w:docPartObj>
          <w:docPartGallery w:val="Table of Contents"/>
          <w:docPartUnique/>
        </w:docPartObj>
      </w:sdtPr>
      <w:sdtEndPr>
        <w:rPr>
          <w:rFonts w:ascii="Times New Roman" w:eastAsia="標楷體" w:hAnsi="Times New Roman" w:cs="Times New Roman"/>
          <w:b/>
          <w:bCs/>
        </w:rPr>
      </w:sdtEndPr>
      <w:sdtContent>
        <w:p w14:paraId="318ED8E9" w14:textId="7E2C22D6" w:rsidR="0090098A" w:rsidRPr="00371CC2" w:rsidRDefault="00C93B9B" w:rsidP="00371CC2">
          <w:pPr>
            <w:pStyle w:val="11"/>
            <w:tabs>
              <w:tab w:val="left" w:pos="960"/>
              <w:tab w:val="right" w:leader="dot" w:pos="8296"/>
            </w:tabs>
            <w:spacing w:line="600" w:lineRule="auto"/>
            <w:rPr>
              <w:rFonts w:ascii="Times New Roman" w:eastAsia="標楷體" w:hAnsi="Times New Roman" w:cs="Times New Roman"/>
              <w:noProof/>
              <w:sz w:val="36"/>
              <w:szCs w:val="28"/>
            </w:rPr>
          </w:pPr>
          <w:r w:rsidRPr="00371CC2">
            <w:rPr>
              <w:rFonts w:ascii="Times New Roman" w:eastAsia="標楷體" w:hAnsi="Times New Roman" w:cs="Times New Roman"/>
              <w:sz w:val="28"/>
              <w:szCs w:val="28"/>
            </w:rPr>
            <w:fldChar w:fldCharType="begin"/>
          </w:r>
          <w:r w:rsidRPr="00371CC2">
            <w:rPr>
              <w:rFonts w:ascii="Times New Roman" w:eastAsia="標楷體" w:hAnsi="Times New Roman" w:cs="Times New Roman"/>
              <w:sz w:val="28"/>
              <w:szCs w:val="28"/>
            </w:rPr>
            <w:instrText xml:space="preserve"> TOC \o "1-3" \h \z \u </w:instrText>
          </w:r>
          <w:r w:rsidRPr="00371CC2">
            <w:rPr>
              <w:rFonts w:ascii="Times New Roman" w:eastAsia="標楷體" w:hAnsi="Times New Roman" w:cs="Times New Roman"/>
              <w:sz w:val="28"/>
              <w:szCs w:val="28"/>
            </w:rPr>
            <w:fldChar w:fldCharType="separate"/>
          </w:r>
          <w:hyperlink w:anchor="_Toc35517032" w:history="1">
            <w:r w:rsidR="0090098A" w:rsidRPr="00371CC2">
              <w:rPr>
                <w:rStyle w:val="af1"/>
                <w:rFonts w:ascii="Times New Roman" w:eastAsia="標楷體" w:hAnsi="Times New Roman" w:cs="Times New Roman"/>
                <w:noProof/>
                <w:sz w:val="36"/>
                <w:szCs w:val="28"/>
              </w:rPr>
              <w:t>壹、</w:t>
            </w:r>
            <w:r w:rsidR="0090098A" w:rsidRPr="00371CC2">
              <w:rPr>
                <w:rFonts w:ascii="Times New Roman" w:eastAsia="標楷體" w:hAnsi="Times New Roman" w:cs="Times New Roman"/>
                <w:noProof/>
                <w:sz w:val="36"/>
                <w:szCs w:val="28"/>
              </w:rPr>
              <w:tab/>
            </w:r>
            <w:r w:rsidR="0090098A" w:rsidRPr="00371CC2">
              <w:rPr>
                <w:rStyle w:val="af1"/>
                <w:rFonts w:ascii="Times New Roman" w:eastAsia="標楷體" w:hAnsi="Times New Roman" w:cs="Times New Roman"/>
                <w:noProof/>
                <w:sz w:val="36"/>
                <w:szCs w:val="28"/>
              </w:rPr>
              <w:t>前言</w:t>
            </w:r>
            <w:r w:rsidR="0090098A" w:rsidRPr="00371CC2">
              <w:rPr>
                <w:rFonts w:ascii="Times New Roman" w:eastAsia="標楷體" w:hAnsi="Times New Roman" w:cs="Times New Roman"/>
                <w:noProof/>
                <w:webHidden/>
                <w:sz w:val="36"/>
                <w:szCs w:val="28"/>
              </w:rPr>
              <w:tab/>
            </w:r>
            <w:r w:rsidR="0090098A" w:rsidRPr="00371CC2">
              <w:rPr>
                <w:rFonts w:ascii="Times New Roman" w:eastAsia="標楷體" w:hAnsi="Times New Roman" w:cs="Times New Roman"/>
                <w:noProof/>
                <w:webHidden/>
                <w:sz w:val="36"/>
                <w:szCs w:val="28"/>
              </w:rPr>
              <w:fldChar w:fldCharType="begin"/>
            </w:r>
            <w:r w:rsidR="0090098A" w:rsidRPr="00371CC2">
              <w:rPr>
                <w:rFonts w:ascii="Times New Roman" w:eastAsia="標楷體" w:hAnsi="Times New Roman" w:cs="Times New Roman"/>
                <w:noProof/>
                <w:webHidden/>
                <w:sz w:val="36"/>
                <w:szCs w:val="28"/>
              </w:rPr>
              <w:instrText xml:space="preserve"> PAGEREF _Toc35517032 \h </w:instrText>
            </w:r>
            <w:r w:rsidR="0090098A" w:rsidRPr="00371CC2">
              <w:rPr>
                <w:rFonts w:ascii="Times New Roman" w:eastAsia="標楷體" w:hAnsi="Times New Roman" w:cs="Times New Roman"/>
                <w:noProof/>
                <w:webHidden/>
                <w:sz w:val="36"/>
                <w:szCs w:val="28"/>
              </w:rPr>
            </w:r>
            <w:r w:rsidR="0090098A" w:rsidRPr="00371CC2">
              <w:rPr>
                <w:rFonts w:ascii="Times New Roman" w:eastAsia="標楷體" w:hAnsi="Times New Roman" w:cs="Times New Roman"/>
                <w:noProof/>
                <w:webHidden/>
                <w:sz w:val="36"/>
                <w:szCs w:val="28"/>
              </w:rPr>
              <w:fldChar w:fldCharType="separate"/>
            </w:r>
            <w:r w:rsidR="001776A1">
              <w:rPr>
                <w:rFonts w:ascii="Times New Roman" w:eastAsia="標楷體" w:hAnsi="Times New Roman" w:cs="Times New Roman"/>
                <w:noProof/>
                <w:webHidden/>
                <w:sz w:val="36"/>
                <w:szCs w:val="28"/>
              </w:rPr>
              <w:t>1</w:t>
            </w:r>
            <w:r w:rsidR="0090098A" w:rsidRPr="00371CC2">
              <w:rPr>
                <w:rFonts w:ascii="Times New Roman" w:eastAsia="標楷體" w:hAnsi="Times New Roman" w:cs="Times New Roman"/>
                <w:noProof/>
                <w:webHidden/>
                <w:sz w:val="36"/>
                <w:szCs w:val="28"/>
              </w:rPr>
              <w:fldChar w:fldCharType="end"/>
            </w:r>
          </w:hyperlink>
        </w:p>
        <w:p w14:paraId="502437C3" w14:textId="6FEDEBF4" w:rsidR="0090098A" w:rsidRPr="00371CC2" w:rsidRDefault="003A0A9B" w:rsidP="00371CC2">
          <w:pPr>
            <w:pStyle w:val="11"/>
            <w:tabs>
              <w:tab w:val="left" w:pos="960"/>
              <w:tab w:val="right" w:leader="dot" w:pos="8296"/>
            </w:tabs>
            <w:spacing w:line="600" w:lineRule="auto"/>
            <w:rPr>
              <w:rFonts w:ascii="Times New Roman" w:eastAsia="標楷體" w:hAnsi="Times New Roman" w:cs="Times New Roman"/>
              <w:noProof/>
              <w:sz w:val="36"/>
              <w:szCs w:val="28"/>
            </w:rPr>
          </w:pPr>
          <w:hyperlink w:anchor="_Toc35517033" w:history="1">
            <w:r w:rsidR="0090098A" w:rsidRPr="00371CC2">
              <w:rPr>
                <w:rStyle w:val="af1"/>
                <w:rFonts w:ascii="Times New Roman" w:eastAsia="標楷體" w:hAnsi="Times New Roman" w:cs="Times New Roman"/>
                <w:noProof/>
                <w:sz w:val="36"/>
                <w:szCs w:val="28"/>
              </w:rPr>
              <w:t>貳、</w:t>
            </w:r>
            <w:r w:rsidR="0090098A" w:rsidRPr="00371CC2">
              <w:rPr>
                <w:rFonts w:ascii="Times New Roman" w:eastAsia="標楷體" w:hAnsi="Times New Roman" w:cs="Times New Roman"/>
                <w:noProof/>
                <w:sz w:val="36"/>
                <w:szCs w:val="28"/>
              </w:rPr>
              <w:tab/>
            </w:r>
            <w:r w:rsidR="0090098A" w:rsidRPr="00371CC2">
              <w:rPr>
                <w:rStyle w:val="af1"/>
                <w:rFonts w:ascii="Times New Roman" w:eastAsia="標楷體" w:hAnsi="Times New Roman" w:cs="Times New Roman"/>
                <w:noProof/>
                <w:sz w:val="36"/>
                <w:szCs w:val="28"/>
              </w:rPr>
              <w:t>工作推動重點</w:t>
            </w:r>
            <w:r w:rsidR="0090098A" w:rsidRPr="00371CC2">
              <w:rPr>
                <w:rFonts w:ascii="Times New Roman" w:eastAsia="標楷體" w:hAnsi="Times New Roman" w:cs="Times New Roman"/>
                <w:noProof/>
                <w:webHidden/>
                <w:sz w:val="36"/>
                <w:szCs w:val="28"/>
              </w:rPr>
              <w:tab/>
            </w:r>
            <w:r w:rsidR="0090098A" w:rsidRPr="00371CC2">
              <w:rPr>
                <w:rFonts w:ascii="Times New Roman" w:eastAsia="標楷體" w:hAnsi="Times New Roman" w:cs="Times New Roman"/>
                <w:noProof/>
                <w:webHidden/>
                <w:sz w:val="36"/>
                <w:szCs w:val="28"/>
              </w:rPr>
              <w:fldChar w:fldCharType="begin"/>
            </w:r>
            <w:r w:rsidR="0090098A" w:rsidRPr="00371CC2">
              <w:rPr>
                <w:rFonts w:ascii="Times New Roman" w:eastAsia="標楷體" w:hAnsi="Times New Roman" w:cs="Times New Roman"/>
                <w:noProof/>
                <w:webHidden/>
                <w:sz w:val="36"/>
                <w:szCs w:val="28"/>
              </w:rPr>
              <w:instrText xml:space="preserve"> PAGEREF _Toc35517033 \h </w:instrText>
            </w:r>
            <w:r w:rsidR="0090098A" w:rsidRPr="00371CC2">
              <w:rPr>
                <w:rFonts w:ascii="Times New Roman" w:eastAsia="標楷體" w:hAnsi="Times New Roman" w:cs="Times New Roman"/>
                <w:noProof/>
                <w:webHidden/>
                <w:sz w:val="36"/>
                <w:szCs w:val="28"/>
              </w:rPr>
            </w:r>
            <w:r w:rsidR="0090098A" w:rsidRPr="00371CC2">
              <w:rPr>
                <w:rFonts w:ascii="Times New Roman" w:eastAsia="標楷體" w:hAnsi="Times New Roman" w:cs="Times New Roman"/>
                <w:noProof/>
                <w:webHidden/>
                <w:sz w:val="36"/>
                <w:szCs w:val="28"/>
              </w:rPr>
              <w:fldChar w:fldCharType="separate"/>
            </w:r>
            <w:r w:rsidR="001776A1">
              <w:rPr>
                <w:rFonts w:ascii="Times New Roman" w:eastAsia="標楷體" w:hAnsi="Times New Roman" w:cs="Times New Roman"/>
                <w:noProof/>
                <w:webHidden/>
                <w:sz w:val="36"/>
                <w:szCs w:val="28"/>
              </w:rPr>
              <w:t>3</w:t>
            </w:r>
            <w:r w:rsidR="0090098A" w:rsidRPr="00371CC2">
              <w:rPr>
                <w:rFonts w:ascii="Times New Roman" w:eastAsia="標楷體" w:hAnsi="Times New Roman" w:cs="Times New Roman"/>
                <w:noProof/>
                <w:webHidden/>
                <w:sz w:val="36"/>
                <w:szCs w:val="28"/>
              </w:rPr>
              <w:fldChar w:fldCharType="end"/>
            </w:r>
          </w:hyperlink>
        </w:p>
        <w:p w14:paraId="187C1ADE" w14:textId="04E26824" w:rsidR="0090098A" w:rsidRPr="00371CC2" w:rsidRDefault="003A0A9B" w:rsidP="00371CC2">
          <w:pPr>
            <w:pStyle w:val="21"/>
            <w:tabs>
              <w:tab w:val="right" w:leader="dot" w:pos="8296"/>
            </w:tabs>
            <w:spacing w:line="600" w:lineRule="auto"/>
            <w:rPr>
              <w:rFonts w:ascii="Times New Roman" w:eastAsia="標楷體" w:hAnsi="Times New Roman" w:cs="Times New Roman"/>
              <w:noProof/>
              <w:sz w:val="36"/>
              <w:szCs w:val="28"/>
            </w:rPr>
          </w:pPr>
          <w:hyperlink w:anchor="_Toc35517034" w:history="1">
            <w:r w:rsidR="0090098A" w:rsidRPr="00371CC2">
              <w:rPr>
                <w:rStyle w:val="af1"/>
                <w:rFonts w:ascii="Times New Roman" w:eastAsia="標楷體" w:hAnsi="Times New Roman" w:cs="Times New Roman"/>
                <w:noProof/>
                <w:sz w:val="36"/>
                <w:szCs w:val="28"/>
              </w:rPr>
              <w:t>一、促進青年體驗學習</w:t>
            </w:r>
            <w:r w:rsidR="0090098A" w:rsidRPr="00371CC2">
              <w:rPr>
                <w:rFonts w:ascii="Times New Roman" w:eastAsia="標楷體" w:hAnsi="Times New Roman" w:cs="Times New Roman"/>
                <w:noProof/>
                <w:webHidden/>
                <w:sz w:val="36"/>
                <w:szCs w:val="28"/>
              </w:rPr>
              <w:tab/>
            </w:r>
            <w:r w:rsidR="000111C8">
              <w:rPr>
                <w:rFonts w:ascii="Times New Roman" w:eastAsia="標楷體" w:hAnsi="Times New Roman" w:cs="Times New Roman"/>
                <w:noProof/>
                <w:webHidden/>
                <w:sz w:val="36"/>
                <w:szCs w:val="28"/>
              </w:rPr>
              <w:t>5</w:t>
            </w:r>
          </w:hyperlink>
        </w:p>
        <w:p w14:paraId="6E2A93C2" w14:textId="3D0FF9B0" w:rsidR="0090098A" w:rsidRDefault="003A0A9B" w:rsidP="00371CC2">
          <w:pPr>
            <w:pStyle w:val="21"/>
            <w:tabs>
              <w:tab w:val="right" w:leader="dot" w:pos="8296"/>
            </w:tabs>
            <w:spacing w:line="600" w:lineRule="auto"/>
            <w:rPr>
              <w:rFonts w:ascii="Times New Roman" w:eastAsia="標楷體" w:hAnsi="Times New Roman" w:cs="Times New Roman"/>
              <w:noProof/>
              <w:sz w:val="36"/>
              <w:szCs w:val="28"/>
            </w:rPr>
          </w:pPr>
          <w:hyperlink w:anchor="_Toc35517037" w:history="1">
            <w:r w:rsidR="0090098A" w:rsidRPr="00371CC2">
              <w:rPr>
                <w:rStyle w:val="af1"/>
                <w:rFonts w:ascii="Times New Roman" w:eastAsia="標楷體" w:hAnsi="Times New Roman" w:cs="Times New Roman"/>
                <w:noProof/>
                <w:sz w:val="36"/>
                <w:szCs w:val="28"/>
              </w:rPr>
              <w:t>二、推動青年公共參與</w:t>
            </w:r>
            <w:r w:rsidR="00995921" w:rsidRPr="00995921">
              <w:rPr>
                <w:rStyle w:val="af1"/>
                <w:rFonts w:ascii="Times New Roman" w:eastAsia="標楷體" w:hAnsi="Times New Roman" w:cs="Times New Roman" w:hint="eastAsia"/>
                <w:noProof/>
                <w:sz w:val="36"/>
                <w:szCs w:val="28"/>
              </w:rPr>
              <w:t>及志工服務</w:t>
            </w:r>
            <w:r w:rsidR="0090098A" w:rsidRPr="00371CC2">
              <w:rPr>
                <w:rFonts w:ascii="Times New Roman" w:eastAsia="標楷體" w:hAnsi="Times New Roman" w:cs="Times New Roman"/>
                <w:noProof/>
                <w:webHidden/>
                <w:sz w:val="36"/>
                <w:szCs w:val="28"/>
              </w:rPr>
              <w:tab/>
            </w:r>
            <w:r w:rsidR="000111C8">
              <w:rPr>
                <w:rFonts w:ascii="Times New Roman" w:eastAsia="標楷體" w:hAnsi="Times New Roman" w:cs="Times New Roman" w:hint="eastAsia"/>
                <w:noProof/>
                <w:webHidden/>
                <w:sz w:val="36"/>
                <w:szCs w:val="28"/>
              </w:rPr>
              <w:t>7</w:t>
            </w:r>
          </w:hyperlink>
        </w:p>
        <w:p w14:paraId="2B1BC901" w14:textId="6976F9A9" w:rsidR="00F84501" w:rsidRPr="00371CC2" w:rsidRDefault="003A0A9B" w:rsidP="00F84501">
          <w:pPr>
            <w:pStyle w:val="21"/>
            <w:tabs>
              <w:tab w:val="right" w:leader="dot" w:pos="8296"/>
            </w:tabs>
            <w:spacing w:line="600" w:lineRule="auto"/>
            <w:rPr>
              <w:rFonts w:ascii="Times New Roman" w:eastAsia="標楷體" w:hAnsi="Times New Roman" w:cs="Times New Roman"/>
              <w:noProof/>
              <w:sz w:val="36"/>
              <w:szCs w:val="28"/>
            </w:rPr>
          </w:pPr>
          <w:hyperlink w:anchor="_Toc35517052" w:history="1">
            <w:r w:rsidR="00F84501">
              <w:rPr>
                <w:rStyle w:val="af1"/>
                <w:rFonts w:ascii="Times New Roman" w:eastAsia="標楷體" w:hAnsi="Times New Roman" w:cs="Times New Roman" w:hint="eastAsia"/>
                <w:noProof/>
                <w:sz w:val="36"/>
                <w:szCs w:val="28"/>
              </w:rPr>
              <w:t>三</w:t>
            </w:r>
            <w:r w:rsidR="00F84501" w:rsidRPr="00371CC2">
              <w:rPr>
                <w:rStyle w:val="af1"/>
                <w:rFonts w:ascii="Times New Roman" w:eastAsia="標楷體" w:hAnsi="Times New Roman" w:cs="Times New Roman"/>
                <w:noProof/>
                <w:sz w:val="36"/>
                <w:szCs w:val="28"/>
              </w:rPr>
              <w:t>、</w:t>
            </w:r>
            <w:r w:rsidR="00F84501" w:rsidRPr="00194E29">
              <w:rPr>
                <w:rStyle w:val="af1"/>
                <w:rFonts w:ascii="Times New Roman" w:eastAsia="標楷體" w:hAnsi="Times New Roman" w:cs="Times New Roman" w:hint="eastAsia"/>
                <w:noProof/>
                <w:sz w:val="36"/>
                <w:szCs w:val="28"/>
              </w:rPr>
              <w:t>青年職涯發展</w:t>
            </w:r>
            <w:r w:rsidR="00F84501" w:rsidRPr="00371CC2">
              <w:rPr>
                <w:rFonts w:ascii="Times New Roman" w:eastAsia="標楷體" w:hAnsi="Times New Roman" w:cs="Times New Roman"/>
                <w:noProof/>
                <w:webHidden/>
                <w:sz w:val="36"/>
                <w:szCs w:val="28"/>
              </w:rPr>
              <w:tab/>
            </w:r>
          </w:hyperlink>
          <w:r w:rsidR="00F84501">
            <w:rPr>
              <w:rFonts w:ascii="Times New Roman" w:eastAsia="標楷體" w:hAnsi="Times New Roman" w:cs="Times New Roman"/>
              <w:noProof/>
              <w:sz w:val="36"/>
              <w:szCs w:val="28"/>
            </w:rPr>
            <w:t>1</w:t>
          </w:r>
          <w:r w:rsidR="00080E5B">
            <w:rPr>
              <w:rFonts w:ascii="Times New Roman" w:eastAsia="標楷體" w:hAnsi="Times New Roman" w:cs="Times New Roman" w:hint="eastAsia"/>
              <w:noProof/>
              <w:sz w:val="36"/>
              <w:szCs w:val="28"/>
            </w:rPr>
            <w:t>0</w:t>
          </w:r>
        </w:p>
        <w:p w14:paraId="0747F6BF" w14:textId="672FDE96" w:rsidR="0090098A" w:rsidRPr="00371CC2" w:rsidRDefault="003A0A9B" w:rsidP="00371CC2">
          <w:pPr>
            <w:pStyle w:val="21"/>
            <w:tabs>
              <w:tab w:val="right" w:leader="dot" w:pos="8296"/>
            </w:tabs>
            <w:spacing w:line="600" w:lineRule="auto"/>
            <w:rPr>
              <w:rFonts w:ascii="Times New Roman" w:eastAsia="標楷體" w:hAnsi="Times New Roman" w:cs="Times New Roman"/>
              <w:noProof/>
              <w:sz w:val="36"/>
              <w:szCs w:val="28"/>
            </w:rPr>
          </w:pPr>
          <w:hyperlink w:anchor="_Toc35517043" w:history="1">
            <w:r w:rsidR="00F84501">
              <w:rPr>
                <w:rStyle w:val="af1"/>
                <w:rFonts w:ascii="Times New Roman" w:eastAsia="標楷體" w:hAnsi="Times New Roman" w:cs="Times New Roman" w:hint="eastAsia"/>
                <w:noProof/>
                <w:sz w:val="36"/>
                <w:szCs w:val="28"/>
              </w:rPr>
              <w:t>四</w:t>
            </w:r>
            <w:r w:rsidR="0090098A" w:rsidRPr="00371CC2">
              <w:rPr>
                <w:rStyle w:val="af1"/>
                <w:rFonts w:ascii="Times New Roman" w:eastAsia="標楷體" w:hAnsi="Times New Roman" w:cs="Times New Roman"/>
                <w:noProof/>
                <w:sz w:val="36"/>
                <w:szCs w:val="28"/>
              </w:rPr>
              <w:t>、</w:t>
            </w:r>
            <w:r w:rsidR="00C67EA2" w:rsidRPr="00C67EA2">
              <w:rPr>
                <w:rStyle w:val="af1"/>
                <w:rFonts w:ascii="Times New Roman" w:eastAsia="標楷體" w:hAnsi="Times New Roman" w:cs="Times New Roman" w:hint="eastAsia"/>
                <w:noProof/>
                <w:sz w:val="36"/>
                <w:szCs w:val="28"/>
              </w:rPr>
              <w:t>打造本市創業社群交流平台</w:t>
            </w:r>
            <w:r w:rsidR="0090098A" w:rsidRPr="00371CC2">
              <w:rPr>
                <w:rFonts w:ascii="Times New Roman" w:eastAsia="標楷體" w:hAnsi="Times New Roman" w:cs="Times New Roman"/>
                <w:noProof/>
                <w:webHidden/>
                <w:sz w:val="36"/>
                <w:szCs w:val="28"/>
              </w:rPr>
              <w:tab/>
            </w:r>
          </w:hyperlink>
          <w:r w:rsidR="00080E5B">
            <w:rPr>
              <w:rFonts w:ascii="Times New Roman" w:eastAsia="標楷體" w:hAnsi="Times New Roman" w:cs="Times New Roman" w:hint="eastAsia"/>
              <w:noProof/>
              <w:sz w:val="36"/>
              <w:szCs w:val="28"/>
            </w:rPr>
            <w:t>1</w:t>
          </w:r>
          <w:r w:rsidR="00097213">
            <w:rPr>
              <w:rFonts w:ascii="Times New Roman" w:eastAsia="標楷體" w:hAnsi="Times New Roman" w:cs="Times New Roman" w:hint="eastAsia"/>
              <w:noProof/>
              <w:sz w:val="36"/>
              <w:szCs w:val="28"/>
            </w:rPr>
            <w:t>3</w:t>
          </w:r>
        </w:p>
        <w:p w14:paraId="0EC2F799" w14:textId="43EB1C19" w:rsidR="0090098A" w:rsidRPr="00371CC2" w:rsidRDefault="003A0A9B" w:rsidP="00371CC2">
          <w:pPr>
            <w:pStyle w:val="21"/>
            <w:tabs>
              <w:tab w:val="right" w:leader="dot" w:pos="8296"/>
            </w:tabs>
            <w:spacing w:line="600" w:lineRule="auto"/>
            <w:rPr>
              <w:rFonts w:ascii="Times New Roman" w:eastAsia="標楷體" w:hAnsi="Times New Roman" w:cs="Times New Roman"/>
              <w:noProof/>
              <w:sz w:val="36"/>
              <w:szCs w:val="28"/>
            </w:rPr>
          </w:pPr>
          <w:hyperlink w:anchor="_Toc35517048" w:history="1">
            <w:r w:rsidR="00F84501">
              <w:rPr>
                <w:rStyle w:val="af1"/>
                <w:rFonts w:ascii="Times New Roman" w:eastAsia="標楷體" w:hAnsi="Times New Roman" w:cs="Times New Roman" w:hint="eastAsia"/>
                <w:noProof/>
                <w:sz w:val="36"/>
                <w:szCs w:val="28"/>
              </w:rPr>
              <w:t>五</w:t>
            </w:r>
            <w:r w:rsidR="0090098A" w:rsidRPr="00371CC2">
              <w:rPr>
                <w:rStyle w:val="af1"/>
                <w:rFonts w:ascii="Times New Roman" w:eastAsia="標楷體" w:hAnsi="Times New Roman" w:cs="Times New Roman"/>
                <w:noProof/>
                <w:sz w:val="36"/>
                <w:szCs w:val="28"/>
              </w:rPr>
              <w:t>、</w:t>
            </w:r>
            <w:r w:rsidR="00194E29" w:rsidRPr="00194E29">
              <w:rPr>
                <w:rStyle w:val="af1"/>
                <w:rFonts w:ascii="Times New Roman" w:eastAsia="標楷體" w:hAnsi="Times New Roman" w:cs="Times New Roman" w:hint="eastAsia"/>
                <w:noProof/>
                <w:sz w:val="36"/>
                <w:szCs w:val="28"/>
              </w:rPr>
              <w:t>提供青創團隊整合性輔導服務</w:t>
            </w:r>
            <w:r w:rsidR="0090098A" w:rsidRPr="00371CC2">
              <w:rPr>
                <w:rFonts w:ascii="Times New Roman" w:eastAsia="標楷體" w:hAnsi="Times New Roman" w:cs="Times New Roman"/>
                <w:noProof/>
                <w:webHidden/>
                <w:sz w:val="36"/>
                <w:szCs w:val="28"/>
              </w:rPr>
              <w:tab/>
            </w:r>
          </w:hyperlink>
          <w:r w:rsidR="00097213">
            <w:rPr>
              <w:rFonts w:ascii="Times New Roman" w:eastAsia="標楷體" w:hAnsi="Times New Roman" w:cs="Times New Roman" w:hint="eastAsia"/>
              <w:noProof/>
              <w:sz w:val="36"/>
              <w:szCs w:val="28"/>
            </w:rPr>
            <w:t>16</w:t>
          </w:r>
        </w:p>
        <w:p w14:paraId="07BC1881" w14:textId="4ADD247C" w:rsidR="0090098A" w:rsidRPr="00371CC2" w:rsidRDefault="003A0A9B" w:rsidP="00371CC2">
          <w:pPr>
            <w:pStyle w:val="21"/>
            <w:tabs>
              <w:tab w:val="right" w:leader="dot" w:pos="8296"/>
            </w:tabs>
            <w:spacing w:line="600" w:lineRule="auto"/>
            <w:rPr>
              <w:rFonts w:ascii="Times New Roman" w:eastAsia="標楷體" w:hAnsi="Times New Roman" w:cs="Times New Roman"/>
              <w:noProof/>
              <w:sz w:val="36"/>
              <w:szCs w:val="28"/>
            </w:rPr>
          </w:pPr>
          <w:hyperlink w:anchor="_Toc35517051" w:history="1">
            <w:r w:rsidR="00F84501">
              <w:rPr>
                <w:rStyle w:val="af1"/>
                <w:rFonts w:ascii="Times New Roman" w:eastAsia="標楷體" w:hAnsi="Times New Roman" w:cs="Times New Roman" w:hint="eastAsia"/>
                <w:noProof/>
                <w:sz w:val="36"/>
                <w:szCs w:val="28"/>
              </w:rPr>
              <w:t>六</w:t>
            </w:r>
            <w:r w:rsidR="0090098A" w:rsidRPr="00371CC2">
              <w:rPr>
                <w:rStyle w:val="af1"/>
                <w:rFonts w:ascii="Times New Roman" w:eastAsia="標楷體" w:hAnsi="Times New Roman" w:cs="Times New Roman"/>
                <w:noProof/>
                <w:sz w:val="36"/>
                <w:szCs w:val="28"/>
              </w:rPr>
              <w:t>、補助創業育成機構</w:t>
            </w:r>
            <w:r w:rsidR="0090098A" w:rsidRPr="00371CC2">
              <w:rPr>
                <w:rFonts w:ascii="Times New Roman" w:eastAsia="標楷體" w:hAnsi="Times New Roman" w:cs="Times New Roman"/>
                <w:noProof/>
                <w:webHidden/>
                <w:sz w:val="36"/>
                <w:szCs w:val="28"/>
              </w:rPr>
              <w:tab/>
            </w:r>
          </w:hyperlink>
          <w:r w:rsidR="004A1280">
            <w:rPr>
              <w:rFonts w:ascii="Times New Roman" w:eastAsia="標楷體" w:hAnsi="Times New Roman" w:cs="Times New Roman" w:hint="eastAsia"/>
              <w:noProof/>
              <w:sz w:val="36"/>
              <w:szCs w:val="28"/>
            </w:rPr>
            <w:t>21</w:t>
          </w:r>
        </w:p>
        <w:p w14:paraId="115441DF" w14:textId="4F634E7B" w:rsidR="0090098A" w:rsidRDefault="003A0A9B" w:rsidP="00371CC2">
          <w:pPr>
            <w:pStyle w:val="21"/>
            <w:tabs>
              <w:tab w:val="right" w:leader="dot" w:pos="8296"/>
            </w:tabs>
            <w:spacing w:line="600" w:lineRule="auto"/>
            <w:rPr>
              <w:rFonts w:ascii="Times New Roman" w:eastAsia="標楷體" w:hAnsi="Times New Roman" w:cs="Times New Roman"/>
              <w:noProof/>
              <w:sz w:val="36"/>
              <w:szCs w:val="28"/>
            </w:rPr>
          </w:pPr>
          <w:hyperlink w:anchor="_Toc35517056" w:history="1">
            <w:r w:rsidR="00194E29">
              <w:rPr>
                <w:rStyle w:val="af1"/>
                <w:rFonts w:ascii="Times New Roman" w:eastAsia="標楷體" w:hAnsi="Times New Roman" w:cs="Times New Roman" w:hint="eastAsia"/>
                <w:noProof/>
                <w:sz w:val="36"/>
                <w:szCs w:val="28"/>
              </w:rPr>
              <w:t>七</w:t>
            </w:r>
            <w:r w:rsidR="0090098A" w:rsidRPr="00371CC2">
              <w:rPr>
                <w:rStyle w:val="af1"/>
                <w:rFonts w:ascii="Times New Roman" w:eastAsia="標楷體" w:hAnsi="Times New Roman" w:cs="Times New Roman"/>
                <w:noProof/>
                <w:sz w:val="36"/>
                <w:szCs w:val="28"/>
              </w:rPr>
              <w:t>、</w:t>
            </w:r>
            <w:r w:rsidR="00FE05EF" w:rsidRPr="00FE05EF">
              <w:rPr>
                <w:rStyle w:val="af1"/>
                <w:rFonts w:ascii="Times New Roman" w:eastAsia="標楷體" w:hAnsi="Times New Roman" w:cs="Times New Roman" w:hint="eastAsia"/>
                <w:noProof/>
                <w:sz w:val="36"/>
                <w:szCs w:val="28"/>
              </w:rPr>
              <w:t>青年創業基地營運</w:t>
            </w:r>
            <w:r w:rsidR="0090098A" w:rsidRPr="00371CC2">
              <w:rPr>
                <w:rFonts w:ascii="Times New Roman" w:eastAsia="標楷體" w:hAnsi="Times New Roman" w:cs="Times New Roman"/>
                <w:noProof/>
                <w:webHidden/>
                <w:sz w:val="36"/>
                <w:szCs w:val="28"/>
              </w:rPr>
              <w:tab/>
            </w:r>
          </w:hyperlink>
          <w:r w:rsidR="004A1280">
            <w:rPr>
              <w:rFonts w:ascii="Times New Roman" w:eastAsia="標楷體" w:hAnsi="Times New Roman" w:cs="Times New Roman" w:hint="eastAsia"/>
              <w:noProof/>
              <w:sz w:val="36"/>
              <w:szCs w:val="28"/>
            </w:rPr>
            <w:t>22</w:t>
          </w:r>
        </w:p>
        <w:p w14:paraId="120D996C" w14:textId="242DD4ED" w:rsidR="00194E29" w:rsidRDefault="003A0A9B" w:rsidP="00194E29">
          <w:pPr>
            <w:pStyle w:val="21"/>
            <w:tabs>
              <w:tab w:val="right" w:leader="dot" w:pos="8296"/>
            </w:tabs>
            <w:spacing w:line="600" w:lineRule="auto"/>
            <w:rPr>
              <w:rFonts w:ascii="Times New Roman" w:eastAsia="標楷體" w:hAnsi="Times New Roman" w:cs="Times New Roman"/>
              <w:noProof/>
              <w:sz w:val="36"/>
              <w:szCs w:val="28"/>
            </w:rPr>
          </w:pPr>
          <w:hyperlink w:anchor="_Toc35517056" w:history="1">
            <w:r w:rsidR="00194E29">
              <w:rPr>
                <w:rStyle w:val="af1"/>
                <w:rFonts w:ascii="Times New Roman" w:eastAsia="標楷體" w:hAnsi="Times New Roman" w:cs="Times New Roman" w:hint="eastAsia"/>
                <w:noProof/>
                <w:sz w:val="36"/>
                <w:szCs w:val="28"/>
              </w:rPr>
              <w:t>八</w:t>
            </w:r>
            <w:r w:rsidR="00194E29" w:rsidRPr="00371CC2">
              <w:rPr>
                <w:rStyle w:val="af1"/>
                <w:rFonts w:ascii="Times New Roman" w:eastAsia="標楷體" w:hAnsi="Times New Roman" w:cs="Times New Roman"/>
                <w:noProof/>
                <w:sz w:val="36"/>
                <w:szCs w:val="28"/>
              </w:rPr>
              <w:t>、</w:t>
            </w:r>
            <w:r w:rsidR="00FE05EF" w:rsidRPr="00FE05EF">
              <w:rPr>
                <w:rStyle w:val="af1"/>
                <w:rFonts w:ascii="Times New Roman" w:eastAsia="標楷體" w:hAnsi="Times New Roman" w:cs="Times New Roman"/>
                <w:noProof/>
                <w:sz w:val="36"/>
                <w:szCs w:val="28"/>
              </w:rPr>
              <w:t>創業資源整合</w:t>
            </w:r>
            <w:r w:rsidR="00194E29" w:rsidRPr="00371CC2">
              <w:rPr>
                <w:rFonts w:ascii="Times New Roman" w:eastAsia="標楷體" w:hAnsi="Times New Roman" w:cs="Times New Roman"/>
                <w:noProof/>
                <w:webHidden/>
                <w:sz w:val="36"/>
                <w:szCs w:val="28"/>
              </w:rPr>
              <w:tab/>
            </w:r>
          </w:hyperlink>
          <w:r w:rsidR="004A1280">
            <w:rPr>
              <w:rFonts w:ascii="Times New Roman" w:eastAsia="標楷體" w:hAnsi="Times New Roman" w:cs="Times New Roman" w:hint="eastAsia"/>
              <w:noProof/>
              <w:sz w:val="36"/>
              <w:szCs w:val="28"/>
            </w:rPr>
            <w:t>24</w:t>
          </w:r>
        </w:p>
        <w:p w14:paraId="285D9CEE" w14:textId="2FA4A3CA" w:rsidR="0090098A" w:rsidRPr="00371CC2" w:rsidRDefault="003A0A9B" w:rsidP="00371CC2">
          <w:pPr>
            <w:pStyle w:val="11"/>
            <w:tabs>
              <w:tab w:val="left" w:pos="960"/>
              <w:tab w:val="right" w:leader="dot" w:pos="8296"/>
            </w:tabs>
            <w:spacing w:line="600" w:lineRule="auto"/>
            <w:rPr>
              <w:rFonts w:ascii="Times New Roman" w:eastAsia="標楷體" w:hAnsi="Times New Roman" w:cs="Times New Roman"/>
              <w:noProof/>
              <w:sz w:val="28"/>
              <w:szCs w:val="28"/>
            </w:rPr>
          </w:pPr>
          <w:hyperlink w:anchor="_Toc35517063" w:history="1">
            <w:r w:rsidR="0090098A" w:rsidRPr="00371CC2">
              <w:rPr>
                <w:rStyle w:val="af1"/>
                <w:rFonts w:ascii="Times New Roman" w:eastAsia="標楷體" w:hAnsi="Times New Roman" w:cs="Times New Roman"/>
                <w:noProof/>
                <w:sz w:val="36"/>
                <w:szCs w:val="28"/>
              </w:rPr>
              <w:t>參、</w:t>
            </w:r>
            <w:r w:rsidR="0090098A" w:rsidRPr="00371CC2">
              <w:rPr>
                <w:rFonts w:ascii="Times New Roman" w:eastAsia="標楷體" w:hAnsi="Times New Roman" w:cs="Times New Roman"/>
                <w:noProof/>
                <w:sz w:val="36"/>
                <w:szCs w:val="28"/>
              </w:rPr>
              <w:tab/>
            </w:r>
            <w:r w:rsidR="0090098A" w:rsidRPr="00371CC2">
              <w:rPr>
                <w:rStyle w:val="af1"/>
                <w:rFonts w:ascii="Times New Roman" w:eastAsia="標楷體" w:hAnsi="Times New Roman" w:cs="Times New Roman"/>
                <w:noProof/>
                <w:sz w:val="36"/>
                <w:szCs w:val="28"/>
              </w:rPr>
              <w:t>結語</w:t>
            </w:r>
            <w:r w:rsidR="0090098A" w:rsidRPr="00371CC2">
              <w:rPr>
                <w:rFonts w:ascii="Times New Roman" w:eastAsia="標楷體" w:hAnsi="Times New Roman" w:cs="Times New Roman"/>
                <w:noProof/>
                <w:webHidden/>
                <w:sz w:val="36"/>
                <w:szCs w:val="28"/>
              </w:rPr>
              <w:tab/>
            </w:r>
          </w:hyperlink>
          <w:r w:rsidR="00097213">
            <w:rPr>
              <w:rFonts w:ascii="Times New Roman" w:eastAsia="標楷體" w:hAnsi="Times New Roman" w:cs="Times New Roman" w:hint="eastAsia"/>
              <w:noProof/>
              <w:sz w:val="36"/>
              <w:szCs w:val="28"/>
            </w:rPr>
            <w:t>33</w:t>
          </w:r>
        </w:p>
        <w:p w14:paraId="4D98ACE2" w14:textId="77E6310A" w:rsidR="00C93B9B" w:rsidRPr="00C93B9B" w:rsidRDefault="00C93B9B" w:rsidP="00781FFE">
          <w:pPr>
            <w:spacing w:line="276" w:lineRule="auto"/>
            <w:rPr>
              <w:rFonts w:ascii="Times New Roman" w:eastAsia="標楷體" w:hAnsi="Times New Roman" w:cs="Times New Roman"/>
            </w:rPr>
          </w:pPr>
          <w:r w:rsidRPr="00371CC2">
            <w:rPr>
              <w:rFonts w:ascii="Times New Roman" w:eastAsia="標楷體" w:hAnsi="Times New Roman" w:cs="Times New Roman"/>
              <w:bCs/>
              <w:sz w:val="28"/>
              <w:szCs w:val="28"/>
              <w:lang w:val="zh-TW"/>
            </w:rPr>
            <w:fldChar w:fldCharType="end"/>
          </w:r>
        </w:p>
      </w:sdtContent>
    </w:sdt>
    <w:p w14:paraId="473B0A30" w14:textId="62F54307" w:rsidR="00C93B9B" w:rsidRDefault="00C93B9B" w:rsidP="00781FFE">
      <w:pPr>
        <w:pStyle w:val="a3"/>
        <w:spacing w:line="276" w:lineRule="auto"/>
        <w:ind w:left="2" w:firstLineChars="0" w:firstLine="0"/>
        <w:jc w:val="center"/>
        <w:rPr>
          <w:b/>
          <w:color w:val="auto"/>
          <w:szCs w:val="36"/>
        </w:rPr>
      </w:pPr>
    </w:p>
    <w:p w14:paraId="1D6D8C8B" w14:textId="77777777" w:rsidR="00371CC2" w:rsidRDefault="00371CC2" w:rsidP="00781FFE">
      <w:pPr>
        <w:pStyle w:val="a3"/>
        <w:spacing w:line="276" w:lineRule="auto"/>
        <w:ind w:left="2" w:firstLineChars="0" w:firstLine="0"/>
        <w:jc w:val="center"/>
        <w:rPr>
          <w:b/>
          <w:color w:val="auto"/>
          <w:szCs w:val="36"/>
        </w:rPr>
      </w:pPr>
    </w:p>
    <w:p w14:paraId="154334FF" w14:textId="1F305D07" w:rsidR="005D1519" w:rsidRDefault="005D1519" w:rsidP="00781FFE">
      <w:pPr>
        <w:pStyle w:val="a3"/>
        <w:spacing w:line="276" w:lineRule="auto"/>
        <w:ind w:left="2" w:firstLineChars="0" w:firstLine="0"/>
        <w:jc w:val="center"/>
        <w:rPr>
          <w:b/>
          <w:color w:val="auto"/>
          <w:szCs w:val="36"/>
        </w:rPr>
        <w:sectPr w:rsidR="005D1519" w:rsidSect="00371CC2">
          <w:headerReference w:type="default" r:id="rId8"/>
          <w:footerReference w:type="default" r:id="rId9"/>
          <w:pgSz w:w="11906" w:h="16838"/>
          <w:pgMar w:top="1440" w:right="1800" w:bottom="1440" w:left="1800" w:header="851" w:footer="992" w:gutter="0"/>
          <w:pgNumType w:start="1"/>
          <w:cols w:space="425"/>
          <w:titlePg/>
          <w:docGrid w:type="lines" w:linePitch="360"/>
        </w:sectPr>
      </w:pPr>
    </w:p>
    <w:p w14:paraId="5CB5C89E" w14:textId="6C5913D2" w:rsidR="00F540D4" w:rsidRPr="00C93B9B" w:rsidRDefault="003C159F" w:rsidP="00781FFE">
      <w:pPr>
        <w:pStyle w:val="a3"/>
        <w:spacing w:line="276" w:lineRule="auto"/>
        <w:ind w:left="2" w:firstLineChars="0" w:firstLine="0"/>
        <w:jc w:val="center"/>
        <w:rPr>
          <w:b/>
          <w:color w:val="auto"/>
          <w:sz w:val="44"/>
          <w:szCs w:val="44"/>
        </w:rPr>
      </w:pPr>
      <w:r w:rsidRPr="00C93B9B">
        <w:rPr>
          <w:b/>
          <w:color w:val="auto"/>
          <w:sz w:val="40"/>
          <w:szCs w:val="40"/>
        </w:rPr>
        <w:lastRenderedPageBreak/>
        <w:t>高雄市政府青年局</w:t>
      </w:r>
      <w:r w:rsidR="00F540D4" w:rsidRPr="00C93B9B">
        <w:rPr>
          <w:b/>
          <w:color w:val="auto"/>
          <w:sz w:val="40"/>
          <w:szCs w:val="40"/>
        </w:rPr>
        <w:t>業務報告</w:t>
      </w:r>
    </w:p>
    <w:p w14:paraId="5706D7E1" w14:textId="0AA05C19" w:rsidR="003C159F" w:rsidRPr="006F0996" w:rsidRDefault="003C159F" w:rsidP="00CC6F73">
      <w:pPr>
        <w:pStyle w:val="ae"/>
        <w:numPr>
          <w:ilvl w:val="0"/>
          <w:numId w:val="6"/>
        </w:numPr>
        <w:adjustRightInd w:val="0"/>
        <w:snapToGrid w:val="0"/>
        <w:spacing w:line="276" w:lineRule="auto"/>
        <w:outlineLvl w:val="0"/>
        <w:rPr>
          <w:color w:val="auto"/>
          <w:sz w:val="32"/>
          <w:szCs w:val="32"/>
        </w:rPr>
      </w:pPr>
      <w:bookmarkStart w:id="1" w:name="_Toc18913347"/>
      <w:bookmarkStart w:id="2" w:name="_Toc35517032"/>
      <w:r w:rsidRPr="00C93B9B">
        <w:rPr>
          <w:color w:val="auto"/>
          <w:szCs w:val="36"/>
        </w:rPr>
        <w:t>前言</w:t>
      </w:r>
      <w:bookmarkEnd w:id="1"/>
      <w:bookmarkEnd w:id="2"/>
      <w:r w:rsidRPr="006F0996">
        <w:rPr>
          <w:color w:val="auto"/>
          <w:sz w:val="32"/>
          <w:szCs w:val="32"/>
        </w:rPr>
        <w:t xml:space="preserve"> </w:t>
      </w:r>
    </w:p>
    <w:p w14:paraId="59C30541" w14:textId="77777777" w:rsidR="00841D0C" w:rsidRPr="00841D0C" w:rsidRDefault="00841D0C"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841D0C">
        <w:rPr>
          <w:rFonts w:ascii="Times New Roman" w:eastAsia="標楷體" w:hAnsi="Times New Roman" w:cs="Times New Roman" w:hint="eastAsia"/>
          <w:color w:val="000000"/>
          <w:sz w:val="32"/>
          <w:szCs w:val="32"/>
        </w:rPr>
        <w:t>議長、副議長、各位議員女士、先生：</w:t>
      </w:r>
    </w:p>
    <w:p w14:paraId="29AD7724" w14:textId="5EEA080B" w:rsidR="00841D0C" w:rsidRPr="00841D0C" w:rsidRDefault="00841D0C"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841D0C">
        <w:rPr>
          <w:rFonts w:ascii="Times New Roman" w:eastAsia="標楷體" w:hAnsi="Times New Roman" w:cs="Times New Roman" w:hint="eastAsia"/>
          <w:color w:val="000000"/>
          <w:sz w:val="32"/>
          <w:szCs w:val="32"/>
        </w:rPr>
        <w:t>欣逢</w:t>
      </w:r>
      <w:r w:rsidR="00A33963">
        <w:rPr>
          <w:rFonts w:ascii="Times New Roman" w:eastAsia="標楷體" w:hAnsi="Times New Roman" w:cs="Times New Roman" w:hint="eastAsia"/>
          <w:color w:val="000000"/>
          <w:sz w:val="32"/>
          <w:szCs w:val="32"/>
        </w:rPr>
        <w:t xml:space="preserve">  </w:t>
      </w:r>
      <w:r w:rsidRPr="00841D0C">
        <w:rPr>
          <w:rFonts w:ascii="Times New Roman" w:eastAsia="標楷體" w:hAnsi="Times New Roman" w:cs="Times New Roman" w:hint="eastAsia"/>
          <w:color w:val="000000"/>
          <w:sz w:val="32"/>
          <w:szCs w:val="32"/>
        </w:rPr>
        <w:t>貴會第</w:t>
      </w:r>
      <w:r w:rsidRPr="00841D0C">
        <w:rPr>
          <w:rFonts w:ascii="Times New Roman" w:eastAsia="標楷體" w:hAnsi="Times New Roman" w:cs="Times New Roman" w:hint="eastAsia"/>
          <w:color w:val="000000"/>
          <w:sz w:val="32"/>
          <w:szCs w:val="32"/>
        </w:rPr>
        <w:t>3</w:t>
      </w:r>
      <w:r w:rsidRPr="00841D0C">
        <w:rPr>
          <w:rFonts w:ascii="Times New Roman" w:eastAsia="標楷體" w:hAnsi="Times New Roman" w:cs="Times New Roman" w:hint="eastAsia"/>
          <w:color w:val="000000"/>
          <w:sz w:val="32"/>
          <w:szCs w:val="32"/>
        </w:rPr>
        <w:t>屆第</w:t>
      </w:r>
      <w:r w:rsidR="00C435EA">
        <w:rPr>
          <w:rFonts w:ascii="Times New Roman" w:eastAsia="標楷體" w:hAnsi="Times New Roman" w:cs="Times New Roman" w:hint="eastAsia"/>
          <w:color w:val="000000"/>
          <w:sz w:val="32"/>
          <w:szCs w:val="32"/>
        </w:rPr>
        <w:t>5</w:t>
      </w:r>
      <w:r w:rsidRPr="00841D0C">
        <w:rPr>
          <w:rFonts w:ascii="Times New Roman" w:eastAsia="標楷體" w:hAnsi="Times New Roman" w:cs="Times New Roman" w:hint="eastAsia"/>
          <w:color w:val="000000"/>
          <w:sz w:val="32"/>
          <w:szCs w:val="32"/>
        </w:rPr>
        <w:t>次大會開議，</w:t>
      </w:r>
      <w:r w:rsidR="00E43769">
        <w:rPr>
          <w:rFonts w:ascii="標楷體" w:eastAsia="標楷體" w:hAnsi="標楷體" w:cs="Times New Roman" w:hint="eastAsia"/>
          <w:sz w:val="32"/>
          <w:szCs w:val="32"/>
          <w:vertAlign w:val="superscript"/>
        </w:rPr>
        <w:t>以理</w:t>
      </w:r>
      <w:r w:rsidRPr="00841D0C">
        <w:rPr>
          <w:rFonts w:ascii="Times New Roman" w:eastAsia="標楷體" w:hAnsi="Times New Roman" w:cs="Times New Roman" w:hint="eastAsia"/>
          <w:color w:val="000000"/>
          <w:sz w:val="32"/>
          <w:szCs w:val="32"/>
        </w:rPr>
        <w:t>受邀列席報告本局工作概況及業務推展情形，並聆聽教益，至感榮幸。謹代表本局同仁對各位議員女士、先生的鼎力支持、指導與協助，使本局業務得以順利推動及運行，致上最誠摯的敬意與謝忱。</w:t>
      </w:r>
    </w:p>
    <w:p w14:paraId="7EC06276" w14:textId="77777777" w:rsidR="00841D0C" w:rsidRDefault="00841D0C"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358E4686" w14:textId="799B3962" w:rsidR="00841D0C" w:rsidRPr="00841D0C" w:rsidRDefault="00DD0418"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DD0418">
        <w:rPr>
          <w:rFonts w:ascii="Times New Roman" w:eastAsia="標楷體" w:hAnsi="Times New Roman" w:cs="Times New Roman" w:hint="eastAsia"/>
          <w:color w:val="000000"/>
          <w:sz w:val="32"/>
          <w:szCs w:val="32"/>
        </w:rPr>
        <w:t>高雄青年需要「好創業」、「好就業」、「走進國際市場」！前述在上回本局</w:t>
      </w:r>
      <w:r w:rsidR="008C2867">
        <w:rPr>
          <w:rFonts w:ascii="Times New Roman" w:eastAsia="標楷體" w:hAnsi="Times New Roman" w:cs="Times New Roman" w:hint="eastAsia"/>
          <w:color w:val="000000"/>
          <w:sz w:val="32"/>
          <w:szCs w:val="32"/>
        </w:rPr>
        <w:t>業務</w:t>
      </w:r>
      <w:r w:rsidRPr="00DD0418">
        <w:rPr>
          <w:rFonts w:ascii="Times New Roman" w:eastAsia="標楷體" w:hAnsi="Times New Roman" w:cs="Times New Roman" w:hint="eastAsia"/>
          <w:color w:val="000000"/>
          <w:sz w:val="32"/>
          <w:szCs w:val="32"/>
        </w:rPr>
        <w:t>報告所揭櫫之三大訴求，</w:t>
      </w:r>
      <w:r w:rsidR="004E0F05">
        <w:rPr>
          <w:rFonts w:ascii="標楷體" w:eastAsia="標楷體" w:hAnsi="標楷體" w:cs="Times New Roman" w:hint="eastAsia"/>
          <w:sz w:val="32"/>
          <w:szCs w:val="32"/>
          <w:vertAlign w:val="superscript"/>
        </w:rPr>
        <w:t>以理</w:t>
      </w:r>
      <w:r w:rsidRPr="00DD0418">
        <w:rPr>
          <w:rFonts w:ascii="Times New Roman" w:eastAsia="標楷體" w:hAnsi="Times New Roman" w:cs="Times New Roman" w:hint="eastAsia"/>
          <w:color w:val="000000"/>
          <w:sz w:val="32"/>
          <w:szCs w:val="32"/>
        </w:rPr>
        <w:t>不曾忘記，誠惶誠恐，與本局同仁戮力推動有關政務，盼能真正協助青年人安居在此，築夢踏實。</w:t>
      </w:r>
    </w:p>
    <w:p w14:paraId="2E344DAF" w14:textId="77777777" w:rsidR="00841D0C" w:rsidRPr="00841D0C" w:rsidRDefault="00841D0C"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1B047BF3" w14:textId="285026F6" w:rsidR="00841D0C" w:rsidRDefault="00DD0418"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DD0418">
        <w:rPr>
          <w:rFonts w:ascii="Times New Roman" w:eastAsia="標楷體" w:hAnsi="Times New Roman" w:cs="Times New Roman" w:hint="eastAsia"/>
          <w:color w:val="000000"/>
          <w:sz w:val="32"/>
          <w:szCs w:val="32"/>
        </w:rPr>
        <w:t>好在，近來有關跡象顯示，我們正一同努力往對的方向前進，不僅</w:t>
      </w:r>
      <w:r w:rsidR="00FF08FC">
        <w:rPr>
          <w:rFonts w:ascii="Times New Roman" w:eastAsia="標楷體" w:hAnsi="Times New Roman" w:cs="Times New Roman" w:hint="eastAsia"/>
          <w:color w:val="000000"/>
          <w:sz w:val="32"/>
          <w:szCs w:val="32"/>
        </w:rPr>
        <w:t>係</w:t>
      </w:r>
      <w:r w:rsidRPr="00DD0418">
        <w:rPr>
          <w:rFonts w:ascii="Times New Roman" w:eastAsia="標楷體" w:hAnsi="Times New Roman" w:cs="Times New Roman" w:hint="eastAsia"/>
          <w:color w:val="000000"/>
          <w:sz w:val="32"/>
          <w:szCs w:val="32"/>
        </w:rPr>
        <w:t>網路媒體〈上報〉於本年度</w:t>
      </w:r>
      <w:r w:rsidR="003523F5">
        <w:rPr>
          <w:rFonts w:ascii="Times New Roman" w:eastAsia="標楷體" w:hAnsi="Times New Roman" w:cs="Times New Roman" w:hint="eastAsia"/>
          <w:color w:val="000000"/>
          <w:sz w:val="32"/>
          <w:szCs w:val="32"/>
        </w:rPr>
        <w:t>3</w:t>
      </w:r>
      <w:r w:rsidRPr="00DD0418">
        <w:rPr>
          <w:rFonts w:ascii="Times New Roman" w:eastAsia="標楷體" w:hAnsi="Times New Roman" w:cs="Times New Roman" w:hint="eastAsia"/>
          <w:color w:val="000000"/>
          <w:sz w:val="32"/>
          <w:szCs w:val="32"/>
        </w:rPr>
        <w:t>月</w:t>
      </w:r>
      <w:r w:rsidR="003523F5">
        <w:rPr>
          <w:rFonts w:ascii="Times New Roman" w:eastAsia="標楷體" w:hAnsi="Times New Roman" w:cs="Times New Roman" w:hint="eastAsia"/>
          <w:color w:val="000000"/>
          <w:sz w:val="32"/>
          <w:szCs w:val="32"/>
        </w:rPr>
        <w:t>10</w:t>
      </w:r>
      <w:r w:rsidRPr="00DD0418">
        <w:rPr>
          <w:rFonts w:ascii="Times New Roman" w:eastAsia="標楷體" w:hAnsi="Times New Roman" w:cs="Times New Roman" w:hint="eastAsia"/>
          <w:color w:val="000000"/>
          <w:sz w:val="32"/>
          <w:szCs w:val="32"/>
        </w:rPr>
        <w:t>日所公布</w:t>
      </w:r>
      <w:r w:rsidRPr="00DD0418">
        <w:rPr>
          <w:rFonts w:ascii="Times New Roman" w:eastAsia="標楷體" w:hAnsi="Times New Roman" w:cs="Times New Roman" w:hint="eastAsia"/>
          <w:color w:val="000000"/>
          <w:sz w:val="32"/>
          <w:szCs w:val="32"/>
        </w:rPr>
        <w:t>20</w:t>
      </w:r>
      <w:r w:rsidRPr="00DD0418">
        <w:rPr>
          <w:rFonts w:ascii="Times New Roman" w:eastAsia="標楷體" w:hAnsi="Times New Roman" w:cs="Times New Roman" w:hint="eastAsia"/>
          <w:color w:val="000000"/>
          <w:sz w:val="32"/>
          <w:szCs w:val="32"/>
        </w:rPr>
        <w:t>至</w:t>
      </w:r>
      <w:r w:rsidRPr="00DD0418">
        <w:rPr>
          <w:rFonts w:ascii="Times New Roman" w:eastAsia="標楷體" w:hAnsi="Times New Roman" w:cs="Times New Roman" w:hint="eastAsia"/>
          <w:color w:val="000000"/>
          <w:sz w:val="32"/>
          <w:szCs w:val="32"/>
        </w:rPr>
        <w:t>39</w:t>
      </w:r>
      <w:r w:rsidRPr="00DD0418">
        <w:rPr>
          <w:rFonts w:ascii="Times New Roman" w:eastAsia="標楷體" w:hAnsi="Times New Roman" w:cs="Times New Roman" w:hint="eastAsia"/>
          <w:color w:val="000000"/>
          <w:sz w:val="32"/>
          <w:szCs w:val="32"/>
        </w:rPr>
        <w:t>歲市民市政滿意度達八成，更奠基在諸多令我們感到振奮的實績；如創業方面，根據財團法人中小企業信託保證基金所公布之數據，截至</w:t>
      </w:r>
      <w:r w:rsidRPr="00DD0418">
        <w:rPr>
          <w:rFonts w:ascii="Times New Roman" w:eastAsia="標楷體" w:hAnsi="Times New Roman" w:cs="Times New Roman" w:hint="eastAsia"/>
          <w:color w:val="000000"/>
          <w:sz w:val="32"/>
          <w:szCs w:val="32"/>
        </w:rPr>
        <w:t>110</w:t>
      </w:r>
      <w:r w:rsidRPr="00DD0418">
        <w:rPr>
          <w:rFonts w:ascii="Times New Roman" w:eastAsia="標楷體" w:hAnsi="Times New Roman" w:cs="Times New Roman" w:hint="eastAsia"/>
          <w:color w:val="000000"/>
          <w:sz w:val="32"/>
          <w:szCs w:val="32"/>
        </w:rPr>
        <w:t>年</w:t>
      </w:r>
      <w:r w:rsidRPr="00DD0418">
        <w:rPr>
          <w:rFonts w:ascii="Times New Roman" w:eastAsia="標楷體" w:hAnsi="Times New Roman" w:cs="Times New Roman" w:hint="eastAsia"/>
          <w:color w:val="000000"/>
          <w:sz w:val="32"/>
          <w:szCs w:val="32"/>
        </w:rPr>
        <w:t>3</w:t>
      </w:r>
      <w:r w:rsidRPr="00DD0418">
        <w:rPr>
          <w:rFonts w:ascii="Times New Roman" w:eastAsia="標楷體" w:hAnsi="Times New Roman" w:cs="Times New Roman" w:hint="eastAsia"/>
          <w:color w:val="000000"/>
          <w:sz w:val="32"/>
          <w:szCs w:val="32"/>
        </w:rPr>
        <w:t>月</w:t>
      </w:r>
      <w:r w:rsidRPr="00DD0418">
        <w:rPr>
          <w:rFonts w:ascii="Times New Roman" w:eastAsia="標楷體" w:hAnsi="Times New Roman" w:cs="Times New Roman" w:hint="eastAsia"/>
          <w:color w:val="000000"/>
          <w:sz w:val="32"/>
          <w:szCs w:val="32"/>
        </w:rPr>
        <w:t>5</w:t>
      </w:r>
      <w:r w:rsidRPr="00DD0418">
        <w:rPr>
          <w:rFonts w:ascii="Times New Roman" w:eastAsia="標楷體" w:hAnsi="Times New Roman" w:cs="Times New Roman" w:hint="eastAsia"/>
          <w:color w:val="000000"/>
          <w:sz w:val="32"/>
          <w:szCs w:val="32"/>
        </w:rPr>
        <w:t>日為止，本市青創業者於本市創業，並申辦青年創業及啟動金貸款部分共</w:t>
      </w:r>
      <w:r w:rsidRPr="00DD0418">
        <w:rPr>
          <w:rFonts w:ascii="Times New Roman" w:eastAsia="標楷體" w:hAnsi="Times New Roman" w:cs="Times New Roman" w:hint="eastAsia"/>
          <w:color w:val="000000"/>
          <w:sz w:val="32"/>
          <w:szCs w:val="32"/>
        </w:rPr>
        <w:t>2,960</w:t>
      </w:r>
      <w:r w:rsidRPr="00DD0418">
        <w:rPr>
          <w:rFonts w:ascii="Times New Roman" w:eastAsia="標楷體" w:hAnsi="Times New Roman" w:cs="Times New Roman" w:hint="eastAsia"/>
          <w:color w:val="000000"/>
          <w:sz w:val="32"/>
          <w:szCs w:val="32"/>
        </w:rPr>
        <w:t>件，核貸金額為</w:t>
      </w:r>
      <w:r w:rsidRPr="00DD0418">
        <w:rPr>
          <w:rFonts w:ascii="Times New Roman" w:eastAsia="標楷體" w:hAnsi="Times New Roman" w:cs="Times New Roman" w:hint="eastAsia"/>
          <w:color w:val="000000"/>
          <w:sz w:val="32"/>
          <w:szCs w:val="32"/>
        </w:rPr>
        <w:t>26</w:t>
      </w:r>
      <w:r w:rsidRPr="00DD0418">
        <w:rPr>
          <w:rFonts w:ascii="Times New Roman" w:eastAsia="標楷體" w:hAnsi="Times New Roman" w:cs="Times New Roman" w:hint="eastAsia"/>
          <w:color w:val="000000"/>
          <w:sz w:val="32"/>
          <w:szCs w:val="32"/>
        </w:rPr>
        <w:t>億</w:t>
      </w:r>
      <w:r w:rsidRPr="00DD0418">
        <w:rPr>
          <w:rFonts w:ascii="Times New Roman" w:eastAsia="標楷體" w:hAnsi="Times New Roman" w:cs="Times New Roman" w:hint="eastAsia"/>
          <w:color w:val="000000"/>
          <w:sz w:val="32"/>
          <w:szCs w:val="32"/>
        </w:rPr>
        <w:t>2,643</w:t>
      </w:r>
      <w:r w:rsidRPr="00DD0418">
        <w:rPr>
          <w:rFonts w:ascii="Times New Roman" w:eastAsia="標楷體" w:hAnsi="Times New Roman" w:cs="Times New Roman" w:hint="eastAsia"/>
          <w:color w:val="000000"/>
          <w:sz w:val="32"/>
          <w:szCs w:val="32"/>
        </w:rPr>
        <w:t>萬元，件數及核貸金額均為全國各縣市之首，不僅顯見本市青創資金需求強勁，絕非「又老又窮」，「青年頭家」更普遍看好「後疫情時期」高雄創業前景；就業方面，根據勞動部統計，本市</w:t>
      </w:r>
      <w:r w:rsidRPr="00DD0418">
        <w:rPr>
          <w:rFonts w:ascii="Times New Roman" w:eastAsia="標楷體" w:hAnsi="Times New Roman" w:cs="Times New Roman" w:hint="eastAsia"/>
          <w:color w:val="000000"/>
          <w:sz w:val="32"/>
          <w:szCs w:val="32"/>
        </w:rPr>
        <w:t>15</w:t>
      </w:r>
      <w:r w:rsidRPr="00DD0418">
        <w:rPr>
          <w:rFonts w:ascii="Times New Roman" w:eastAsia="標楷體" w:hAnsi="Times New Roman" w:cs="Times New Roman" w:hint="eastAsia"/>
          <w:color w:val="000000"/>
          <w:sz w:val="32"/>
          <w:szCs w:val="32"/>
        </w:rPr>
        <w:t>至</w:t>
      </w:r>
      <w:r w:rsidRPr="00DD0418">
        <w:rPr>
          <w:rFonts w:ascii="Times New Roman" w:eastAsia="標楷體" w:hAnsi="Times New Roman" w:cs="Times New Roman" w:hint="eastAsia"/>
          <w:color w:val="000000"/>
          <w:sz w:val="32"/>
          <w:szCs w:val="32"/>
        </w:rPr>
        <w:t>24</w:t>
      </w:r>
      <w:r w:rsidRPr="00DD0418">
        <w:rPr>
          <w:rFonts w:ascii="Times New Roman" w:eastAsia="標楷體" w:hAnsi="Times New Roman" w:cs="Times New Roman" w:hint="eastAsia"/>
          <w:color w:val="000000"/>
          <w:sz w:val="32"/>
          <w:szCs w:val="32"/>
        </w:rPr>
        <w:t>歲青年失業率，從去年度上半的</w:t>
      </w:r>
      <w:r w:rsidRPr="00DD0418">
        <w:rPr>
          <w:rFonts w:ascii="Times New Roman" w:eastAsia="標楷體" w:hAnsi="Times New Roman" w:cs="Times New Roman" w:hint="eastAsia"/>
          <w:color w:val="000000"/>
          <w:sz w:val="32"/>
          <w:szCs w:val="32"/>
        </w:rPr>
        <w:t>13.9%</w:t>
      </w:r>
      <w:r w:rsidRPr="00DD0418">
        <w:rPr>
          <w:rFonts w:ascii="Times New Roman" w:eastAsia="標楷體" w:hAnsi="Times New Roman" w:cs="Times New Roman" w:hint="eastAsia"/>
          <w:color w:val="000000"/>
          <w:sz w:val="32"/>
          <w:szCs w:val="32"/>
        </w:rPr>
        <w:t>，下降</w:t>
      </w:r>
      <w:r w:rsidRPr="00DD0418">
        <w:rPr>
          <w:rFonts w:ascii="Times New Roman" w:eastAsia="標楷體" w:hAnsi="Times New Roman" w:cs="Times New Roman" w:hint="eastAsia"/>
          <w:color w:val="000000"/>
          <w:sz w:val="32"/>
          <w:szCs w:val="32"/>
        </w:rPr>
        <w:t>1.5%</w:t>
      </w:r>
      <w:r w:rsidRPr="00DD0418">
        <w:rPr>
          <w:rFonts w:ascii="Times New Roman" w:eastAsia="標楷體" w:hAnsi="Times New Roman" w:cs="Times New Roman" w:hint="eastAsia"/>
          <w:color w:val="000000"/>
          <w:sz w:val="32"/>
          <w:szCs w:val="32"/>
        </w:rPr>
        <w:t>變為</w:t>
      </w:r>
      <w:r w:rsidRPr="00DD0418">
        <w:rPr>
          <w:rFonts w:ascii="Times New Roman" w:eastAsia="標楷體" w:hAnsi="Times New Roman" w:cs="Times New Roman" w:hint="eastAsia"/>
          <w:color w:val="000000"/>
          <w:sz w:val="32"/>
          <w:szCs w:val="32"/>
        </w:rPr>
        <w:t>12.4%</w:t>
      </w:r>
      <w:r w:rsidRPr="00DD0418">
        <w:rPr>
          <w:rFonts w:ascii="Times New Roman" w:eastAsia="標楷體" w:hAnsi="Times New Roman" w:cs="Times New Roman" w:hint="eastAsia"/>
          <w:color w:val="000000"/>
          <w:sz w:val="32"/>
          <w:szCs w:val="32"/>
        </w:rPr>
        <w:t>，成功洗刷「與臺北市並列六都最後一名」之劣績，而</w:t>
      </w:r>
      <w:r w:rsidRPr="00DD0418">
        <w:rPr>
          <w:rFonts w:ascii="Times New Roman" w:eastAsia="標楷體" w:hAnsi="Times New Roman" w:cs="Times New Roman" w:hint="eastAsia"/>
          <w:color w:val="000000"/>
          <w:sz w:val="32"/>
          <w:szCs w:val="32"/>
        </w:rPr>
        <w:t>25</w:t>
      </w:r>
      <w:r w:rsidR="000E49C3" w:rsidRPr="000E49C3">
        <w:rPr>
          <w:rFonts w:ascii="Times New Roman" w:eastAsia="標楷體" w:hAnsi="Times New Roman" w:cs="Times New Roman" w:hint="eastAsia"/>
          <w:color w:val="000000"/>
          <w:sz w:val="32"/>
          <w:szCs w:val="32"/>
        </w:rPr>
        <w:t>至</w:t>
      </w:r>
      <w:r w:rsidRPr="00DD0418">
        <w:rPr>
          <w:rFonts w:ascii="Times New Roman" w:eastAsia="標楷體" w:hAnsi="Times New Roman" w:cs="Times New Roman" w:hint="eastAsia"/>
          <w:color w:val="000000"/>
          <w:sz w:val="32"/>
          <w:szCs w:val="32"/>
        </w:rPr>
        <w:t>29</w:t>
      </w:r>
      <w:r w:rsidRPr="00DD0418">
        <w:rPr>
          <w:rFonts w:ascii="Times New Roman" w:eastAsia="標楷體" w:hAnsi="Times New Roman" w:cs="Times New Roman" w:hint="eastAsia"/>
          <w:color w:val="000000"/>
          <w:sz w:val="32"/>
          <w:szCs w:val="32"/>
        </w:rPr>
        <w:t>歲失業率，也從去年度上半之</w:t>
      </w:r>
      <w:r w:rsidRPr="00DD0418">
        <w:rPr>
          <w:rFonts w:ascii="Times New Roman" w:eastAsia="標楷體" w:hAnsi="Times New Roman" w:cs="Times New Roman" w:hint="eastAsia"/>
          <w:color w:val="000000"/>
          <w:sz w:val="32"/>
          <w:szCs w:val="32"/>
        </w:rPr>
        <w:t>6.2%</w:t>
      </w:r>
      <w:r w:rsidRPr="00DD0418">
        <w:rPr>
          <w:rFonts w:ascii="Times New Roman" w:eastAsia="標楷體" w:hAnsi="Times New Roman" w:cs="Times New Roman" w:hint="eastAsia"/>
          <w:color w:val="000000"/>
          <w:sz w:val="32"/>
          <w:szCs w:val="32"/>
        </w:rPr>
        <w:t>，下降</w:t>
      </w:r>
      <w:r w:rsidRPr="00DD0418">
        <w:rPr>
          <w:rFonts w:ascii="Times New Roman" w:eastAsia="標楷體" w:hAnsi="Times New Roman" w:cs="Times New Roman" w:hint="eastAsia"/>
          <w:color w:val="000000"/>
          <w:sz w:val="32"/>
          <w:szCs w:val="32"/>
        </w:rPr>
        <w:t>1.4%</w:t>
      </w:r>
      <w:r w:rsidRPr="00DD0418">
        <w:rPr>
          <w:rFonts w:ascii="Times New Roman" w:eastAsia="標楷體" w:hAnsi="Times New Roman" w:cs="Times New Roman" w:hint="eastAsia"/>
          <w:color w:val="000000"/>
          <w:sz w:val="32"/>
          <w:szCs w:val="32"/>
        </w:rPr>
        <w:t>變為</w:t>
      </w:r>
      <w:r w:rsidRPr="00DD0418">
        <w:rPr>
          <w:rFonts w:ascii="Times New Roman" w:eastAsia="標楷體" w:hAnsi="Times New Roman" w:cs="Times New Roman" w:hint="eastAsia"/>
          <w:color w:val="000000"/>
          <w:sz w:val="32"/>
          <w:szCs w:val="32"/>
        </w:rPr>
        <w:t>4.8%</w:t>
      </w:r>
      <w:r w:rsidRPr="00DD0418">
        <w:rPr>
          <w:rFonts w:ascii="Times New Roman" w:eastAsia="標楷體" w:hAnsi="Times New Roman" w:cs="Times New Roman" w:hint="eastAsia"/>
          <w:color w:val="000000"/>
          <w:sz w:val="32"/>
          <w:szCs w:val="32"/>
        </w:rPr>
        <w:t>，顯見本市就業暨職涯輔導政策工具奏效，青年失業情形正逐步改善中；在各國國境仍處「封關」狀態，實體交流難以為繼之情形下，本局轄下青創基地</w:t>
      </w:r>
      <w:r w:rsidRPr="00DD0418">
        <w:rPr>
          <w:rFonts w:ascii="Times New Roman" w:eastAsia="標楷體" w:hAnsi="Times New Roman" w:cs="Times New Roman" w:hint="eastAsia"/>
          <w:color w:val="000000"/>
          <w:sz w:val="32"/>
          <w:szCs w:val="32"/>
        </w:rPr>
        <w:t>M</w:t>
      </w:r>
      <w:r w:rsidR="003523F5">
        <w:rPr>
          <w:rFonts w:ascii="Times New Roman" w:eastAsia="標楷體" w:hAnsi="Times New Roman" w:cs="Times New Roman" w:hint="eastAsia"/>
          <w:color w:val="000000"/>
          <w:sz w:val="32"/>
          <w:szCs w:val="32"/>
        </w:rPr>
        <w:t>.</w:t>
      </w:r>
      <w:r w:rsidRPr="00DD0418">
        <w:rPr>
          <w:rFonts w:ascii="Times New Roman" w:eastAsia="標楷體" w:hAnsi="Times New Roman" w:cs="Times New Roman" w:hint="eastAsia"/>
          <w:color w:val="000000"/>
          <w:sz w:val="32"/>
          <w:szCs w:val="32"/>
        </w:rPr>
        <w:t>ZONE</w:t>
      </w:r>
      <w:r w:rsidRPr="00DD0418">
        <w:rPr>
          <w:rFonts w:ascii="Times New Roman" w:eastAsia="標楷體" w:hAnsi="Times New Roman" w:cs="Times New Roman" w:hint="eastAsia"/>
          <w:color w:val="000000"/>
          <w:sz w:val="32"/>
          <w:szCs w:val="32"/>
        </w:rPr>
        <w:t>仍透過自造者作品之交</w:t>
      </w:r>
      <w:r w:rsidRPr="00DD0418">
        <w:rPr>
          <w:rFonts w:ascii="Times New Roman" w:eastAsia="標楷體" w:hAnsi="Times New Roman" w:cs="Times New Roman" w:hint="eastAsia"/>
          <w:color w:val="000000"/>
          <w:sz w:val="32"/>
          <w:szCs w:val="32"/>
        </w:rPr>
        <w:lastRenderedPageBreak/>
        <w:t>流，舉辦「台日雙邊聯展」，台灣自造者的木工、錫銀製品等，在日本千葉縣知名百貨展出，日本的有關陶藝、絹印製品亦在高雄展示，青年局國際志工團亦透過跨國視訊對談、與在高雄的國際學生一同進行志願服務等，打破框架與限制，勇敢踏出增進視野的第一步。</w:t>
      </w:r>
    </w:p>
    <w:p w14:paraId="513258E8" w14:textId="77777777" w:rsidR="0088312A" w:rsidRPr="0088312A" w:rsidRDefault="0088312A"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401588A9" w14:textId="6F079633" w:rsidR="00841D0C"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037324">
        <w:rPr>
          <w:rFonts w:ascii="Times New Roman" w:eastAsia="標楷體" w:hAnsi="Times New Roman" w:cs="Times New Roman" w:hint="eastAsia"/>
          <w:color w:val="000000"/>
          <w:sz w:val="32"/>
          <w:szCs w:val="32"/>
        </w:rPr>
        <w:t>面對有關效益，我們雖感些許寬慰，但絲毫不敢自滿；本局將續推各項政策工具，努力對接本市青年需求，用更細膩的服務，創造本市青年幸福感。新的一年，本局將在創業、就業與青年自我實現等方面，續推創新作為，令有志創業、就業以及實現自我的本市青年都能在這裡美夢成真，「深耕在這裡，在這裡生根」。</w:t>
      </w:r>
      <w:r w:rsidR="00841D0C" w:rsidRPr="00841D0C">
        <w:rPr>
          <w:rFonts w:ascii="Times New Roman" w:eastAsia="標楷體" w:hAnsi="Times New Roman" w:cs="Times New Roman" w:hint="eastAsia"/>
          <w:color w:val="000000"/>
          <w:sz w:val="32"/>
          <w:szCs w:val="32"/>
        </w:rPr>
        <w:t xml:space="preserve"> </w:t>
      </w:r>
      <w:r w:rsidR="00841D0C" w:rsidRPr="00841D0C">
        <w:rPr>
          <w:rFonts w:ascii="Times New Roman" w:eastAsia="標楷體" w:hAnsi="Times New Roman" w:cs="Times New Roman"/>
          <w:color w:val="000000"/>
          <w:sz w:val="32"/>
          <w:szCs w:val="32"/>
        </w:rPr>
        <w:t xml:space="preserve"> </w:t>
      </w:r>
    </w:p>
    <w:p w14:paraId="23FA0AC6" w14:textId="77777777" w:rsidR="0088312A" w:rsidRPr="00841D0C" w:rsidRDefault="0088312A"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152882A7" w14:textId="588107A2" w:rsidR="00841D0C" w:rsidRPr="00841D0C"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037324">
        <w:rPr>
          <w:rFonts w:ascii="Times New Roman" w:eastAsia="標楷體" w:hAnsi="Times New Roman" w:cs="Times New Roman" w:hint="eastAsia"/>
          <w:color w:val="000000"/>
          <w:sz w:val="32"/>
          <w:szCs w:val="32"/>
        </w:rPr>
        <w:t>創業方面，本局會以「青創友善城市」的理想為念，除延續現有業師輔導、創業資金補助與本市青創貸款外，本年度新增加碼「青年創業及啟動金貸款」利息補貼政策，係以介接</w:t>
      </w:r>
      <w:r w:rsidRPr="00037324">
        <w:rPr>
          <w:rFonts w:ascii="Times New Roman" w:eastAsia="標楷體" w:hAnsi="Times New Roman" w:cs="Times New Roman" w:hint="eastAsia"/>
          <w:color w:val="000000"/>
          <w:sz w:val="32"/>
          <w:szCs w:val="32"/>
        </w:rPr>
        <w:t>600</w:t>
      </w:r>
      <w:r w:rsidRPr="00037324">
        <w:rPr>
          <w:rFonts w:ascii="Times New Roman" w:eastAsia="標楷體" w:hAnsi="Times New Roman" w:cs="Times New Roman" w:hint="eastAsia"/>
          <w:color w:val="000000"/>
          <w:sz w:val="32"/>
          <w:szCs w:val="32"/>
        </w:rPr>
        <w:t>億中央青創貸款的基礎上，由經濟部原有供應之「新</w:t>
      </w:r>
      <w:r w:rsidR="00F67714">
        <w:rPr>
          <w:rFonts w:ascii="Times New Roman" w:eastAsia="標楷體" w:hAnsi="Times New Roman" w:cs="Times New Roman" w:hint="eastAsia"/>
          <w:color w:val="000000"/>
          <w:sz w:val="32"/>
          <w:szCs w:val="32"/>
        </w:rPr>
        <w:t>臺</w:t>
      </w:r>
      <w:r w:rsidRPr="00037324">
        <w:rPr>
          <w:rFonts w:ascii="Times New Roman" w:eastAsia="標楷體" w:hAnsi="Times New Roman" w:cs="Times New Roman" w:hint="eastAsia"/>
          <w:color w:val="000000"/>
          <w:sz w:val="32"/>
          <w:szCs w:val="32"/>
        </w:rPr>
        <w:t>幣</w:t>
      </w:r>
      <w:r w:rsidR="00A92852">
        <w:rPr>
          <w:rFonts w:ascii="Times New Roman" w:eastAsia="標楷體" w:hAnsi="Times New Roman" w:cs="Times New Roman" w:hint="eastAsia"/>
          <w:color w:val="000000"/>
          <w:sz w:val="32"/>
          <w:szCs w:val="32"/>
        </w:rPr>
        <w:t>100</w:t>
      </w:r>
      <w:r w:rsidRPr="00037324">
        <w:rPr>
          <w:rFonts w:ascii="Times New Roman" w:eastAsia="標楷體" w:hAnsi="Times New Roman" w:cs="Times New Roman" w:hint="eastAsia"/>
          <w:color w:val="000000"/>
          <w:sz w:val="32"/>
          <w:szCs w:val="32"/>
        </w:rPr>
        <w:t>萬額度五年免利息」加碼至「</w:t>
      </w:r>
      <w:r w:rsidRPr="00037324">
        <w:rPr>
          <w:rFonts w:ascii="Times New Roman" w:eastAsia="標楷體" w:hAnsi="Times New Roman" w:cs="Times New Roman" w:hint="eastAsia"/>
          <w:color w:val="000000"/>
          <w:sz w:val="32"/>
          <w:szCs w:val="32"/>
        </w:rPr>
        <w:t>300</w:t>
      </w:r>
      <w:r w:rsidRPr="00037324">
        <w:rPr>
          <w:rFonts w:ascii="Times New Roman" w:eastAsia="標楷體" w:hAnsi="Times New Roman" w:cs="Times New Roman" w:hint="eastAsia"/>
          <w:color w:val="000000"/>
          <w:sz w:val="32"/>
          <w:szCs w:val="32"/>
        </w:rPr>
        <w:t>萬額度」，令高雄成為全國申辦條件「最優惠」縣市，盼能在「全國第一」成績上繼續一鼓作氣，好還要更好；另外，我們優化去年青創補助方案，提出「開業範圍更廣、免提供計劃書、審查程序加快」的「來就補」補助方案，本市青創業者最高可享租金與裝修費共</w:t>
      </w:r>
      <w:r w:rsidR="00F344FD">
        <w:rPr>
          <w:rFonts w:ascii="Times New Roman" w:eastAsia="標楷體" w:hAnsi="Times New Roman" w:cs="Times New Roman" w:hint="eastAsia"/>
          <w:color w:val="000000"/>
          <w:sz w:val="32"/>
          <w:szCs w:val="32"/>
        </w:rPr>
        <w:t>20</w:t>
      </w:r>
      <w:r w:rsidRPr="00037324">
        <w:rPr>
          <w:rFonts w:ascii="Times New Roman" w:eastAsia="標楷體" w:hAnsi="Times New Roman" w:cs="Times New Roman" w:hint="eastAsia"/>
          <w:color w:val="000000"/>
          <w:sz w:val="32"/>
          <w:szCs w:val="32"/>
        </w:rPr>
        <w:t>萬元補助，以及最高</w:t>
      </w:r>
      <w:r w:rsidR="00F344FD">
        <w:rPr>
          <w:rFonts w:ascii="Times New Roman" w:eastAsia="標楷體" w:hAnsi="Times New Roman" w:cs="Times New Roman" w:hint="eastAsia"/>
          <w:color w:val="000000"/>
          <w:sz w:val="32"/>
          <w:szCs w:val="32"/>
        </w:rPr>
        <w:t>5</w:t>
      </w:r>
      <w:r w:rsidRPr="00037324">
        <w:rPr>
          <w:rFonts w:ascii="Times New Roman" w:eastAsia="標楷體" w:hAnsi="Times New Roman" w:cs="Times New Roman" w:hint="eastAsia"/>
          <w:color w:val="000000"/>
          <w:sz w:val="32"/>
          <w:szCs w:val="32"/>
        </w:rPr>
        <w:t>萬元之參展補助，減緩業者創業負擔，並協助其在「後疫情時期」超前部署、於海內外市場立於不敗之地。業師輔導方面，我們將持續精進本局暨策略結盟之各育成機構輔導量能，並擴大辦理時尚設計競賽、持續爭取青創基地</w:t>
      </w:r>
      <w:r w:rsidRPr="00037324">
        <w:rPr>
          <w:rFonts w:ascii="Times New Roman" w:eastAsia="標楷體" w:hAnsi="Times New Roman" w:cs="Times New Roman" w:hint="eastAsia"/>
          <w:color w:val="000000"/>
          <w:sz w:val="32"/>
          <w:szCs w:val="32"/>
        </w:rPr>
        <w:t>M</w:t>
      </w:r>
      <w:r w:rsidR="00152A23">
        <w:rPr>
          <w:rFonts w:ascii="Times New Roman" w:eastAsia="標楷體" w:hAnsi="Times New Roman" w:cs="Times New Roman" w:hint="eastAsia"/>
          <w:color w:val="000000"/>
          <w:sz w:val="32"/>
          <w:szCs w:val="32"/>
        </w:rPr>
        <w:t>.</w:t>
      </w:r>
      <w:r w:rsidRPr="00037324">
        <w:rPr>
          <w:rFonts w:ascii="Times New Roman" w:eastAsia="標楷體" w:hAnsi="Times New Roman" w:cs="Times New Roman" w:hint="eastAsia"/>
          <w:color w:val="000000"/>
          <w:sz w:val="32"/>
          <w:szCs w:val="32"/>
        </w:rPr>
        <w:t>ZONE</w:t>
      </w:r>
      <w:r w:rsidRPr="00037324">
        <w:rPr>
          <w:rFonts w:ascii="Times New Roman" w:eastAsia="標楷體" w:hAnsi="Times New Roman" w:cs="Times New Roman" w:hint="eastAsia"/>
          <w:color w:val="000000"/>
          <w:sz w:val="32"/>
          <w:szCs w:val="32"/>
        </w:rPr>
        <w:t>成為教育部青年發展署南區地方創生「青</w:t>
      </w:r>
      <w:r w:rsidR="00B3105F">
        <w:rPr>
          <w:rFonts w:ascii="Times New Roman" w:eastAsia="標楷體" w:hAnsi="Times New Roman" w:cs="Times New Roman" w:hint="eastAsia"/>
          <w:color w:val="000000"/>
          <w:sz w:val="32"/>
          <w:szCs w:val="32"/>
        </w:rPr>
        <w:t>聚</w:t>
      </w:r>
      <w:r w:rsidRPr="00037324">
        <w:rPr>
          <w:rFonts w:ascii="Times New Roman" w:eastAsia="標楷體" w:hAnsi="Times New Roman" w:cs="Times New Roman" w:hint="eastAsia"/>
          <w:color w:val="000000"/>
          <w:sz w:val="32"/>
          <w:szCs w:val="32"/>
        </w:rPr>
        <w:t>點」，並規劃符合高雄在地特色的創新創業競賽，透過教學與競爭並行的模式，激發高雄創業人才有</w:t>
      </w:r>
      <w:r w:rsidRPr="00037324">
        <w:rPr>
          <w:rFonts w:ascii="Times New Roman" w:eastAsia="標楷體" w:hAnsi="Times New Roman" w:cs="Times New Roman" w:hint="eastAsia"/>
          <w:color w:val="000000"/>
          <w:sz w:val="32"/>
          <w:szCs w:val="32"/>
        </w:rPr>
        <w:lastRenderedPageBreak/>
        <w:t>關知能與潛能。一言以</w:t>
      </w:r>
      <w:r w:rsidR="009F7ECE">
        <w:rPr>
          <w:rFonts w:ascii="Times New Roman" w:eastAsia="標楷體" w:hAnsi="Times New Roman" w:cs="Times New Roman" w:hint="eastAsia"/>
          <w:color w:val="000000"/>
          <w:sz w:val="32"/>
          <w:szCs w:val="32"/>
        </w:rPr>
        <w:t>蔽</w:t>
      </w:r>
      <w:r w:rsidRPr="00037324">
        <w:rPr>
          <w:rFonts w:ascii="Times New Roman" w:eastAsia="標楷體" w:hAnsi="Times New Roman" w:cs="Times New Roman" w:hint="eastAsia"/>
          <w:color w:val="000000"/>
          <w:sz w:val="32"/>
          <w:szCs w:val="32"/>
        </w:rPr>
        <w:t>之，本局將透過「專業諮詢」與「資金協助」成為創業者「兩大靠山」，讓青創業者能無後顧之憂地追尋創業夢想。</w:t>
      </w:r>
    </w:p>
    <w:p w14:paraId="4E29108A" w14:textId="77777777" w:rsidR="00841D0C" w:rsidRDefault="00841D0C"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3D7D0BAD" w14:textId="446C6DA9" w:rsidR="00037324"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037324">
        <w:rPr>
          <w:rFonts w:ascii="Times New Roman" w:eastAsia="標楷體" w:hAnsi="Times New Roman" w:cs="Times New Roman" w:hint="eastAsia"/>
          <w:color w:val="000000"/>
          <w:sz w:val="32"/>
          <w:szCs w:val="32"/>
        </w:rPr>
        <w:t>就業方面，為賡續改善本市青年失業問題，本局將致力於就學青年之「職涯探索」、應屆畢業青年之「實習媒合」，並儘速研擬鼓勵「畢業即就業」的上工獎勵計劃。職涯探索部分，去年帶領破百位青年對接本市十二大產業領域，廣受參賽者好評之「大港青年自我挑戰賽」將於今年擴大辦理，同時也將啟動「職涯適性測評」、「職場體驗」與「職人課程」，令就學時期的青年可以儘早為自己的生涯「定錨」，為出社會後的自己做好準備；「實習媒合」部分，則將如同</w:t>
      </w:r>
      <w:r w:rsidR="006F553D">
        <w:rPr>
          <w:rFonts w:ascii="標楷體" w:eastAsia="標楷體" w:hAnsi="標楷體" w:cs="Times New Roman" w:hint="eastAsia"/>
          <w:sz w:val="32"/>
          <w:szCs w:val="32"/>
          <w:vertAlign w:val="superscript"/>
        </w:rPr>
        <w:t>以理</w:t>
      </w:r>
      <w:r w:rsidRPr="00037324">
        <w:rPr>
          <w:rFonts w:ascii="Times New Roman" w:eastAsia="標楷體" w:hAnsi="Times New Roman" w:cs="Times New Roman" w:hint="eastAsia"/>
          <w:color w:val="000000"/>
          <w:sz w:val="32"/>
          <w:szCs w:val="32"/>
        </w:rPr>
        <w:t>去年所做出的承諾：將與企業合作開辦千名實習有薪職缺，讓學子與企業相互了解，進而於實習結束後續留（聘），給高雄學子「無縫接軌」就業之機會；本局亦刻正與本市</w:t>
      </w:r>
      <w:r w:rsidR="00F344FD">
        <w:rPr>
          <w:rFonts w:ascii="Times New Roman" w:eastAsia="標楷體" w:hAnsi="Times New Roman" w:cs="Times New Roman" w:hint="eastAsia"/>
          <w:color w:val="000000"/>
          <w:sz w:val="32"/>
          <w:szCs w:val="32"/>
        </w:rPr>
        <w:t>15</w:t>
      </w:r>
      <w:r w:rsidRPr="00037324">
        <w:rPr>
          <w:rFonts w:ascii="Times New Roman" w:eastAsia="標楷體" w:hAnsi="Times New Roman" w:cs="Times New Roman" w:hint="eastAsia"/>
          <w:color w:val="000000"/>
          <w:sz w:val="32"/>
          <w:szCs w:val="32"/>
        </w:rPr>
        <w:t>所大專院校職涯輔導專責單位建立聯繫管道，研議成功對接應屆畢業生、本地企業與校園三贏的就業獎勵計劃，盼能協助學子勇敢跨出第一步，在本市穩定就業。</w:t>
      </w:r>
    </w:p>
    <w:p w14:paraId="0135AEB0" w14:textId="77777777" w:rsidR="00037324"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037B4A51" w14:textId="67113743" w:rsidR="00037324"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037324">
        <w:rPr>
          <w:rFonts w:ascii="Times New Roman" w:eastAsia="標楷體" w:hAnsi="Times New Roman" w:cs="Times New Roman" w:hint="eastAsia"/>
          <w:color w:val="000000"/>
          <w:sz w:val="32"/>
          <w:szCs w:val="32"/>
        </w:rPr>
        <w:t>為城市注入年輕能量，成就本市青年實現自我，亦為本局施政重點。本局已於本年度</w:t>
      </w:r>
      <w:r w:rsidR="00F344FD">
        <w:rPr>
          <w:rFonts w:ascii="Times New Roman" w:eastAsia="標楷體" w:hAnsi="Times New Roman" w:cs="Times New Roman" w:hint="eastAsia"/>
          <w:color w:val="000000"/>
          <w:sz w:val="32"/>
          <w:szCs w:val="32"/>
        </w:rPr>
        <w:t>2</w:t>
      </w:r>
      <w:r w:rsidRPr="00037324">
        <w:rPr>
          <w:rFonts w:ascii="Times New Roman" w:eastAsia="標楷體" w:hAnsi="Times New Roman" w:cs="Times New Roman" w:hint="eastAsia"/>
          <w:color w:val="000000"/>
          <w:sz w:val="32"/>
          <w:szCs w:val="32"/>
        </w:rPr>
        <w:t>月</w:t>
      </w:r>
      <w:r w:rsidR="00F344FD">
        <w:rPr>
          <w:rFonts w:ascii="Times New Roman" w:eastAsia="標楷體" w:hAnsi="Times New Roman" w:cs="Times New Roman" w:hint="eastAsia"/>
          <w:color w:val="000000"/>
          <w:sz w:val="32"/>
          <w:szCs w:val="32"/>
        </w:rPr>
        <w:t>22</w:t>
      </w:r>
      <w:r w:rsidRPr="00037324">
        <w:rPr>
          <w:rFonts w:ascii="Times New Roman" w:eastAsia="標楷體" w:hAnsi="Times New Roman" w:cs="Times New Roman" w:hint="eastAsia"/>
          <w:color w:val="000000"/>
          <w:sz w:val="32"/>
          <w:szCs w:val="32"/>
        </w:rPr>
        <w:t>日獲</w:t>
      </w:r>
      <w:r w:rsidR="009F7ECE">
        <w:rPr>
          <w:rFonts w:ascii="Times New Roman" w:eastAsia="標楷體" w:hAnsi="Times New Roman" w:cs="Times New Roman" w:hint="eastAsia"/>
          <w:color w:val="000000"/>
          <w:sz w:val="32"/>
          <w:szCs w:val="32"/>
        </w:rPr>
        <w:t>本府</w:t>
      </w:r>
      <w:r w:rsidRPr="00037324">
        <w:rPr>
          <w:rFonts w:ascii="Times New Roman" w:eastAsia="標楷體" w:hAnsi="Times New Roman" w:cs="Times New Roman" w:hint="eastAsia"/>
          <w:color w:val="000000"/>
          <w:sz w:val="32"/>
          <w:szCs w:val="32"/>
        </w:rPr>
        <w:t>社會局核定，成為「青年發展類」志願服務目的事業主管機關，可望擴大本市青年對接相關志願服務量能，本局「國際志工團」</w:t>
      </w:r>
      <w:r w:rsidR="007D0B24">
        <w:rPr>
          <w:rFonts w:ascii="Times New Roman" w:eastAsia="標楷體" w:hAnsi="Times New Roman" w:cs="Times New Roman" w:hint="eastAsia"/>
          <w:color w:val="000000"/>
          <w:sz w:val="32"/>
          <w:szCs w:val="32"/>
        </w:rPr>
        <w:t>業務</w:t>
      </w:r>
      <w:r w:rsidRPr="00037324">
        <w:rPr>
          <w:rFonts w:ascii="Times New Roman" w:eastAsia="標楷體" w:hAnsi="Times New Roman" w:cs="Times New Roman" w:hint="eastAsia"/>
          <w:color w:val="000000"/>
          <w:sz w:val="32"/>
          <w:szCs w:val="32"/>
        </w:rPr>
        <w:t>於今年持續辦</w:t>
      </w:r>
      <w:r w:rsidR="007D0B24">
        <w:rPr>
          <w:rFonts w:ascii="Times New Roman" w:eastAsia="標楷體" w:hAnsi="Times New Roman" w:cs="Times New Roman" w:hint="eastAsia"/>
          <w:color w:val="000000"/>
          <w:sz w:val="32"/>
          <w:szCs w:val="32"/>
        </w:rPr>
        <w:t>理</w:t>
      </w:r>
      <w:r w:rsidRPr="00037324">
        <w:rPr>
          <w:rFonts w:ascii="Times New Roman" w:eastAsia="標楷體" w:hAnsi="Times New Roman" w:cs="Times New Roman" w:hint="eastAsia"/>
          <w:color w:val="000000"/>
          <w:sz w:val="32"/>
          <w:szCs w:val="32"/>
        </w:rPr>
        <w:t>，除原有訓練與國際交流外，並會將服務觸角擴及生態、觀光、長照與文化四大面向，並由原本僅在原市區辦理之相關服務活動擴及原縣區，讓本市青年之愛能讓更多市民朋友知道；本市「青年事務諮詢會」將於本年度</w:t>
      </w:r>
      <w:r w:rsidR="00785C92">
        <w:rPr>
          <w:rFonts w:ascii="Times New Roman" w:eastAsia="標楷體" w:hAnsi="Times New Roman" w:cs="Times New Roman" w:hint="eastAsia"/>
          <w:color w:val="000000"/>
          <w:sz w:val="32"/>
          <w:szCs w:val="32"/>
        </w:rPr>
        <w:t>4</w:t>
      </w:r>
      <w:r w:rsidRPr="00037324">
        <w:rPr>
          <w:rFonts w:ascii="Times New Roman" w:eastAsia="標楷體" w:hAnsi="Times New Roman" w:cs="Times New Roman" w:hint="eastAsia"/>
          <w:color w:val="000000"/>
          <w:sz w:val="32"/>
          <w:szCs w:val="32"/>
        </w:rPr>
        <w:t>月正式邁入第二屆，除現有提案模式外，將結合市政暨優質新創企業參訪，讓青年意見領袖更深入了解本市創業暨青年</w:t>
      </w:r>
      <w:r w:rsidRPr="00037324">
        <w:rPr>
          <w:rFonts w:ascii="Times New Roman" w:eastAsia="標楷體" w:hAnsi="Times New Roman" w:cs="Times New Roman" w:hint="eastAsia"/>
          <w:color w:val="000000"/>
          <w:sz w:val="32"/>
          <w:szCs w:val="32"/>
        </w:rPr>
        <w:lastRenderedPageBreak/>
        <w:t>有關政策，進而提出針砭</w:t>
      </w:r>
      <w:r w:rsidR="00F114CA" w:rsidRPr="00037324">
        <w:rPr>
          <w:rFonts w:ascii="Times New Roman" w:eastAsia="標楷體" w:hAnsi="Times New Roman" w:cs="Times New Roman" w:hint="eastAsia"/>
          <w:color w:val="000000"/>
          <w:sz w:val="32"/>
          <w:szCs w:val="32"/>
        </w:rPr>
        <w:t>，</w:t>
      </w:r>
      <w:r w:rsidRPr="00037324">
        <w:rPr>
          <w:rFonts w:ascii="Times New Roman" w:eastAsia="標楷體" w:hAnsi="Times New Roman" w:cs="Times New Roman" w:hint="eastAsia"/>
          <w:color w:val="000000"/>
          <w:sz w:val="32"/>
          <w:szCs w:val="32"/>
        </w:rPr>
        <w:t>提升市政品質。</w:t>
      </w:r>
    </w:p>
    <w:p w14:paraId="2BDEB7A1" w14:textId="77777777" w:rsidR="00037324"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1A37754A" w14:textId="7D500BA4" w:rsidR="00037324"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037324">
        <w:rPr>
          <w:rFonts w:ascii="Times New Roman" w:eastAsia="標楷體" w:hAnsi="Times New Roman" w:cs="Times New Roman" w:hint="eastAsia"/>
          <w:color w:val="000000"/>
          <w:sz w:val="32"/>
          <w:szCs w:val="32"/>
        </w:rPr>
        <w:t>廣受學生族群喜愛之本局「社團發展補助」於去年度修法後，本年度針對「跨三校以上」與「跨十校暨跨縣市」社團活動補助分別加碼至最高新</w:t>
      </w:r>
      <w:r w:rsidR="006C49E3">
        <w:rPr>
          <w:rFonts w:ascii="Times New Roman" w:eastAsia="標楷體" w:hAnsi="Times New Roman" w:cs="Times New Roman" w:hint="eastAsia"/>
          <w:color w:val="000000"/>
          <w:sz w:val="32"/>
          <w:szCs w:val="32"/>
        </w:rPr>
        <w:t>臺</w:t>
      </w:r>
      <w:r w:rsidRPr="00037324">
        <w:rPr>
          <w:rFonts w:ascii="Times New Roman" w:eastAsia="標楷體" w:hAnsi="Times New Roman" w:cs="Times New Roman" w:hint="eastAsia"/>
          <w:color w:val="000000"/>
          <w:sz w:val="32"/>
          <w:szCs w:val="32"/>
        </w:rPr>
        <w:t>幣</w:t>
      </w:r>
      <w:r w:rsidR="006C49E3">
        <w:rPr>
          <w:rFonts w:ascii="Times New Roman" w:eastAsia="標楷體" w:hAnsi="Times New Roman" w:cs="Times New Roman" w:hint="eastAsia"/>
          <w:color w:val="000000"/>
          <w:sz w:val="32"/>
          <w:szCs w:val="32"/>
        </w:rPr>
        <w:t>10</w:t>
      </w:r>
      <w:r w:rsidRPr="00037324">
        <w:rPr>
          <w:rFonts w:ascii="Times New Roman" w:eastAsia="標楷體" w:hAnsi="Times New Roman" w:cs="Times New Roman" w:hint="eastAsia"/>
          <w:color w:val="000000"/>
          <w:sz w:val="32"/>
          <w:szCs w:val="32"/>
        </w:rPr>
        <w:t>萬與</w:t>
      </w:r>
      <w:r w:rsidR="006C49E3">
        <w:rPr>
          <w:rFonts w:ascii="Times New Roman" w:eastAsia="標楷體" w:hAnsi="Times New Roman" w:cs="Times New Roman" w:hint="eastAsia"/>
          <w:color w:val="000000"/>
          <w:sz w:val="32"/>
          <w:szCs w:val="32"/>
        </w:rPr>
        <w:t>20</w:t>
      </w:r>
      <w:r w:rsidRPr="00037324">
        <w:rPr>
          <w:rFonts w:ascii="Times New Roman" w:eastAsia="標楷體" w:hAnsi="Times New Roman" w:cs="Times New Roman" w:hint="eastAsia"/>
          <w:color w:val="000000"/>
          <w:sz w:val="32"/>
          <w:szCs w:val="32"/>
        </w:rPr>
        <w:t>萬元，並針對需求最大的本市高中職暨大專院校展演性社團提出軟硬體方面協助：軟體面，本局所推出之「青年創新表演藝術發展培育計畫」、「青年創新音樂發展培育計畫」，將結合專業培訓課程、競賽</w:t>
      </w:r>
      <w:r w:rsidR="00F114CA">
        <w:rPr>
          <w:rFonts w:ascii="Times New Roman" w:eastAsia="標楷體" w:hAnsi="Times New Roman" w:cs="Times New Roman" w:hint="eastAsia"/>
          <w:color w:val="000000"/>
          <w:sz w:val="32"/>
          <w:szCs w:val="32"/>
        </w:rPr>
        <w:t>與</w:t>
      </w:r>
      <w:r w:rsidRPr="00037324">
        <w:rPr>
          <w:rFonts w:ascii="Times New Roman" w:eastAsia="標楷體" w:hAnsi="Times New Roman" w:cs="Times New Roman" w:hint="eastAsia"/>
          <w:color w:val="000000"/>
          <w:sz w:val="32"/>
          <w:szCs w:val="32"/>
        </w:rPr>
        <w:t>成果發表，精進展演性社團成員專業能力，讓她／他們把自己所愛的興趣做到最好；硬體面，本局首座結合民謠吉他練習室、練舞空間與</w:t>
      </w:r>
      <w:r w:rsidRPr="00037324">
        <w:rPr>
          <w:rFonts w:ascii="Times New Roman" w:eastAsia="標楷體" w:hAnsi="Times New Roman" w:cs="Times New Roman" w:hint="eastAsia"/>
          <w:color w:val="000000"/>
          <w:sz w:val="32"/>
          <w:szCs w:val="32"/>
        </w:rPr>
        <w:t>Cosplay</w:t>
      </w:r>
      <w:r w:rsidRPr="00037324">
        <w:rPr>
          <w:rFonts w:ascii="Times New Roman" w:eastAsia="標楷體" w:hAnsi="Times New Roman" w:cs="Times New Roman" w:hint="eastAsia"/>
          <w:color w:val="000000"/>
          <w:sz w:val="32"/>
          <w:szCs w:val="32"/>
        </w:rPr>
        <w:t>化妝室的「雄校聯社團養成實驗室」，將於本年度盛大開幕，將結合線上預約機制，舒緩有關社團成員於課餘時間無處可「練」的苦惱。</w:t>
      </w:r>
    </w:p>
    <w:p w14:paraId="5C9B4B3F" w14:textId="77777777" w:rsidR="00037324"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12A00550" w14:textId="757A30A2" w:rsidR="00037324"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037324">
        <w:rPr>
          <w:rFonts w:ascii="Times New Roman" w:eastAsia="標楷體" w:hAnsi="Times New Roman" w:cs="Times New Roman" w:hint="eastAsia"/>
          <w:color w:val="000000"/>
          <w:sz w:val="32"/>
          <w:szCs w:val="32"/>
        </w:rPr>
        <w:t>本局、本府乃至於中央現有協助青年之有關資源皆非常充沛，但青年族群未必都能全面掌握。因此，本局刻正改版網站，將透過「直覺式體驗」、「一鍵到位」之資源線上媒合平台，讓本市青年人都能從自身需求出發，尋找最適合自己的政策工具，如有疑義，亦能據此尋求本局專人協助，讓政策不再只是冰冷的條文與數字，而是真正令青年有感的體貼服務，這也正是本局服務青年「從需求看供給」的初衷。</w:t>
      </w:r>
    </w:p>
    <w:p w14:paraId="1FF88C08" w14:textId="77777777" w:rsidR="00037324" w:rsidRPr="00841D0C" w:rsidRDefault="0003732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p>
    <w:p w14:paraId="770319AE" w14:textId="0D73C5D0" w:rsidR="00841D0C" w:rsidRDefault="00077E84" w:rsidP="00841D0C">
      <w:pPr>
        <w:adjustRightInd w:val="0"/>
        <w:snapToGrid w:val="0"/>
        <w:spacing w:line="276" w:lineRule="auto"/>
        <w:ind w:firstLineChars="200" w:firstLine="640"/>
        <w:jc w:val="both"/>
        <w:rPr>
          <w:rFonts w:ascii="Times New Roman" w:eastAsia="標楷體" w:hAnsi="Times New Roman" w:cs="Times New Roman"/>
          <w:color w:val="000000"/>
          <w:sz w:val="32"/>
          <w:szCs w:val="32"/>
        </w:rPr>
      </w:pPr>
      <w:r w:rsidRPr="00077E84">
        <w:rPr>
          <w:rFonts w:ascii="Times New Roman" w:eastAsia="標楷體" w:hAnsi="Times New Roman" w:cs="Times New Roman" w:hint="eastAsia"/>
          <w:color w:val="000000"/>
          <w:sz w:val="32"/>
          <w:szCs w:val="32"/>
        </w:rPr>
        <w:t>以下謹就本府青年局現階段整合完善創業就業資源、推展青年職涯輔導、提供人才培育機制、促進青年體驗學習及公共參與等各面向業務執行情形，以及未來展望，向</w:t>
      </w:r>
      <w:r w:rsidRPr="00077E84">
        <w:rPr>
          <w:rFonts w:ascii="Times New Roman" w:eastAsia="標楷體" w:hAnsi="Times New Roman" w:cs="Times New Roman" w:hint="eastAsia"/>
          <w:color w:val="000000"/>
          <w:sz w:val="32"/>
          <w:szCs w:val="32"/>
        </w:rPr>
        <w:t xml:space="preserve"> </w:t>
      </w:r>
      <w:r w:rsidRPr="00077E84">
        <w:rPr>
          <w:rFonts w:ascii="Times New Roman" w:eastAsia="標楷體" w:hAnsi="Times New Roman" w:cs="Times New Roman" w:hint="eastAsia"/>
          <w:color w:val="000000"/>
          <w:sz w:val="32"/>
          <w:szCs w:val="32"/>
        </w:rPr>
        <w:t>貴會提出報告，</w:t>
      </w:r>
      <w:r w:rsidRPr="00077E84">
        <w:rPr>
          <w:rFonts w:ascii="Times New Roman" w:eastAsia="標楷體" w:hAnsi="Times New Roman" w:cs="Times New Roman" w:hint="eastAsia"/>
          <w:color w:val="000000"/>
          <w:sz w:val="32"/>
          <w:szCs w:val="32"/>
        </w:rPr>
        <w:t xml:space="preserve"> </w:t>
      </w:r>
      <w:r w:rsidRPr="00077E84">
        <w:rPr>
          <w:rFonts w:ascii="Times New Roman" w:eastAsia="標楷體" w:hAnsi="Times New Roman" w:cs="Times New Roman" w:hint="eastAsia"/>
          <w:color w:val="000000"/>
          <w:sz w:val="32"/>
          <w:szCs w:val="32"/>
        </w:rPr>
        <w:t>敬請</w:t>
      </w:r>
      <w:r w:rsidRPr="00077E84">
        <w:rPr>
          <w:rFonts w:ascii="Times New Roman" w:eastAsia="標楷體" w:hAnsi="Times New Roman" w:cs="Times New Roman" w:hint="eastAsia"/>
          <w:color w:val="000000"/>
          <w:sz w:val="32"/>
          <w:szCs w:val="32"/>
        </w:rPr>
        <w:t xml:space="preserve"> </w:t>
      </w:r>
      <w:r w:rsidRPr="00077E84">
        <w:rPr>
          <w:rFonts w:ascii="Times New Roman" w:eastAsia="標楷體" w:hAnsi="Times New Roman" w:cs="Times New Roman" w:hint="eastAsia"/>
          <w:color w:val="000000"/>
          <w:sz w:val="32"/>
          <w:szCs w:val="32"/>
        </w:rPr>
        <w:t>不吝指正，以促進本局未來各項業務的推動更臻完善。</w:t>
      </w:r>
    </w:p>
    <w:p w14:paraId="570DDEFA" w14:textId="3F64F9D7" w:rsidR="001C0C0F" w:rsidRDefault="001C0C0F" w:rsidP="001C0C0F">
      <w:pPr>
        <w:adjustRightInd w:val="0"/>
        <w:snapToGrid w:val="0"/>
        <w:spacing w:line="276" w:lineRule="auto"/>
        <w:jc w:val="both"/>
        <w:rPr>
          <w:rFonts w:ascii="標楷體" w:eastAsia="標楷體" w:hAnsi="標楷體" w:cs="Times New Roman"/>
          <w:color w:val="000000"/>
          <w:sz w:val="32"/>
          <w:szCs w:val="32"/>
          <w:lang w:val="x-none"/>
        </w:rPr>
      </w:pPr>
    </w:p>
    <w:p w14:paraId="1FD17962" w14:textId="77777777" w:rsidR="00B0182A" w:rsidRPr="00841D0C" w:rsidRDefault="00B0182A" w:rsidP="001C0C0F">
      <w:pPr>
        <w:adjustRightInd w:val="0"/>
        <w:snapToGrid w:val="0"/>
        <w:spacing w:line="276" w:lineRule="auto"/>
        <w:jc w:val="both"/>
        <w:rPr>
          <w:rFonts w:ascii="標楷體" w:eastAsia="標楷體" w:hAnsi="標楷體" w:cs="Times New Roman"/>
          <w:color w:val="000000"/>
          <w:sz w:val="32"/>
          <w:szCs w:val="32"/>
          <w:lang w:val="x-none"/>
        </w:rPr>
      </w:pPr>
    </w:p>
    <w:p w14:paraId="2353525D" w14:textId="57980A69" w:rsidR="00C93B9B" w:rsidRPr="00C93B9B" w:rsidRDefault="00C93B9B" w:rsidP="00CC6F73">
      <w:pPr>
        <w:pStyle w:val="ae"/>
        <w:numPr>
          <w:ilvl w:val="0"/>
          <w:numId w:val="6"/>
        </w:numPr>
        <w:tabs>
          <w:tab w:val="left" w:pos="851"/>
        </w:tabs>
        <w:adjustRightInd w:val="0"/>
        <w:snapToGrid w:val="0"/>
        <w:spacing w:line="276" w:lineRule="auto"/>
        <w:ind w:left="0" w:firstLine="0"/>
        <w:outlineLvl w:val="0"/>
        <w:rPr>
          <w:color w:val="000000"/>
          <w:szCs w:val="36"/>
        </w:rPr>
      </w:pPr>
      <w:bookmarkStart w:id="3" w:name="_Toc35517033"/>
      <w:r w:rsidRPr="00C93B9B">
        <w:rPr>
          <w:rFonts w:hint="eastAsia"/>
          <w:color w:val="auto"/>
          <w:szCs w:val="36"/>
        </w:rPr>
        <w:lastRenderedPageBreak/>
        <w:t>工作推動重點</w:t>
      </w:r>
      <w:bookmarkEnd w:id="3"/>
    </w:p>
    <w:p w14:paraId="4CEC3EBC" w14:textId="77777777" w:rsidR="00371CC2" w:rsidRDefault="002C1E89" w:rsidP="00ED047C">
      <w:pPr>
        <w:pStyle w:val="a3"/>
        <w:numPr>
          <w:ilvl w:val="0"/>
          <w:numId w:val="20"/>
        </w:numPr>
        <w:spacing w:line="276" w:lineRule="auto"/>
        <w:ind w:left="426" w:firstLineChars="0" w:hanging="141"/>
        <w:outlineLvl w:val="1"/>
        <w:rPr>
          <w:b/>
          <w:color w:val="auto"/>
          <w:sz w:val="32"/>
          <w:szCs w:val="32"/>
        </w:rPr>
      </w:pPr>
      <w:bookmarkStart w:id="4" w:name="_Toc18913349"/>
      <w:bookmarkStart w:id="5" w:name="_Toc35517034"/>
      <w:r w:rsidRPr="006F0996">
        <w:rPr>
          <w:b/>
          <w:color w:val="auto"/>
          <w:sz w:val="32"/>
          <w:szCs w:val="32"/>
        </w:rPr>
        <w:t>促進</w:t>
      </w:r>
      <w:r w:rsidR="00F540D4" w:rsidRPr="006F0996">
        <w:rPr>
          <w:b/>
          <w:color w:val="auto"/>
          <w:sz w:val="32"/>
          <w:szCs w:val="32"/>
        </w:rPr>
        <w:t>青年</w:t>
      </w:r>
      <w:bookmarkEnd w:id="4"/>
      <w:r w:rsidRPr="006F0996">
        <w:rPr>
          <w:b/>
          <w:color w:val="auto"/>
          <w:sz w:val="32"/>
          <w:szCs w:val="32"/>
        </w:rPr>
        <w:t>體驗</w:t>
      </w:r>
      <w:r w:rsidR="004A692C" w:rsidRPr="006F0996">
        <w:rPr>
          <w:b/>
          <w:color w:val="auto"/>
          <w:sz w:val="32"/>
          <w:szCs w:val="32"/>
        </w:rPr>
        <w:t>學習</w:t>
      </w:r>
      <w:bookmarkStart w:id="6" w:name="_Toc35517035"/>
      <w:bookmarkEnd w:id="5"/>
    </w:p>
    <w:bookmarkEnd w:id="6"/>
    <w:p w14:paraId="3689DCAB" w14:textId="0DA2F12F" w:rsidR="002C1E89" w:rsidRPr="006F0996" w:rsidRDefault="00F92AE0" w:rsidP="00ED61D8">
      <w:pPr>
        <w:pStyle w:val="a3"/>
        <w:numPr>
          <w:ilvl w:val="2"/>
          <w:numId w:val="20"/>
        </w:numPr>
        <w:spacing w:line="276" w:lineRule="auto"/>
        <w:ind w:left="1418" w:firstLineChars="0" w:hanging="567"/>
        <w:outlineLvl w:val="1"/>
        <w:rPr>
          <w:b/>
          <w:color w:val="auto"/>
          <w:sz w:val="32"/>
          <w:szCs w:val="32"/>
        </w:rPr>
      </w:pPr>
      <w:r w:rsidRPr="00F92AE0">
        <w:rPr>
          <w:rFonts w:hint="eastAsia"/>
          <w:b/>
          <w:color w:val="auto"/>
          <w:sz w:val="32"/>
          <w:szCs w:val="32"/>
        </w:rPr>
        <w:t>辦理「青年社團活動發展補助」</w:t>
      </w:r>
    </w:p>
    <w:p w14:paraId="139AD69C" w14:textId="11F10F60" w:rsidR="007F2529" w:rsidRDefault="00F92AE0" w:rsidP="007F2529">
      <w:pPr>
        <w:pStyle w:val="a4"/>
        <w:adjustRightInd w:val="0"/>
        <w:snapToGrid w:val="0"/>
        <w:spacing w:line="276" w:lineRule="auto"/>
        <w:ind w:leftChars="576" w:left="1622" w:hangingChars="75" w:hanging="240"/>
        <w:rPr>
          <w:color w:val="auto"/>
          <w:sz w:val="32"/>
          <w:szCs w:val="32"/>
        </w:rPr>
      </w:pPr>
      <w:r>
        <w:rPr>
          <w:rFonts w:hint="eastAsia"/>
          <w:color w:val="auto"/>
          <w:sz w:val="32"/>
          <w:szCs w:val="32"/>
        </w:rPr>
        <w:t>1.</w:t>
      </w:r>
      <w:r w:rsidR="0081798C" w:rsidRPr="0081798C">
        <w:rPr>
          <w:rFonts w:hint="eastAsia"/>
          <w:color w:val="auto"/>
          <w:sz w:val="32"/>
          <w:szCs w:val="32"/>
        </w:rPr>
        <w:t>為鼓勵青年藉由團體活動激發創意，積極展現自我並相互學習，發展跨界學習能力，本府青年局補助本市大專院校及高中職正式核准成立之社團或學生自治組織，舉辦公共展演、公開競技、參訪觀摩、志願服務、培訓研習、體驗學習、城市交流等團體活動。</w:t>
      </w:r>
    </w:p>
    <w:p w14:paraId="0E980F16" w14:textId="373526DC" w:rsidR="007F2529" w:rsidRDefault="00F92AE0" w:rsidP="007F2529">
      <w:pPr>
        <w:pStyle w:val="a4"/>
        <w:adjustRightInd w:val="0"/>
        <w:snapToGrid w:val="0"/>
        <w:spacing w:line="276" w:lineRule="auto"/>
        <w:ind w:leftChars="576" w:left="1622" w:hangingChars="75" w:hanging="240"/>
        <w:rPr>
          <w:color w:val="auto"/>
          <w:sz w:val="32"/>
          <w:szCs w:val="32"/>
        </w:rPr>
      </w:pPr>
      <w:r>
        <w:rPr>
          <w:rFonts w:hint="eastAsia"/>
          <w:color w:val="auto"/>
          <w:sz w:val="32"/>
          <w:szCs w:val="32"/>
        </w:rPr>
        <w:t>2.</w:t>
      </w:r>
      <w:r w:rsidR="001163C2" w:rsidRPr="001163C2">
        <w:rPr>
          <w:rFonts w:hint="eastAsia"/>
          <w:color w:val="auto"/>
          <w:sz w:val="32"/>
          <w:szCs w:val="32"/>
        </w:rPr>
        <w:t>109</w:t>
      </w:r>
      <w:r w:rsidR="001163C2" w:rsidRPr="001163C2">
        <w:rPr>
          <w:rFonts w:hint="eastAsia"/>
          <w:color w:val="auto"/>
          <w:sz w:val="32"/>
          <w:szCs w:val="32"/>
        </w:rPr>
        <w:t>年度補助的大型的社團活動，包含高雄高工辦理</w:t>
      </w:r>
      <w:r w:rsidR="0096692E" w:rsidRPr="00F4039E">
        <w:rPr>
          <w:rFonts w:hint="eastAsia"/>
          <w:color w:val="auto"/>
          <w:sz w:val="32"/>
          <w:szCs w:val="32"/>
        </w:rPr>
        <w:t>「</w:t>
      </w:r>
      <w:r w:rsidR="001163C2" w:rsidRPr="001163C2">
        <w:rPr>
          <w:rFonts w:hint="eastAsia"/>
          <w:color w:val="auto"/>
          <w:sz w:val="32"/>
          <w:szCs w:val="32"/>
        </w:rPr>
        <w:t>四校聯合迎新拾音</w:t>
      </w:r>
      <w:r w:rsidR="0096692E" w:rsidRPr="00F4039E">
        <w:rPr>
          <w:rFonts w:hint="eastAsia"/>
          <w:color w:val="auto"/>
          <w:sz w:val="32"/>
          <w:szCs w:val="32"/>
        </w:rPr>
        <w:t>」</w:t>
      </w:r>
      <w:r w:rsidR="001163C2" w:rsidRPr="001163C2">
        <w:rPr>
          <w:rFonts w:hint="eastAsia"/>
          <w:color w:val="auto"/>
          <w:sz w:val="32"/>
          <w:szCs w:val="32"/>
        </w:rPr>
        <w:t>、高雄科大辦理</w:t>
      </w:r>
      <w:r w:rsidR="0096692E" w:rsidRPr="00F4039E">
        <w:rPr>
          <w:rFonts w:hint="eastAsia"/>
          <w:color w:val="auto"/>
          <w:sz w:val="32"/>
          <w:szCs w:val="32"/>
        </w:rPr>
        <w:t>「</w:t>
      </w:r>
      <w:r w:rsidR="001163C2" w:rsidRPr="001163C2">
        <w:rPr>
          <w:rFonts w:hint="eastAsia"/>
          <w:color w:val="auto"/>
          <w:sz w:val="32"/>
          <w:szCs w:val="32"/>
        </w:rPr>
        <w:t>親子聖誕</w:t>
      </w:r>
      <w:r w:rsidR="001163C2" w:rsidRPr="001163C2">
        <w:rPr>
          <w:rFonts w:hint="eastAsia"/>
          <w:color w:val="auto"/>
          <w:sz w:val="32"/>
          <w:szCs w:val="32"/>
        </w:rPr>
        <w:t>party</w:t>
      </w:r>
      <w:r w:rsidR="0096692E" w:rsidRPr="00F4039E">
        <w:rPr>
          <w:rFonts w:hint="eastAsia"/>
          <w:color w:val="auto"/>
          <w:sz w:val="32"/>
          <w:szCs w:val="32"/>
        </w:rPr>
        <w:t>」</w:t>
      </w:r>
      <w:r w:rsidR="001163C2" w:rsidRPr="001163C2">
        <w:rPr>
          <w:rFonts w:hint="eastAsia"/>
          <w:color w:val="auto"/>
          <w:sz w:val="32"/>
          <w:szCs w:val="32"/>
        </w:rPr>
        <w:t>、文藻外語大學辦理</w:t>
      </w:r>
      <w:r w:rsidR="0096692E" w:rsidRPr="00F4039E">
        <w:rPr>
          <w:rFonts w:hint="eastAsia"/>
          <w:color w:val="auto"/>
          <w:sz w:val="32"/>
          <w:szCs w:val="32"/>
        </w:rPr>
        <w:t>「</w:t>
      </w:r>
      <w:r w:rsidR="001163C2" w:rsidRPr="001163C2">
        <w:rPr>
          <w:rFonts w:hint="eastAsia"/>
          <w:color w:val="auto"/>
          <w:sz w:val="32"/>
          <w:szCs w:val="32"/>
        </w:rPr>
        <w:t>全人領袖社五校聯合</w:t>
      </w:r>
      <w:r w:rsidR="001163C2" w:rsidRPr="001163C2">
        <w:rPr>
          <w:rFonts w:hint="eastAsia"/>
          <w:color w:val="auto"/>
          <w:sz w:val="32"/>
          <w:szCs w:val="32"/>
        </w:rPr>
        <w:t>Big Day 2</w:t>
      </w:r>
      <w:r w:rsidR="001163C2" w:rsidRPr="001163C2">
        <w:rPr>
          <w:rFonts w:hint="eastAsia"/>
          <w:color w:val="auto"/>
          <w:sz w:val="32"/>
          <w:szCs w:val="32"/>
        </w:rPr>
        <w:t>愛情聊一聊</w:t>
      </w:r>
      <w:r w:rsidR="0096692E" w:rsidRPr="00F4039E">
        <w:rPr>
          <w:rFonts w:hint="eastAsia"/>
          <w:color w:val="auto"/>
          <w:sz w:val="32"/>
          <w:szCs w:val="32"/>
        </w:rPr>
        <w:t>」</w:t>
      </w:r>
      <w:r w:rsidR="001163C2" w:rsidRPr="001163C2">
        <w:rPr>
          <w:rFonts w:hint="eastAsia"/>
          <w:color w:val="auto"/>
          <w:sz w:val="32"/>
          <w:szCs w:val="32"/>
        </w:rPr>
        <w:t>等活動。</w:t>
      </w:r>
      <w:r w:rsidR="001163C2" w:rsidRPr="001163C2">
        <w:rPr>
          <w:rFonts w:hint="eastAsia"/>
          <w:color w:val="auto"/>
          <w:sz w:val="32"/>
          <w:szCs w:val="32"/>
        </w:rPr>
        <w:t>109</w:t>
      </w:r>
      <w:r w:rsidR="001163C2" w:rsidRPr="001163C2">
        <w:rPr>
          <w:rFonts w:hint="eastAsia"/>
          <w:color w:val="auto"/>
          <w:sz w:val="32"/>
          <w:szCs w:val="32"/>
        </w:rPr>
        <w:t>年度核定案件數共</w:t>
      </w:r>
      <w:r w:rsidR="001163C2" w:rsidRPr="001163C2">
        <w:rPr>
          <w:rFonts w:hint="eastAsia"/>
          <w:color w:val="auto"/>
          <w:sz w:val="32"/>
          <w:szCs w:val="32"/>
        </w:rPr>
        <w:t>108</w:t>
      </w:r>
      <w:r w:rsidR="00FF07A9">
        <w:rPr>
          <w:rFonts w:hint="eastAsia"/>
          <w:color w:val="auto"/>
          <w:sz w:val="32"/>
          <w:szCs w:val="32"/>
        </w:rPr>
        <w:t>案</w:t>
      </w:r>
      <w:r w:rsidR="00FF07A9" w:rsidRPr="001163C2">
        <w:rPr>
          <w:rFonts w:hint="eastAsia"/>
          <w:color w:val="auto"/>
          <w:sz w:val="32"/>
          <w:szCs w:val="32"/>
        </w:rPr>
        <w:t>，</w:t>
      </w:r>
      <w:r w:rsidR="00FF07A9">
        <w:rPr>
          <w:rFonts w:hint="eastAsia"/>
          <w:color w:val="auto"/>
          <w:sz w:val="32"/>
          <w:szCs w:val="32"/>
        </w:rPr>
        <w:t>5</w:t>
      </w:r>
      <w:r w:rsidR="00FF07A9">
        <w:rPr>
          <w:rFonts w:hint="eastAsia"/>
          <w:color w:val="auto"/>
          <w:sz w:val="32"/>
          <w:szCs w:val="32"/>
        </w:rPr>
        <w:t>案因故取消</w:t>
      </w:r>
      <w:r w:rsidR="001163C2" w:rsidRPr="001163C2">
        <w:rPr>
          <w:rFonts w:hint="eastAsia"/>
          <w:color w:val="auto"/>
          <w:sz w:val="32"/>
          <w:szCs w:val="32"/>
        </w:rPr>
        <w:t>，補助金額約</w:t>
      </w:r>
      <w:r w:rsidR="00FF07A9">
        <w:rPr>
          <w:rFonts w:hint="eastAsia"/>
          <w:color w:val="auto"/>
          <w:sz w:val="32"/>
          <w:szCs w:val="32"/>
        </w:rPr>
        <w:t>192</w:t>
      </w:r>
      <w:r w:rsidR="001163C2" w:rsidRPr="001163C2">
        <w:rPr>
          <w:rFonts w:hint="eastAsia"/>
          <w:color w:val="auto"/>
          <w:sz w:val="32"/>
          <w:szCs w:val="32"/>
        </w:rPr>
        <w:t>萬元，活動總</w:t>
      </w:r>
      <w:r w:rsidR="00EA7FD5">
        <w:rPr>
          <w:rFonts w:hint="eastAsia"/>
          <w:color w:val="auto"/>
          <w:sz w:val="32"/>
          <w:szCs w:val="32"/>
        </w:rPr>
        <w:t>參與</w:t>
      </w:r>
      <w:r w:rsidR="001163C2" w:rsidRPr="001163C2">
        <w:rPr>
          <w:rFonts w:hint="eastAsia"/>
          <w:color w:val="auto"/>
          <w:sz w:val="32"/>
          <w:szCs w:val="32"/>
        </w:rPr>
        <w:t>人數約</w:t>
      </w:r>
      <w:r w:rsidR="001163C2" w:rsidRPr="001163C2">
        <w:rPr>
          <w:rFonts w:hint="eastAsia"/>
          <w:color w:val="auto"/>
          <w:sz w:val="32"/>
          <w:szCs w:val="32"/>
        </w:rPr>
        <w:t>22,000</w:t>
      </w:r>
      <w:r w:rsidR="001163C2" w:rsidRPr="001163C2">
        <w:rPr>
          <w:rFonts w:hint="eastAsia"/>
          <w:color w:val="auto"/>
          <w:sz w:val="32"/>
          <w:szCs w:val="32"/>
        </w:rPr>
        <w:t>人。</w:t>
      </w:r>
    </w:p>
    <w:p w14:paraId="15A09A83" w14:textId="6F8137C5" w:rsidR="00125ABC" w:rsidRPr="00125ABC" w:rsidRDefault="00A50AC9" w:rsidP="007F2529">
      <w:pPr>
        <w:pStyle w:val="a4"/>
        <w:adjustRightInd w:val="0"/>
        <w:snapToGrid w:val="0"/>
        <w:spacing w:line="276" w:lineRule="auto"/>
        <w:ind w:leftChars="576" w:left="1622" w:hangingChars="75" w:hanging="240"/>
        <w:rPr>
          <w:color w:val="auto"/>
          <w:sz w:val="32"/>
          <w:szCs w:val="32"/>
        </w:rPr>
      </w:pPr>
      <w:r>
        <w:rPr>
          <w:rFonts w:hint="eastAsia"/>
          <w:color w:val="auto"/>
          <w:sz w:val="32"/>
          <w:szCs w:val="32"/>
        </w:rPr>
        <w:t>3.</w:t>
      </w:r>
      <w:r w:rsidR="00F4039E" w:rsidRPr="00F4039E">
        <w:rPr>
          <w:rFonts w:hint="eastAsia"/>
          <w:color w:val="auto"/>
          <w:sz w:val="32"/>
          <w:szCs w:val="32"/>
        </w:rPr>
        <w:t>本府青年局於</w:t>
      </w:r>
      <w:r w:rsidR="00F4039E" w:rsidRPr="00F4039E">
        <w:rPr>
          <w:rFonts w:hint="eastAsia"/>
          <w:color w:val="auto"/>
          <w:sz w:val="32"/>
          <w:szCs w:val="32"/>
        </w:rPr>
        <w:t>109</w:t>
      </w:r>
      <w:r w:rsidR="00F4039E" w:rsidRPr="00F4039E">
        <w:rPr>
          <w:rFonts w:hint="eastAsia"/>
          <w:color w:val="auto"/>
          <w:sz w:val="32"/>
          <w:szCs w:val="32"/>
        </w:rPr>
        <w:t>年</w:t>
      </w:r>
      <w:r w:rsidR="00F4039E" w:rsidRPr="00F4039E">
        <w:rPr>
          <w:rFonts w:hint="eastAsia"/>
          <w:color w:val="auto"/>
          <w:sz w:val="32"/>
          <w:szCs w:val="32"/>
        </w:rPr>
        <w:t>11</w:t>
      </w:r>
      <w:r w:rsidR="00F4039E" w:rsidRPr="00F4039E">
        <w:rPr>
          <w:rFonts w:hint="eastAsia"/>
          <w:color w:val="auto"/>
          <w:sz w:val="32"/>
          <w:szCs w:val="32"/>
        </w:rPr>
        <w:t>月</w:t>
      </w:r>
      <w:r w:rsidR="00F4039E" w:rsidRPr="00F4039E">
        <w:rPr>
          <w:rFonts w:hint="eastAsia"/>
          <w:color w:val="auto"/>
          <w:sz w:val="32"/>
          <w:szCs w:val="32"/>
        </w:rPr>
        <w:t>11</w:t>
      </w:r>
      <w:r w:rsidR="00F4039E" w:rsidRPr="00F4039E">
        <w:rPr>
          <w:rFonts w:hint="eastAsia"/>
          <w:color w:val="auto"/>
          <w:sz w:val="32"/>
          <w:szCs w:val="32"/>
        </w:rPr>
        <w:t>日修正「高雄市政府青年局青年社團活動發展補助要點」，一般案件補助金額上限</w:t>
      </w:r>
      <w:r w:rsidR="00F4039E" w:rsidRPr="00F4039E">
        <w:rPr>
          <w:rFonts w:hint="eastAsia"/>
          <w:color w:val="auto"/>
          <w:sz w:val="32"/>
          <w:szCs w:val="32"/>
        </w:rPr>
        <w:t>2</w:t>
      </w:r>
      <w:r w:rsidR="00F4039E" w:rsidRPr="00F4039E">
        <w:rPr>
          <w:rFonts w:hint="eastAsia"/>
          <w:color w:val="auto"/>
          <w:sz w:val="32"/>
          <w:szCs w:val="32"/>
        </w:rPr>
        <w:t>萬元，</w:t>
      </w:r>
      <w:r w:rsidR="00F4039E" w:rsidRPr="00F4039E">
        <w:rPr>
          <w:rFonts w:hint="eastAsia"/>
          <w:color w:val="auto"/>
          <w:sz w:val="32"/>
          <w:szCs w:val="32"/>
        </w:rPr>
        <w:t>3</w:t>
      </w:r>
      <w:r w:rsidR="00F4039E" w:rsidRPr="00F4039E">
        <w:rPr>
          <w:rFonts w:hint="eastAsia"/>
          <w:color w:val="auto"/>
          <w:sz w:val="32"/>
          <w:szCs w:val="32"/>
        </w:rPr>
        <w:t>校以上聯合辦理之跨校性活動補助金額上限</w:t>
      </w:r>
      <w:r w:rsidR="00F4039E" w:rsidRPr="00F4039E">
        <w:rPr>
          <w:rFonts w:hint="eastAsia"/>
          <w:color w:val="auto"/>
          <w:sz w:val="32"/>
          <w:szCs w:val="32"/>
        </w:rPr>
        <w:t>10</w:t>
      </w:r>
      <w:r w:rsidR="00F4039E" w:rsidRPr="00F4039E">
        <w:rPr>
          <w:rFonts w:hint="eastAsia"/>
          <w:color w:val="auto"/>
          <w:sz w:val="32"/>
          <w:szCs w:val="32"/>
        </w:rPr>
        <w:t>萬元；</w:t>
      </w:r>
      <w:r w:rsidR="00F4039E" w:rsidRPr="00F4039E">
        <w:rPr>
          <w:rFonts w:hint="eastAsia"/>
          <w:color w:val="auto"/>
          <w:sz w:val="32"/>
          <w:szCs w:val="32"/>
        </w:rPr>
        <w:t>10</w:t>
      </w:r>
      <w:r w:rsidR="00F4039E" w:rsidRPr="00F4039E">
        <w:rPr>
          <w:rFonts w:hint="eastAsia"/>
          <w:color w:val="auto"/>
          <w:sz w:val="32"/>
          <w:szCs w:val="32"/>
        </w:rPr>
        <w:t>校以上聯合辦理之全國性活動補助金額上限</w:t>
      </w:r>
      <w:r w:rsidR="00F4039E" w:rsidRPr="00F4039E">
        <w:rPr>
          <w:rFonts w:hint="eastAsia"/>
          <w:color w:val="auto"/>
          <w:sz w:val="32"/>
          <w:szCs w:val="32"/>
        </w:rPr>
        <w:t>20</w:t>
      </w:r>
      <w:r w:rsidR="00F4039E" w:rsidRPr="00F4039E">
        <w:rPr>
          <w:rFonts w:hint="eastAsia"/>
          <w:color w:val="auto"/>
          <w:sz w:val="32"/>
          <w:szCs w:val="32"/>
        </w:rPr>
        <w:t>萬元。</w:t>
      </w:r>
      <w:r w:rsidR="00F4039E" w:rsidRPr="00F4039E">
        <w:rPr>
          <w:rFonts w:hint="eastAsia"/>
          <w:color w:val="auto"/>
          <w:sz w:val="32"/>
          <w:szCs w:val="32"/>
        </w:rPr>
        <w:t>110</w:t>
      </w:r>
      <w:r w:rsidR="00F4039E" w:rsidRPr="00F4039E">
        <w:rPr>
          <w:rFonts w:hint="eastAsia"/>
          <w:color w:val="auto"/>
          <w:sz w:val="32"/>
          <w:szCs w:val="32"/>
        </w:rPr>
        <w:t>年</w:t>
      </w:r>
      <w:r w:rsidR="00F4039E" w:rsidRPr="00F4039E">
        <w:rPr>
          <w:rFonts w:hint="eastAsia"/>
          <w:color w:val="auto"/>
          <w:sz w:val="32"/>
          <w:szCs w:val="32"/>
        </w:rPr>
        <w:t>1</w:t>
      </w:r>
      <w:r w:rsidR="00F4039E" w:rsidRPr="00F4039E">
        <w:rPr>
          <w:rFonts w:hint="eastAsia"/>
          <w:color w:val="auto"/>
          <w:sz w:val="32"/>
          <w:szCs w:val="32"/>
        </w:rPr>
        <w:t>月至</w:t>
      </w:r>
      <w:r w:rsidR="00F4039E" w:rsidRPr="00F4039E">
        <w:rPr>
          <w:rFonts w:hint="eastAsia"/>
          <w:color w:val="auto"/>
          <w:sz w:val="32"/>
          <w:szCs w:val="32"/>
        </w:rPr>
        <w:t>3</w:t>
      </w:r>
      <w:r w:rsidR="00F4039E" w:rsidRPr="00F4039E">
        <w:rPr>
          <w:rFonts w:hint="eastAsia"/>
          <w:color w:val="auto"/>
          <w:sz w:val="32"/>
          <w:szCs w:val="32"/>
        </w:rPr>
        <w:t>月</w:t>
      </w:r>
      <w:r w:rsidR="00F4039E" w:rsidRPr="00F4039E">
        <w:rPr>
          <w:rFonts w:hint="eastAsia"/>
          <w:color w:val="auto"/>
          <w:sz w:val="32"/>
          <w:szCs w:val="32"/>
        </w:rPr>
        <w:t>11</w:t>
      </w:r>
      <w:r w:rsidR="00F4039E" w:rsidRPr="00F4039E">
        <w:rPr>
          <w:rFonts w:hint="eastAsia"/>
          <w:color w:val="auto"/>
          <w:sz w:val="32"/>
          <w:szCs w:val="32"/>
        </w:rPr>
        <w:t>日止，共核定</w:t>
      </w:r>
      <w:r w:rsidR="00F4039E" w:rsidRPr="00F4039E">
        <w:rPr>
          <w:rFonts w:hint="eastAsia"/>
          <w:color w:val="auto"/>
          <w:sz w:val="32"/>
          <w:szCs w:val="32"/>
        </w:rPr>
        <w:t>21</w:t>
      </w:r>
      <w:r w:rsidR="00015EC3">
        <w:rPr>
          <w:rFonts w:hint="eastAsia"/>
          <w:color w:val="auto"/>
          <w:sz w:val="32"/>
          <w:szCs w:val="32"/>
        </w:rPr>
        <w:t>案</w:t>
      </w:r>
      <w:r w:rsidR="00F4039E" w:rsidRPr="00F4039E">
        <w:rPr>
          <w:rFonts w:hint="eastAsia"/>
          <w:color w:val="auto"/>
          <w:sz w:val="32"/>
          <w:szCs w:val="32"/>
        </w:rPr>
        <w:t>，核定金額約</w:t>
      </w:r>
      <w:r w:rsidR="00F4039E" w:rsidRPr="00F4039E">
        <w:rPr>
          <w:rFonts w:hint="eastAsia"/>
          <w:color w:val="auto"/>
          <w:sz w:val="32"/>
          <w:szCs w:val="32"/>
        </w:rPr>
        <w:t>68</w:t>
      </w:r>
      <w:r w:rsidR="00F4039E" w:rsidRPr="00F4039E">
        <w:rPr>
          <w:rFonts w:hint="eastAsia"/>
          <w:color w:val="auto"/>
          <w:sz w:val="32"/>
          <w:szCs w:val="32"/>
        </w:rPr>
        <w:t>萬元。</w:t>
      </w:r>
      <w:r w:rsidR="00EA7FD5">
        <w:rPr>
          <w:rFonts w:hint="eastAsia"/>
          <w:color w:val="auto"/>
          <w:sz w:val="32"/>
          <w:szCs w:val="32"/>
        </w:rPr>
        <w:t>因受疫情影響</w:t>
      </w:r>
      <w:r w:rsidR="00015EC3" w:rsidRPr="00F4039E">
        <w:rPr>
          <w:rFonts w:hint="eastAsia"/>
          <w:color w:val="auto"/>
          <w:sz w:val="32"/>
          <w:szCs w:val="32"/>
        </w:rPr>
        <w:t>，</w:t>
      </w:r>
      <w:r w:rsidR="00EA7FD5">
        <w:rPr>
          <w:rFonts w:hint="eastAsia"/>
          <w:color w:val="auto"/>
          <w:sz w:val="32"/>
          <w:szCs w:val="32"/>
        </w:rPr>
        <w:t>9</w:t>
      </w:r>
      <w:r w:rsidR="00EA7FD5">
        <w:rPr>
          <w:rFonts w:hint="eastAsia"/>
          <w:color w:val="auto"/>
          <w:sz w:val="32"/>
          <w:szCs w:val="32"/>
        </w:rPr>
        <w:t>案延期辦理</w:t>
      </w:r>
      <w:r w:rsidR="00015EC3" w:rsidRPr="00F4039E">
        <w:rPr>
          <w:rFonts w:hint="eastAsia"/>
          <w:color w:val="auto"/>
          <w:sz w:val="32"/>
          <w:szCs w:val="32"/>
        </w:rPr>
        <w:t>，</w:t>
      </w:r>
      <w:r w:rsidR="00EA7FD5">
        <w:rPr>
          <w:rFonts w:hint="eastAsia"/>
          <w:color w:val="auto"/>
          <w:sz w:val="32"/>
          <w:szCs w:val="32"/>
        </w:rPr>
        <w:t>目前已辦理</w:t>
      </w:r>
      <w:r w:rsidR="00EA7FD5">
        <w:rPr>
          <w:rFonts w:hint="eastAsia"/>
          <w:color w:val="auto"/>
          <w:sz w:val="32"/>
          <w:szCs w:val="32"/>
        </w:rPr>
        <w:t>6</w:t>
      </w:r>
      <w:r w:rsidR="00EA7FD5">
        <w:rPr>
          <w:rFonts w:hint="eastAsia"/>
          <w:color w:val="auto"/>
          <w:sz w:val="32"/>
          <w:szCs w:val="32"/>
        </w:rPr>
        <w:t>場活動</w:t>
      </w:r>
      <w:r w:rsidR="00015EC3" w:rsidRPr="00F4039E">
        <w:rPr>
          <w:rFonts w:hint="eastAsia"/>
          <w:color w:val="auto"/>
          <w:sz w:val="32"/>
          <w:szCs w:val="32"/>
        </w:rPr>
        <w:t>，</w:t>
      </w:r>
      <w:r w:rsidR="00EA7FD5">
        <w:rPr>
          <w:rFonts w:hint="eastAsia"/>
          <w:color w:val="auto"/>
          <w:sz w:val="32"/>
          <w:szCs w:val="32"/>
        </w:rPr>
        <w:t>活動總</w:t>
      </w:r>
      <w:r w:rsidR="009B5D28">
        <w:rPr>
          <w:rFonts w:hint="eastAsia"/>
          <w:color w:val="auto"/>
          <w:sz w:val="32"/>
          <w:szCs w:val="32"/>
        </w:rPr>
        <w:t>參與</w:t>
      </w:r>
      <w:r w:rsidR="009B5D28" w:rsidRPr="001163C2">
        <w:rPr>
          <w:rFonts w:hint="eastAsia"/>
          <w:color w:val="auto"/>
          <w:sz w:val="32"/>
          <w:szCs w:val="32"/>
        </w:rPr>
        <w:t>人數約</w:t>
      </w:r>
      <w:r w:rsidR="009B5D28">
        <w:rPr>
          <w:rFonts w:hint="eastAsia"/>
          <w:color w:val="auto"/>
          <w:sz w:val="32"/>
          <w:szCs w:val="32"/>
        </w:rPr>
        <w:t>560</w:t>
      </w:r>
      <w:r w:rsidR="009B5D28" w:rsidRPr="001163C2">
        <w:rPr>
          <w:rFonts w:hint="eastAsia"/>
          <w:color w:val="auto"/>
          <w:sz w:val="32"/>
          <w:szCs w:val="32"/>
        </w:rPr>
        <w:t>人</w:t>
      </w:r>
      <w:r w:rsidR="002F44F8" w:rsidRPr="002F44F8">
        <w:rPr>
          <w:rFonts w:hint="eastAsia"/>
          <w:color w:val="auto"/>
          <w:sz w:val="32"/>
          <w:szCs w:val="32"/>
        </w:rPr>
        <w:t>。</w:t>
      </w:r>
    </w:p>
    <w:p w14:paraId="61E279E8" w14:textId="2F58346A" w:rsidR="00D44A07" w:rsidRPr="00D44A07" w:rsidRDefault="00C65ECD" w:rsidP="00C65ECD">
      <w:pPr>
        <w:pStyle w:val="a4"/>
        <w:adjustRightInd w:val="0"/>
        <w:snapToGrid w:val="0"/>
        <w:spacing w:line="276" w:lineRule="auto"/>
        <w:ind w:leftChars="0" w:firstLineChars="0" w:hanging="122"/>
        <w:outlineLvl w:val="1"/>
        <w:rPr>
          <w:color w:val="auto"/>
          <w:sz w:val="32"/>
          <w:szCs w:val="32"/>
        </w:rPr>
      </w:pPr>
      <w:r>
        <w:rPr>
          <w:rFonts w:hint="eastAsia"/>
          <w:b/>
          <w:color w:val="auto"/>
          <w:sz w:val="32"/>
          <w:szCs w:val="32"/>
        </w:rPr>
        <w:t>(</w:t>
      </w:r>
      <w:r>
        <w:rPr>
          <w:rFonts w:hint="eastAsia"/>
          <w:b/>
          <w:color w:val="auto"/>
          <w:sz w:val="32"/>
          <w:szCs w:val="32"/>
        </w:rPr>
        <w:t>二</w:t>
      </w:r>
      <w:r>
        <w:rPr>
          <w:rFonts w:hint="eastAsia"/>
          <w:b/>
          <w:color w:val="auto"/>
          <w:sz w:val="32"/>
          <w:szCs w:val="32"/>
        </w:rPr>
        <w:t>)</w:t>
      </w:r>
      <w:r w:rsidR="00C1344A" w:rsidRPr="00C1344A">
        <w:rPr>
          <w:rFonts w:hint="eastAsia"/>
          <w:b/>
          <w:color w:val="auto"/>
          <w:sz w:val="32"/>
          <w:szCs w:val="32"/>
        </w:rPr>
        <w:t>促進青年音樂與表演藝術專業知能學習</w:t>
      </w:r>
    </w:p>
    <w:p w14:paraId="486BA46E" w14:textId="67CD76DF" w:rsidR="00D44A07" w:rsidRDefault="00AD2783" w:rsidP="00AD2783">
      <w:pPr>
        <w:pStyle w:val="a4"/>
        <w:adjustRightInd w:val="0"/>
        <w:snapToGrid w:val="0"/>
        <w:spacing w:line="276" w:lineRule="auto"/>
        <w:ind w:leftChars="576" w:left="1622" w:hangingChars="75" w:hanging="240"/>
        <w:rPr>
          <w:color w:val="auto"/>
          <w:sz w:val="32"/>
          <w:szCs w:val="32"/>
        </w:rPr>
      </w:pPr>
      <w:r>
        <w:rPr>
          <w:rFonts w:hint="eastAsia"/>
          <w:color w:val="auto"/>
          <w:sz w:val="32"/>
          <w:szCs w:val="32"/>
        </w:rPr>
        <w:t>1.</w:t>
      </w:r>
      <w:r w:rsidR="007B3876" w:rsidRPr="007B3876">
        <w:rPr>
          <w:rFonts w:hint="eastAsia"/>
          <w:color w:val="auto"/>
          <w:sz w:val="32"/>
          <w:szCs w:val="32"/>
        </w:rPr>
        <w:t>為提升高雄青年創新創業能力，結合音樂與表演藝術技能，學習幕前與幕後展演實務，強化未來職場競爭力。</w:t>
      </w:r>
    </w:p>
    <w:p w14:paraId="180416A6" w14:textId="2B045737" w:rsidR="00AF6578" w:rsidRDefault="00AD2783" w:rsidP="00AF6578">
      <w:pPr>
        <w:pStyle w:val="a4"/>
        <w:adjustRightInd w:val="0"/>
        <w:snapToGrid w:val="0"/>
        <w:spacing w:line="276" w:lineRule="auto"/>
        <w:ind w:leftChars="575" w:left="1607" w:hangingChars="71" w:hanging="227"/>
        <w:rPr>
          <w:color w:val="auto"/>
          <w:sz w:val="32"/>
          <w:szCs w:val="32"/>
        </w:rPr>
      </w:pPr>
      <w:r>
        <w:rPr>
          <w:rFonts w:hint="eastAsia"/>
          <w:color w:val="auto"/>
          <w:sz w:val="32"/>
          <w:szCs w:val="32"/>
        </w:rPr>
        <w:t>2.</w:t>
      </w:r>
      <w:r w:rsidR="00D4353E" w:rsidRPr="00D4353E">
        <w:rPr>
          <w:rFonts w:hint="eastAsia"/>
          <w:color w:val="auto"/>
          <w:sz w:val="32"/>
          <w:szCs w:val="32"/>
        </w:rPr>
        <w:t>本府青年局</w:t>
      </w:r>
      <w:r w:rsidR="00D4353E" w:rsidRPr="00D4353E">
        <w:rPr>
          <w:rFonts w:hint="eastAsia"/>
          <w:color w:val="auto"/>
          <w:sz w:val="32"/>
          <w:szCs w:val="32"/>
        </w:rPr>
        <w:t>109</w:t>
      </w:r>
      <w:r w:rsidR="00D4353E" w:rsidRPr="00D4353E">
        <w:rPr>
          <w:rFonts w:hint="eastAsia"/>
          <w:color w:val="auto"/>
          <w:sz w:val="32"/>
          <w:szCs w:val="32"/>
        </w:rPr>
        <w:t>年</w:t>
      </w:r>
      <w:r w:rsidR="00D4353E" w:rsidRPr="00D4353E">
        <w:rPr>
          <w:rFonts w:hint="eastAsia"/>
          <w:color w:val="auto"/>
          <w:sz w:val="32"/>
          <w:szCs w:val="32"/>
        </w:rPr>
        <w:t>11</w:t>
      </w:r>
      <w:r w:rsidR="00D4353E" w:rsidRPr="00D4353E">
        <w:rPr>
          <w:rFonts w:hint="eastAsia"/>
          <w:color w:val="auto"/>
          <w:sz w:val="32"/>
          <w:szCs w:val="32"/>
        </w:rPr>
        <w:t>月</w:t>
      </w:r>
      <w:r w:rsidR="00D4353E" w:rsidRPr="00D4353E">
        <w:rPr>
          <w:rFonts w:hint="eastAsia"/>
          <w:color w:val="auto"/>
          <w:sz w:val="32"/>
          <w:szCs w:val="32"/>
        </w:rPr>
        <w:t>7</w:t>
      </w:r>
      <w:r w:rsidR="00D4353E" w:rsidRPr="00D4353E">
        <w:rPr>
          <w:rFonts w:hint="eastAsia"/>
          <w:color w:val="auto"/>
          <w:sz w:val="32"/>
          <w:szCs w:val="32"/>
        </w:rPr>
        <w:t>日發起首場「雄校聯」派對活動，邀請高雄高中職與大專院校社團參與，</w:t>
      </w:r>
      <w:r w:rsidR="00D4353E" w:rsidRPr="00D4353E">
        <w:rPr>
          <w:rFonts w:hint="eastAsia"/>
          <w:color w:val="auto"/>
          <w:sz w:val="32"/>
          <w:szCs w:val="32"/>
        </w:rPr>
        <w:lastRenderedPageBreak/>
        <w:t>共計</w:t>
      </w:r>
      <w:r w:rsidR="00D4353E" w:rsidRPr="00D4353E">
        <w:rPr>
          <w:rFonts w:hint="eastAsia"/>
          <w:color w:val="auto"/>
          <w:sz w:val="32"/>
          <w:szCs w:val="32"/>
        </w:rPr>
        <w:t>80</w:t>
      </w:r>
      <w:r w:rsidR="00D4353E" w:rsidRPr="00D4353E">
        <w:rPr>
          <w:rFonts w:hint="eastAsia"/>
          <w:color w:val="auto"/>
          <w:sz w:val="32"/>
          <w:szCs w:val="32"/>
        </w:rPr>
        <w:t>多個社團、</w:t>
      </w:r>
      <w:r w:rsidR="00D4353E" w:rsidRPr="00D4353E">
        <w:rPr>
          <w:rFonts w:hint="eastAsia"/>
          <w:color w:val="auto"/>
          <w:sz w:val="32"/>
          <w:szCs w:val="32"/>
        </w:rPr>
        <w:t>200</w:t>
      </w:r>
      <w:r w:rsidR="00D4353E" w:rsidRPr="00D4353E">
        <w:rPr>
          <w:rFonts w:hint="eastAsia"/>
          <w:color w:val="auto"/>
          <w:sz w:val="32"/>
          <w:szCs w:val="32"/>
        </w:rPr>
        <w:t>多名社團幹部及同學一同加入，</w:t>
      </w:r>
      <w:r w:rsidR="00D4353E" w:rsidRPr="00D4353E">
        <w:rPr>
          <w:rFonts w:hint="eastAsia"/>
          <w:color w:val="auto"/>
          <w:sz w:val="32"/>
          <w:szCs w:val="32"/>
        </w:rPr>
        <w:t>109</w:t>
      </w:r>
      <w:r w:rsidR="00D4353E" w:rsidRPr="00D4353E">
        <w:rPr>
          <w:rFonts w:hint="eastAsia"/>
          <w:color w:val="auto"/>
          <w:sz w:val="32"/>
          <w:szCs w:val="32"/>
        </w:rPr>
        <w:t>年</w:t>
      </w:r>
      <w:r w:rsidR="00D4353E" w:rsidRPr="00D4353E">
        <w:rPr>
          <w:rFonts w:hint="eastAsia"/>
          <w:color w:val="auto"/>
          <w:sz w:val="32"/>
          <w:szCs w:val="32"/>
        </w:rPr>
        <w:t>12</w:t>
      </w:r>
      <w:r w:rsidR="00D4353E" w:rsidRPr="00D4353E">
        <w:rPr>
          <w:rFonts w:hint="eastAsia"/>
          <w:color w:val="auto"/>
          <w:sz w:val="32"/>
          <w:szCs w:val="32"/>
        </w:rPr>
        <w:t>月</w:t>
      </w:r>
      <w:r w:rsidR="00D4353E" w:rsidRPr="00D4353E">
        <w:rPr>
          <w:rFonts w:hint="eastAsia"/>
          <w:color w:val="auto"/>
          <w:sz w:val="32"/>
          <w:szCs w:val="32"/>
        </w:rPr>
        <w:t>5</w:t>
      </w:r>
      <w:r w:rsidR="00D4353E" w:rsidRPr="00D4353E">
        <w:rPr>
          <w:rFonts w:hint="eastAsia"/>
          <w:color w:val="auto"/>
          <w:sz w:val="32"/>
          <w:szCs w:val="32"/>
        </w:rPr>
        <w:t>日發起「青春•雄大港！</w:t>
      </w:r>
      <w:r w:rsidR="00D4353E" w:rsidRPr="00D4353E">
        <w:rPr>
          <w:rFonts w:hint="eastAsia"/>
          <w:color w:val="auto"/>
          <w:sz w:val="32"/>
          <w:szCs w:val="32"/>
        </w:rPr>
        <w:t>Youth Dance</w:t>
      </w:r>
      <w:r w:rsidR="00D4353E" w:rsidRPr="00D4353E">
        <w:rPr>
          <w:rFonts w:hint="eastAsia"/>
          <w:color w:val="auto"/>
          <w:sz w:val="32"/>
          <w:szCs w:val="32"/>
        </w:rPr>
        <w:t>」熱舞活動，匯集</w:t>
      </w:r>
      <w:r w:rsidR="00D4353E" w:rsidRPr="00D4353E">
        <w:rPr>
          <w:rFonts w:hint="eastAsia"/>
          <w:color w:val="auto"/>
          <w:sz w:val="32"/>
          <w:szCs w:val="32"/>
        </w:rPr>
        <w:t>9</w:t>
      </w:r>
      <w:r w:rsidR="00D4353E" w:rsidRPr="00D4353E">
        <w:rPr>
          <w:rFonts w:hint="eastAsia"/>
          <w:color w:val="auto"/>
          <w:sz w:val="32"/>
          <w:szCs w:val="32"/>
        </w:rPr>
        <w:t>所高中職，共</w:t>
      </w:r>
      <w:r w:rsidR="00D4353E" w:rsidRPr="00D4353E">
        <w:rPr>
          <w:rFonts w:hint="eastAsia"/>
          <w:color w:val="auto"/>
          <w:sz w:val="32"/>
          <w:szCs w:val="32"/>
        </w:rPr>
        <w:t>12</w:t>
      </w:r>
      <w:r w:rsidR="00D4353E" w:rsidRPr="00D4353E">
        <w:rPr>
          <w:rFonts w:hint="eastAsia"/>
          <w:color w:val="auto"/>
          <w:sz w:val="32"/>
          <w:szCs w:val="32"/>
        </w:rPr>
        <w:t>個青年社團於漢神巨蛋戶外廣場齊聚切磋舞藝，帶來精采演出，活動現場湧入超過</w:t>
      </w:r>
      <w:r w:rsidR="00D4353E" w:rsidRPr="00D4353E">
        <w:rPr>
          <w:rFonts w:hint="eastAsia"/>
          <w:color w:val="auto"/>
          <w:sz w:val="32"/>
          <w:szCs w:val="32"/>
        </w:rPr>
        <w:t>300</w:t>
      </w:r>
      <w:r w:rsidR="00D4353E" w:rsidRPr="00D4353E">
        <w:rPr>
          <w:rFonts w:hint="eastAsia"/>
          <w:color w:val="auto"/>
          <w:sz w:val="32"/>
          <w:szCs w:val="32"/>
        </w:rPr>
        <w:t>名勁舞青年及應援團民眾。</w:t>
      </w:r>
      <w:r w:rsidR="00D4353E" w:rsidRPr="00D4353E">
        <w:rPr>
          <w:rFonts w:hint="eastAsia"/>
          <w:color w:val="auto"/>
          <w:sz w:val="32"/>
          <w:szCs w:val="32"/>
        </w:rPr>
        <w:t>109</w:t>
      </w:r>
      <w:r w:rsidR="00D4353E" w:rsidRPr="00D4353E">
        <w:rPr>
          <w:rFonts w:hint="eastAsia"/>
          <w:color w:val="auto"/>
          <w:sz w:val="32"/>
          <w:szCs w:val="32"/>
        </w:rPr>
        <w:t>年</w:t>
      </w:r>
      <w:r w:rsidR="00D4353E" w:rsidRPr="00D4353E">
        <w:rPr>
          <w:rFonts w:hint="eastAsia"/>
          <w:color w:val="auto"/>
          <w:sz w:val="32"/>
          <w:szCs w:val="32"/>
        </w:rPr>
        <w:t>12</w:t>
      </w:r>
      <w:r w:rsidR="00D4353E" w:rsidRPr="00D4353E">
        <w:rPr>
          <w:rFonts w:hint="eastAsia"/>
          <w:color w:val="auto"/>
          <w:sz w:val="32"/>
          <w:szCs w:val="32"/>
        </w:rPr>
        <w:t>月</w:t>
      </w:r>
      <w:r w:rsidR="00D4353E" w:rsidRPr="00D4353E">
        <w:rPr>
          <w:rFonts w:hint="eastAsia"/>
          <w:color w:val="auto"/>
          <w:sz w:val="32"/>
          <w:szCs w:val="32"/>
        </w:rPr>
        <w:t>24</w:t>
      </w:r>
      <w:r w:rsidR="00D4353E" w:rsidRPr="00D4353E">
        <w:rPr>
          <w:rFonts w:hint="eastAsia"/>
          <w:color w:val="auto"/>
          <w:sz w:val="32"/>
          <w:szCs w:val="32"/>
        </w:rPr>
        <w:t>日聖誕平安夜發起「</w:t>
      </w:r>
      <w:r w:rsidR="00D4353E" w:rsidRPr="00D4353E">
        <w:rPr>
          <w:rFonts w:hint="eastAsia"/>
          <w:color w:val="auto"/>
          <w:sz w:val="32"/>
          <w:szCs w:val="32"/>
        </w:rPr>
        <w:t>Highlight</w:t>
      </w:r>
      <w:r w:rsidR="00D4353E" w:rsidRPr="00D4353E">
        <w:rPr>
          <w:rFonts w:hint="eastAsia"/>
          <w:color w:val="auto"/>
          <w:sz w:val="32"/>
          <w:szCs w:val="32"/>
        </w:rPr>
        <w:t>高雄</w:t>
      </w:r>
      <w:r w:rsidR="00D4353E" w:rsidRPr="00D4353E">
        <w:rPr>
          <w:rFonts w:hint="eastAsia"/>
          <w:color w:val="auto"/>
          <w:sz w:val="32"/>
          <w:szCs w:val="32"/>
        </w:rPr>
        <w:t>-</w:t>
      </w:r>
      <w:r w:rsidR="00D4353E" w:rsidRPr="00D4353E">
        <w:rPr>
          <w:rFonts w:hint="eastAsia"/>
          <w:color w:val="auto"/>
          <w:sz w:val="32"/>
          <w:szCs w:val="32"/>
        </w:rPr>
        <w:t>平安夜</w:t>
      </w:r>
      <w:r w:rsidR="00D4353E" w:rsidRPr="00D4353E">
        <w:rPr>
          <w:rFonts w:hint="eastAsia"/>
          <w:color w:val="auto"/>
          <w:sz w:val="32"/>
          <w:szCs w:val="32"/>
        </w:rPr>
        <w:t xml:space="preserve"> </w:t>
      </w:r>
      <w:r w:rsidR="00D4353E" w:rsidRPr="00D4353E">
        <w:rPr>
          <w:rFonts w:hint="eastAsia"/>
          <w:color w:val="auto"/>
          <w:sz w:val="32"/>
          <w:szCs w:val="32"/>
        </w:rPr>
        <w:t>青春歌舞限定」，邀請高雄青年於六合夜市、南華商圈和捷運站美麗島光之穹頂帶來精彩絕倫的演出，多個學生社團展現了青春街舞舞力。</w:t>
      </w:r>
    </w:p>
    <w:p w14:paraId="6C815E01" w14:textId="20E5A625" w:rsidR="00D85B2F" w:rsidRDefault="00AF6578" w:rsidP="00AF6578">
      <w:pPr>
        <w:pStyle w:val="a4"/>
        <w:adjustRightInd w:val="0"/>
        <w:snapToGrid w:val="0"/>
        <w:spacing w:line="276" w:lineRule="auto"/>
        <w:ind w:leftChars="575" w:left="1607" w:hangingChars="71" w:hanging="227"/>
        <w:rPr>
          <w:color w:val="auto"/>
          <w:sz w:val="32"/>
          <w:szCs w:val="32"/>
        </w:rPr>
      </w:pPr>
      <w:r w:rsidRPr="00AF6578">
        <w:rPr>
          <w:rFonts w:hint="eastAsia"/>
          <w:color w:val="auto"/>
          <w:sz w:val="32"/>
          <w:szCs w:val="32"/>
        </w:rPr>
        <w:t>3.</w:t>
      </w:r>
      <w:r w:rsidR="00FC6A1A" w:rsidRPr="00FC6A1A">
        <w:rPr>
          <w:rFonts w:hint="eastAsia"/>
          <w:color w:val="auto"/>
          <w:sz w:val="32"/>
          <w:szCs w:val="32"/>
        </w:rPr>
        <w:t>110</w:t>
      </w:r>
      <w:r w:rsidR="00FC6A1A" w:rsidRPr="00FC6A1A">
        <w:rPr>
          <w:rFonts w:hint="eastAsia"/>
          <w:color w:val="auto"/>
          <w:sz w:val="32"/>
          <w:szCs w:val="32"/>
        </w:rPr>
        <w:t>年規劃開設</w:t>
      </w:r>
      <w:r w:rsidR="00FC6A1A" w:rsidRPr="00FC6A1A">
        <w:rPr>
          <w:rFonts w:hint="eastAsia"/>
          <w:color w:val="auto"/>
          <w:sz w:val="32"/>
          <w:szCs w:val="32"/>
        </w:rPr>
        <w:t>36</w:t>
      </w:r>
      <w:r w:rsidR="00FC6A1A" w:rsidRPr="00FC6A1A">
        <w:rPr>
          <w:rFonts w:hint="eastAsia"/>
          <w:color w:val="auto"/>
          <w:sz w:val="32"/>
          <w:szCs w:val="32"/>
        </w:rPr>
        <w:t>場諮詢課程，針對高中職與大專院校社團，由</w:t>
      </w:r>
      <w:r w:rsidR="00FC6A1A" w:rsidRPr="00FC6A1A">
        <w:rPr>
          <w:rFonts w:hint="eastAsia"/>
          <w:color w:val="auto"/>
          <w:sz w:val="32"/>
          <w:szCs w:val="32"/>
        </w:rPr>
        <w:t>10</w:t>
      </w:r>
      <w:r w:rsidR="00FC6A1A" w:rsidRPr="00FC6A1A">
        <w:rPr>
          <w:rFonts w:hint="eastAsia"/>
          <w:color w:val="auto"/>
          <w:sz w:val="32"/>
          <w:szCs w:val="32"/>
        </w:rPr>
        <w:t>名以上音樂領域業師進行詞曲創作、編曲製作、現場演出、演唱會製作、行銷宣傳及企劃行政等專業輔導諮詢，累積青年自主創新創業能量。針對已有實務經驗青年，規劃開設</w:t>
      </w:r>
      <w:r w:rsidR="00FC6A1A" w:rsidRPr="00FC6A1A">
        <w:rPr>
          <w:rFonts w:hint="eastAsia"/>
          <w:color w:val="auto"/>
          <w:sz w:val="32"/>
          <w:szCs w:val="32"/>
        </w:rPr>
        <w:t>4</w:t>
      </w:r>
      <w:r w:rsidR="00FC6A1A" w:rsidRPr="00FC6A1A">
        <w:rPr>
          <w:rFonts w:hint="eastAsia"/>
          <w:color w:val="auto"/>
          <w:sz w:val="32"/>
          <w:szCs w:val="32"/>
        </w:rPr>
        <w:t>場音樂培力訓練課程，課程內容以實作操作為主，導師從旁輔導，除加強學員音樂、展演等專業技能外，亦強化學員於相關領域之創業或就業知能，增進青年職涯規劃多元發展可能性。同時，針對戲劇、舞蹈表演藝術及康輔性質等主題開設</w:t>
      </w:r>
      <w:r w:rsidR="00FC6A1A" w:rsidRPr="00FC6A1A">
        <w:rPr>
          <w:rFonts w:hint="eastAsia"/>
          <w:color w:val="auto"/>
          <w:sz w:val="32"/>
          <w:szCs w:val="32"/>
        </w:rPr>
        <w:t>3</w:t>
      </w:r>
      <w:r w:rsidR="00FC6A1A" w:rsidRPr="00FC6A1A">
        <w:rPr>
          <w:rFonts w:hint="eastAsia"/>
          <w:color w:val="auto"/>
          <w:sz w:val="32"/>
          <w:szCs w:val="32"/>
        </w:rPr>
        <w:t>場培訓課程，強化學員於相關領域之創業或就業知識與能力；並辦理戲劇、舞蹈表演藝術及康輔性質等主題</w:t>
      </w:r>
      <w:r w:rsidR="00FC6A1A" w:rsidRPr="00FC6A1A">
        <w:rPr>
          <w:rFonts w:hint="eastAsia"/>
          <w:color w:val="auto"/>
          <w:sz w:val="32"/>
          <w:szCs w:val="32"/>
        </w:rPr>
        <w:t>3</w:t>
      </w:r>
      <w:r w:rsidR="00FC6A1A" w:rsidRPr="00FC6A1A">
        <w:rPr>
          <w:rFonts w:hint="eastAsia"/>
          <w:color w:val="auto"/>
          <w:sz w:val="32"/>
          <w:szCs w:val="32"/>
        </w:rPr>
        <w:t>場大型競賽活動，與培訓課程相呼應，具有驗收培訓課程成果之效益。另規劃辦理社團交流會與成果發表會，促進各校社團青年互動交流，並舉辦熱音、街舞、戲劇展演活動，邀請青年社團現場演出，體驗學習表演藝術相關實務技能，建立青年自信心與在地認同感，培育高雄相關產業青年專業人才。</w:t>
      </w:r>
    </w:p>
    <w:p w14:paraId="6E9A5CF1" w14:textId="77777777" w:rsidR="00500EF9" w:rsidRPr="005C6C9A" w:rsidRDefault="00500EF9" w:rsidP="00500EF9">
      <w:pPr>
        <w:pStyle w:val="a3"/>
        <w:spacing w:line="276" w:lineRule="auto"/>
        <w:ind w:firstLineChars="0" w:firstLine="162"/>
        <w:outlineLvl w:val="1"/>
        <w:rPr>
          <w:b/>
          <w:bCs/>
          <w:color w:val="auto"/>
          <w:sz w:val="32"/>
          <w:szCs w:val="32"/>
        </w:rPr>
      </w:pPr>
      <w:r w:rsidRPr="005C6C9A">
        <w:rPr>
          <w:rFonts w:hint="eastAsia"/>
          <w:b/>
          <w:bCs/>
          <w:color w:val="auto"/>
          <w:sz w:val="32"/>
          <w:szCs w:val="32"/>
        </w:rPr>
        <w:lastRenderedPageBreak/>
        <w:t>(</w:t>
      </w:r>
      <w:r w:rsidRPr="005C6C9A">
        <w:rPr>
          <w:rFonts w:hint="eastAsia"/>
          <w:b/>
          <w:bCs/>
          <w:color w:val="auto"/>
          <w:sz w:val="32"/>
          <w:szCs w:val="32"/>
        </w:rPr>
        <w:t>三</w:t>
      </w:r>
      <w:r w:rsidRPr="005C6C9A">
        <w:rPr>
          <w:b/>
          <w:bCs/>
          <w:color w:val="auto"/>
          <w:sz w:val="32"/>
          <w:szCs w:val="32"/>
        </w:rPr>
        <w:t>)</w:t>
      </w:r>
      <w:r w:rsidRPr="005C6C9A">
        <w:rPr>
          <w:rFonts w:hint="eastAsia"/>
          <w:b/>
          <w:bCs/>
          <w:color w:val="auto"/>
          <w:sz w:val="32"/>
          <w:szCs w:val="32"/>
        </w:rPr>
        <w:t>雄校聯社團養成實驗室</w:t>
      </w:r>
    </w:p>
    <w:p w14:paraId="7B46CAE3" w14:textId="595E9350" w:rsidR="00500EF9" w:rsidRDefault="00500EF9" w:rsidP="00500EF9">
      <w:pPr>
        <w:pStyle w:val="a3"/>
        <w:spacing w:line="276" w:lineRule="auto"/>
        <w:ind w:left="1638" w:firstLineChars="0" w:hanging="252"/>
        <w:outlineLvl w:val="1"/>
        <w:rPr>
          <w:bCs/>
          <w:color w:val="auto"/>
          <w:sz w:val="32"/>
          <w:szCs w:val="32"/>
        </w:rPr>
      </w:pPr>
      <w:r>
        <w:rPr>
          <w:rFonts w:hint="eastAsia"/>
          <w:bCs/>
          <w:color w:val="auto"/>
          <w:sz w:val="32"/>
          <w:szCs w:val="32"/>
        </w:rPr>
        <w:t>1.</w:t>
      </w:r>
      <w:r w:rsidR="005C6C9A" w:rsidRPr="005C6C9A">
        <w:rPr>
          <w:rFonts w:hint="eastAsia"/>
          <w:bCs/>
          <w:color w:val="auto"/>
          <w:sz w:val="32"/>
          <w:szCs w:val="32"/>
        </w:rPr>
        <w:t>雄校聯社團養成實驗室</w:t>
      </w:r>
      <w:r w:rsidR="005C6C9A" w:rsidRPr="005C6C9A">
        <w:rPr>
          <w:rFonts w:hint="eastAsia"/>
          <w:bCs/>
          <w:color w:val="auto"/>
          <w:sz w:val="32"/>
          <w:szCs w:val="32"/>
        </w:rPr>
        <w:t>(</w:t>
      </w:r>
      <w:r w:rsidR="005C6C9A" w:rsidRPr="005C6C9A">
        <w:rPr>
          <w:rFonts w:hint="eastAsia"/>
          <w:bCs/>
          <w:color w:val="auto"/>
          <w:sz w:val="32"/>
          <w:szCs w:val="32"/>
        </w:rPr>
        <w:t>位於中山一路與玉竹街口</w:t>
      </w:r>
      <w:r w:rsidR="005C6C9A" w:rsidRPr="005C6C9A">
        <w:rPr>
          <w:rFonts w:hint="eastAsia"/>
          <w:bCs/>
          <w:color w:val="auto"/>
          <w:sz w:val="32"/>
          <w:szCs w:val="32"/>
        </w:rPr>
        <w:t>)</w:t>
      </w:r>
      <w:r w:rsidR="005C6C9A" w:rsidRPr="005C6C9A">
        <w:rPr>
          <w:rFonts w:hint="eastAsia"/>
          <w:bCs/>
          <w:color w:val="auto"/>
          <w:sz w:val="32"/>
          <w:szCs w:val="32"/>
        </w:rPr>
        <w:t>，可供高雄青年練習熱舞、吉他、戲劇與</w:t>
      </w:r>
      <w:r w:rsidR="005C6C9A" w:rsidRPr="005C6C9A">
        <w:rPr>
          <w:rFonts w:hint="eastAsia"/>
          <w:bCs/>
          <w:color w:val="auto"/>
          <w:sz w:val="32"/>
          <w:szCs w:val="32"/>
        </w:rPr>
        <w:t>cosplay</w:t>
      </w:r>
      <w:r w:rsidR="005C6C9A" w:rsidRPr="005C6C9A">
        <w:rPr>
          <w:rFonts w:hint="eastAsia"/>
          <w:bCs/>
          <w:color w:val="auto"/>
          <w:sz w:val="32"/>
          <w:szCs w:val="32"/>
        </w:rPr>
        <w:t>等，並規劃辦理培力研習、社團交流會及成果發展會，讓青年學子有高品質的課外活動練習及交流空間，並提供青年們展現自我的舞台。</w:t>
      </w:r>
    </w:p>
    <w:p w14:paraId="6D83130C" w14:textId="0A7CB450" w:rsidR="00500EF9" w:rsidRDefault="00500EF9" w:rsidP="00500EF9">
      <w:pPr>
        <w:pStyle w:val="a3"/>
        <w:spacing w:line="276" w:lineRule="auto"/>
        <w:ind w:left="1638" w:firstLineChars="0" w:hanging="252"/>
        <w:outlineLvl w:val="1"/>
        <w:rPr>
          <w:bCs/>
          <w:color w:val="auto"/>
          <w:sz w:val="32"/>
          <w:szCs w:val="32"/>
        </w:rPr>
      </w:pPr>
      <w:r>
        <w:rPr>
          <w:rFonts w:hint="eastAsia"/>
          <w:bCs/>
          <w:color w:val="auto"/>
          <w:sz w:val="32"/>
          <w:szCs w:val="32"/>
        </w:rPr>
        <w:t>2.</w:t>
      </w:r>
      <w:r w:rsidR="005C6C9A" w:rsidRPr="005C6C9A">
        <w:rPr>
          <w:rFonts w:hint="eastAsia"/>
          <w:bCs/>
          <w:color w:val="auto"/>
          <w:sz w:val="32"/>
          <w:szCs w:val="32"/>
        </w:rPr>
        <w:t>場域規劃採線上預約方式，免費提供本市高中職及大專院校社團使用舞蹈教室、吉他練習室、交誼廳、展演空間及攝影棚，進行熱舞練習、吉他練習、交流分享、展演活動及錄製拍攝表演使用。</w:t>
      </w:r>
    </w:p>
    <w:p w14:paraId="0BAF548C" w14:textId="0C419FC9" w:rsidR="00500EF9" w:rsidRPr="000F106B" w:rsidRDefault="00500EF9" w:rsidP="00500EF9">
      <w:pPr>
        <w:pStyle w:val="a3"/>
        <w:spacing w:line="276" w:lineRule="auto"/>
        <w:ind w:left="1638" w:firstLineChars="0" w:hanging="252"/>
        <w:outlineLvl w:val="1"/>
        <w:rPr>
          <w:bCs/>
          <w:color w:val="2E74B5" w:themeColor="accent1" w:themeShade="BF"/>
          <w:sz w:val="32"/>
          <w:szCs w:val="32"/>
        </w:rPr>
      </w:pPr>
      <w:r>
        <w:rPr>
          <w:rFonts w:hint="eastAsia"/>
          <w:bCs/>
          <w:color w:val="auto"/>
          <w:sz w:val="32"/>
          <w:szCs w:val="32"/>
        </w:rPr>
        <w:t>3.</w:t>
      </w:r>
      <w:r w:rsidR="00FF12E5" w:rsidRPr="00FF12E5">
        <w:rPr>
          <w:rFonts w:hint="eastAsia"/>
          <w:bCs/>
          <w:color w:val="auto"/>
          <w:sz w:val="32"/>
          <w:szCs w:val="32"/>
        </w:rPr>
        <w:t>場域將舉辦培力研習、社團交流會及成果發展會，增進社團學生表演藝術相關技能，並提供本市高中職及大專院校社團間彼此交流學習及展示年度練習成果的舞台和機會。</w:t>
      </w:r>
    </w:p>
    <w:p w14:paraId="445CD257" w14:textId="77777777" w:rsidR="000E78E3" w:rsidRPr="00D44A07" w:rsidRDefault="000E78E3" w:rsidP="00C5065F">
      <w:pPr>
        <w:pStyle w:val="a4"/>
        <w:adjustRightInd w:val="0"/>
        <w:snapToGrid w:val="0"/>
        <w:spacing w:line="276" w:lineRule="auto"/>
        <w:ind w:leftChars="0" w:left="0" w:firstLineChars="0" w:firstLine="0"/>
        <w:rPr>
          <w:color w:val="auto"/>
          <w:sz w:val="32"/>
          <w:szCs w:val="32"/>
        </w:rPr>
      </w:pPr>
    </w:p>
    <w:bookmarkEnd w:id="0"/>
    <w:p w14:paraId="29B132DE" w14:textId="402022B5" w:rsidR="00102F18" w:rsidRPr="006F0996" w:rsidRDefault="00F46768" w:rsidP="00ED047C">
      <w:pPr>
        <w:pStyle w:val="a3"/>
        <w:numPr>
          <w:ilvl w:val="0"/>
          <w:numId w:val="20"/>
        </w:numPr>
        <w:spacing w:line="276" w:lineRule="auto"/>
        <w:ind w:left="426" w:firstLineChars="0" w:hanging="141"/>
        <w:outlineLvl w:val="1"/>
        <w:rPr>
          <w:b/>
          <w:color w:val="auto"/>
          <w:sz w:val="32"/>
          <w:szCs w:val="32"/>
        </w:rPr>
      </w:pPr>
      <w:r w:rsidRPr="00F46768">
        <w:rPr>
          <w:rFonts w:hint="eastAsia"/>
          <w:b/>
          <w:color w:val="auto"/>
          <w:sz w:val="32"/>
          <w:szCs w:val="32"/>
        </w:rPr>
        <w:t>推動青年公共參與及志工服務</w:t>
      </w:r>
    </w:p>
    <w:p w14:paraId="0DF930E3" w14:textId="3ACC50FF" w:rsidR="00102F18" w:rsidRPr="006F0996" w:rsidRDefault="00F46768" w:rsidP="00ED61D8">
      <w:pPr>
        <w:pStyle w:val="a3"/>
        <w:numPr>
          <w:ilvl w:val="2"/>
          <w:numId w:val="20"/>
        </w:numPr>
        <w:spacing w:line="276" w:lineRule="auto"/>
        <w:ind w:left="1418" w:firstLineChars="0" w:hanging="567"/>
        <w:outlineLvl w:val="1"/>
        <w:rPr>
          <w:b/>
          <w:color w:val="auto"/>
          <w:sz w:val="32"/>
          <w:szCs w:val="32"/>
        </w:rPr>
      </w:pPr>
      <w:r w:rsidRPr="00F46768">
        <w:rPr>
          <w:rFonts w:hint="eastAsia"/>
          <w:b/>
          <w:color w:val="auto"/>
          <w:sz w:val="32"/>
          <w:szCs w:val="32"/>
        </w:rPr>
        <w:t>籌組第二屆「高雄市政府青年事務諮詢會」</w:t>
      </w:r>
    </w:p>
    <w:p w14:paraId="4A09D102" w14:textId="52985FA4" w:rsidR="00424553" w:rsidRDefault="00424553" w:rsidP="00424553">
      <w:pPr>
        <w:pStyle w:val="a4"/>
        <w:adjustRightInd w:val="0"/>
        <w:snapToGrid w:val="0"/>
        <w:spacing w:line="276" w:lineRule="auto"/>
        <w:ind w:leftChars="0" w:left="1652" w:firstLineChars="0" w:hanging="238"/>
        <w:rPr>
          <w:color w:val="auto"/>
          <w:sz w:val="32"/>
          <w:szCs w:val="32"/>
        </w:rPr>
      </w:pPr>
      <w:r>
        <w:rPr>
          <w:rFonts w:hint="eastAsia"/>
          <w:color w:val="auto"/>
          <w:sz w:val="32"/>
          <w:szCs w:val="32"/>
        </w:rPr>
        <w:t>1.</w:t>
      </w:r>
      <w:r w:rsidR="00BF03C3" w:rsidRPr="00BF03C3">
        <w:rPr>
          <w:rFonts w:hint="eastAsia"/>
          <w:color w:val="auto"/>
          <w:sz w:val="32"/>
          <w:szCs w:val="32"/>
        </w:rPr>
        <w:t>為強化青年公共事務建言功能，提供本府政策諮詢管道，本府青年局於</w:t>
      </w:r>
      <w:r w:rsidR="00BF03C3" w:rsidRPr="00BF03C3">
        <w:rPr>
          <w:rFonts w:hint="eastAsia"/>
          <w:color w:val="auto"/>
          <w:sz w:val="32"/>
          <w:szCs w:val="32"/>
        </w:rPr>
        <w:t>109</w:t>
      </w:r>
      <w:r w:rsidR="00BF03C3" w:rsidRPr="00BF03C3">
        <w:rPr>
          <w:rFonts w:hint="eastAsia"/>
          <w:color w:val="auto"/>
          <w:sz w:val="32"/>
          <w:szCs w:val="32"/>
        </w:rPr>
        <w:t>年</w:t>
      </w:r>
      <w:r w:rsidR="00BF03C3" w:rsidRPr="00BF03C3">
        <w:rPr>
          <w:rFonts w:hint="eastAsia"/>
          <w:color w:val="auto"/>
          <w:sz w:val="32"/>
          <w:szCs w:val="32"/>
        </w:rPr>
        <w:t>1</w:t>
      </w:r>
      <w:r w:rsidR="00BF03C3" w:rsidRPr="00BF03C3">
        <w:rPr>
          <w:rFonts w:hint="eastAsia"/>
          <w:color w:val="auto"/>
          <w:sz w:val="32"/>
          <w:szCs w:val="32"/>
        </w:rPr>
        <w:t>月</w:t>
      </w:r>
      <w:r w:rsidR="00BF03C3" w:rsidRPr="00BF03C3">
        <w:rPr>
          <w:rFonts w:hint="eastAsia"/>
          <w:color w:val="auto"/>
          <w:sz w:val="32"/>
          <w:szCs w:val="32"/>
        </w:rPr>
        <w:t>17</w:t>
      </w:r>
      <w:r w:rsidR="00BF03C3" w:rsidRPr="00BF03C3">
        <w:rPr>
          <w:rFonts w:hint="eastAsia"/>
          <w:color w:val="auto"/>
          <w:sz w:val="32"/>
          <w:szCs w:val="32"/>
        </w:rPr>
        <w:t>日訂定「高雄市政府青年事務諮詢會設置要點」，成立青年事務諮詢會，青年委員人數</w:t>
      </w:r>
      <w:r w:rsidR="00BF03C3" w:rsidRPr="00BF03C3">
        <w:rPr>
          <w:rFonts w:hint="eastAsia"/>
          <w:color w:val="auto"/>
          <w:sz w:val="32"/>
          <w:szCs w:val="32"/>
        </w:rPr>
        <w:t>34</w:t>
      </w:r>
      <w:r w:rsidR="00BF03C3" w:rsidRPr="00BF03C3">
        <w:rPr>
          <w:rFonts w:hint="eastAsia"/>
          <w:color w:val="auto"/>
          <w:sz w:val="32"/>
          <w:szCs w:val="32"/>
        </w:rPr>
        <w:t>至</w:t>
      </w:r>
      <w:r w:rsidR="00BF03C3" w:rsidRPr="00BF03C3">
        <w:rPr>
          <w:rFonts w:hint="eastAsia"/>
          <w:color w:val="auto"/>
          <w:sz w:val="32"/>
          <w:szCs w:val="32"/>
        </w:rPr>
        <w:t>46</w:t>
      </w:r>
      <w:r w:rsidR="00BF03C3" w:rsidRPr="00BF03C3">
        <w:rPr>
          <w:rFonts w:hint="eastAsia"/>
          <w:color w:val="auto"/>
          <w:sz w:val="32"/>
          <w:szCs w:val="32"/>
        </w:rPr>
        <w:t>人，其中一人為召集人，由市長兼任；二人為副召集人，由本府青年局局長及研究發展考核委員會主任委員兼任。</w:t>
      </w:r>
    </w:p>
    <w:p w14:paraId="2EB17476" w14:textId="041BEE3C" w:rsidR="00102F18" w:rsidRDefault="00424553" w:rsidP="00424553">
      <w:pPr>
        <w:pStyle w:val="a4"/>
        <w:adjustRightInd w:val="0"/>
        <w:snapToGrid w:val="0"/>
        <w:spacing w:line="276" w:lineRule="auto"/>
        <w:ind w:leftChars="0" w:left="1652" w:firstLineChars="0" w:hanging="238"/>
        <w:rPr>
          <w:color w:val="auto"/>
          <w:sz w:val="32"/>
          <w:szCs w:val="32"/>
        </w:rPr>
      </w:pPr>
      <w:r>
        <w:rPr>
          <w:rFonts w:hint="eastAsia"/>
          <w:color w:val="auto"/>
          <w:sz w:val="32"/>
          <w:szCs w:val="32"/>
        </w:rPr>
        <w:t>2.</w:t>
      </w:r>
      <w:r w:rsidR="00234AA7" w:rsidRPr="00234AA7">
        <w:rPr>
          <w:rFonts w:hint="eastAsia"/>
          <w:color w:val="auto"/>
          <w:sz w:val="32"/>
          <w:szCs w:val="32"/>
        </w:rPr>
        <w:t>109</w:t>
      </w:r>
      <w:r w:rsidR="00234AA7" w:rsidRPr="00234AA7">
        <w:rPr>
          <w:rFonts w:hint="eastAsia"/>
          <w:color w:val="auto"/>
          <w:sz w:val="32"/>
          <w:szCs w:val="32"/>
        </w:rPr>
        <w:t>年</w:t>
      </w:r>
      <w:r w:rsidR="00234AA7" w:rsidRPr="00234AA7">
        <w:rPr>
          <w:rFonts w:hint="eastAsia"/>
          <w:color w:val="auto"/>
          <w:sz w:val="32"/>
          <w:szCs w:val="32"/>
        </w:rPr>
        <w:t>3</w:t>
      </w:r>
      <w:r w:rsidR="00234AA7" w:rsidRPr="00234AA7">
        <w:rPr>
          <w:rFonts w:hint="eastAsia"/>
          <w:color w:val="auto"/>
          <w:sz w:val="32"/>
          <w:szCs w:val="32"/>
        </w:rPr>
        <w:t>月</w:t>
      </w:r>
      <w:r w:rsidR="00234AA7" w:rsidRPr="00234AA7">
        <w:rPr>
          <w:rFonts w:hint="eastAsia"/>
          <w:color w:val="auto"/>
          <w:sz w:val="32"/>
          <w:szCs w:val="32"/>
        </w:rPr>
        <w:t>29</w:t>
      </w:r>
      <w:r w:rsidR="00234AA7" w:rsidRPr="00234AA7">
        <w:rPr>
          <w:rFonts w:hint="eastAsia"/>
          <w:color w:val="auto"/>
          <w:sz w:val="32"/>
          <w:szCs w:val="32"/>
        </w:rPr>
        <w:t>日成立第一屆青年事務諮詢會，並召開第一次會議；</w:t>
      </w:r>
      <w:r w:rsidR="00234AA7" w:rsidRPr="00234AA7">
        <w:rPr>
          <w:rFonts w:hint="eastAsia"/>
          <w:color w:val="auto"/>
          <w:sz w:val="32"/>
          <w:szCs w:val="32"/>
        </w:rPr>
        <w:t>109</w:t>
      </w:r>
      <w:r w:rsidR="00234AA7" w:rsidRPr="00234AA7">
        <w:rPr>
          <w:rFonts w:hint="eastAsia"/>
          <w:color w:val="auto"/>
          <w:sz w:val="32"/>
          <w:szCs w:val="32"/>
        </w:rPr>
        <w:t>年</w:t>
      </w:r>
      <w:r w:rsidR="00234AA7" w:rsidRPr="00234AA7">
        <w:rPr>
          <w:rFonts w:hint="eastAsia"/>
          <w:color w:val="auto"/>
          <w:sz w:val="32"/>
          <w:szCs w:val="32"/>
        </w:rPr>
        <w:t>7</w:t>
      </w:r>
      <w:r w:rsidR="00234AA7" w:rsidRPr="00234AA7">
        <w:rPr>
          <w:rFonts w:hint="eastAsia"/>
          <w:color w:val="auto"/>
          <w:sz w:val="32"/>
          <w:szCs w:val="32"/>
        </w:rPr>
        <w:t>月</w:t>
      </w:r>
      <w:r w:rsidR="00234AA7" w:rsidRPr="00234AA7">
        <w:rPr>
          <w:rFonts w:hint="eastAsia"/>
          <w:color w:val="auto"/>
          <w:sz w:val="32"/>
          <w:szCs w:val="32"/>
        </w:rPr>
        <w:t>20</w:t>
      </w:r>
      <w:r w:rsidR="00234AA7" w:rsidRPr="00234AA7">
        <w:rPr>
          <w:rFonts w:hint="eastAsia"/>
          <w:color w:val="auto"/>
          <w:sz w:val="32"/>
          <w:szCs w:val="32"/>
        </w:rPr>
        <w:t>日召開第二次準備會議，</w:t>
      </w:r>
      <w:r w:rsidR="00234AA7" w:rsidRPr="00234AA7">
        <w:rPr>
          <w:rFonts w:hint="eastAsia"/>
          <w:color w:val="auto"/>
          <w:sz w:val="32"/>
          <w:szCs w:val="32"/>
        </w:rPr>
        <w:t>110</w:t>
      </w:r>
      <w:r w:rsidR="00234AA7" w:rsidRPr="00234AA7">
        <w:rPr>
          <w:rFonts w:hint="eastAsia"/>
          <w:color w:val="auto"/>
          <w:sz w:val="32"/>
          <w:szCs w:val="32"/>
        </w:rPr>
        <w:t>年</w:t>
      </w:r>
      <w:r w:rsidR="00234AA7" w:rsidRPr="00234AA7">
        <w:rPr>
          <w:rFonts w:hint="eastAsia"/>
          <w:color w:val="auto"/>
          <w:sz w:val="32"/>
          <w:szCs w:val="32"/>
        </w:rPr>
        <w:t>1</w:t>
      </w:r>
      <w:r w:rsidR="00234AA7" w:rsidRPr="00234AA7">
        <w:rPr>
          <w:rFonts w:hint="eastAsia"/>
          <w:color w:val="auto"/>
          <w:sz w:val="32"/>
          <w:szCs w:val="32"/>
        </w:rPr>
        <w:t>月</w:t>
      </w:r>
      <w:r w:rsidR="00234AA7" w:rsidRPr="00234AA7">
        <w:rPr>
          <w:rFonts w:hint="eastAsia"/>
          <w:color w:val="auto"/>
          <w:sz w:val="32"/>
          <w:szCs w:val="32"/>
        </w:rPr>
        <w:t>8</w:t>
      </w:r>
      <w:r w:rsidR="00234AA7" w:rsidRPr="00234AA7">
        <w:rPr>
          <w:rFonts w:hint="eastAsia"/>
          <w:color w:val="auto"/>
          <w:sz w:val="32"/>
          <w:szCs w:val="32"/>
        </w:rPr>
        <w:t>日召開第二次會議。</w:t>
      </w:r>
    </w:p>
    <w:p w14:paraId="6E1D48F3" w14:textId="562D2EDD" w:rsidR="009F6BA9" w:rsidRDefault="003B6BA8" w:rsidP="009F6BA9">
      <w:pPr>
        <w:pStyle w:val="a4"/>
        <w:adjustRightInd w:val="0"/>
        <w:snapToGrid w:val="0"/>
        <w:spacing w:line="276" w:lineRule="auto"/>
        <w:ind w:leftChars="0" w:left="1638" w:firstLineChars="0" w:hanging="224"/>
        <w:rPr>
          <w:color w:val="auto"/>
          <w:sz w:val="32"/>
          <w:szCs w:val="32"/>
        </w:rPr>
      </w:pPr>
      <w:r>
        <w:rPr>
          <w:rFonts w:hint="eastAsia"/>
          <w:color w:val="auto"/>
          <w:sz w:val="32"/>
          <w:szCs w:val="32"/>
        </w:rPr>
        <w:t>3.</w:t>
      </w:r>
      <w:r w:rsidR="0064550A" w:rsidRPr="0064550A">
        <w:rPr>
          <w:rFonts w:hint="eastAsia"/>
          <w:color w:val="auto"/>
          <w:sz w:val="32"/>
          <w:szCs w:val="32"/>
        </w:rPr>
        <w:t>109</w:t>
      </w:r>
      <w:r w:rsidR="0064550A" w:rsidRPr="0064550A">
        <w:rPr>
          <w:rFonts w:hint="eastAsia"/>
          <w:color w:val="auto"/>
          <w:sz w:val="32"/>
          <w:szCs w:val="32"/>
        </w:rPr>
        <w:t>年</w:t>
      </w:r>
      <w:r w:rsidR="0064550A" w:rsidRPr="0064550A">
        <w:rPr>
          <w:rFonts w:hint="eastAsia"/>
          <w:color w:val="auto"/>
          <w:sz w:val="32"/>
          <w:szCs w:val="32"/>
        </w:rPr>
        <w:t>11</w:t>
      </w:r>
      <w:r w:rsidR="0064550A" w:rsidRPr="0064550A">
        <w:rPr>
          <w:rFonts w:hint="eastAsia"/>
          <w:color w:val="auto"/>
          <w:sz w:val="32"/>
          <w:szCs w:val="32"/>
        </w:rPr>
        <w:t>月</w:t>
      </w:r>
      <w:r w:rsidR="0064550A" w:rsidRPr="0064550A">
        <w:rPr>
          <w:rFonts w:hint="eastAsia"/>
          <w:color w:val="auto"/>
          <w:sz w:val="32"/>
          <w:szCs w:val="32"/>
        </w:rPr>
        <w:t>24</w:t>
      </w:r>
      <w:r w:rsidR="0064550A" w:rsidRPr="0064550A">
        <w:rPr>
          <w:rFonts w:hint="eastAsia"/>
          <w:color w:val="auto"/>
          <w:sz w:val="32"/>
          <w:szCs w:val="32"/>
        </w:rPr>
        <w:t>日市府第</w:t>
      </w:r>
      <w:r w:rsidR="0064550A" w:rsidRPr="0064550A">
        <w:rPr>
          <w:rFonts w:hint="eastAsia"/>
          <w:color w:val="auto"/>
          <w:sz w:val="32"/>
          <w:szCs w:val="32"/>
        </w:rPr>
        <w:t>501</w:t>
      </w:r>
      <w:r w:rsidR="0064550A" w:rsidRPr="0064550A">
        <w:rPr>
          <w:rFonts w:hint="eastAsia"/>
          <w:color w:val="auto"/>
          <w:sz w:val="32"/>
          <w:szCs w:val="32"/>
        </w:rPr>
        <w:t>次市政會議決議修正設置要點，原青年委員年齡資格</w:t>
      </w:r>
      <w:r w:rsidR="0064550A" w:rsidRPr="0064550A">
        <w:rPr>
          <w:rFonts w:hint="eastAsia"/>
          <w:color w:val="auto"/>
          <w:sz w:val="32"/>
          <w:szCs w:val="32"/>
        </w:rPr>
        <w:t>18-45</w:t>
      </w:r>
      <w:r w:rsidR="0064550A" w:rsidRPr="0064550A">
        <w:rPr>
          <w:rFonts w:hint="eastAsia"/>
          <w:color w:val="auto"/>
          <w:sz w:val="32"/>
          <w:szCs w:val="32"/>
        </w:rPr>
        <w:t>歲修正</w:t>
      </w:r>
      <w:r w:rsidR="0064550A" w:rsidRPr="0064550A">
        <w:rPr>
          <w:rFonts w:hint="eastAsia"/>
          <w:color w:val="auto"/>
          <w:sz w:val="32"/>
          <w:szCs w:val="32"/>
        </w:rPr>
        <w:lastRenderedPageBreak/>
        <w:t>為</w:t>
      </w:r>
      <w:r w:rsidR="0064550A" w:rsidRPr="0064550A">
        <w:rPr>
          <w:rFonts w:hint="eastAsia"/>
          <w:color w:val="auto"/>
          <w:sz w:val="32"/>
          <w:szCs w:val="32"/>
        </w:rPr>
        <w:t>16-40</w:t>
      </w:r>
      <w:r w:rsidR="0064550A" w:rsidRPr="0064550A">
        <w:rPr>
          <w:rFonts w:hint="eastAsia"/>
          <w:color w:val="auto"/>
          <w:sz w:val="32"/>
          <w:szCs w:val="32"/>
        </w:rPr>
        <w:t>歲，另除了於本市設籍或就學青年外，增加於本市就業青年，以鼓勵青年及早參與公共事務，提供新世代年輕人想法，並廣納本市產業界意見，供本府推動青年事務參考。</w:t>
      </w:r>
    </w:p>
    <w:p w14:paraId="511D00F0" w14:textId="328F9B1E" w:rsidR="004D417E" w:rsidRPr="000E7FB7" w:rsidRDefault="00C41403" w:rsidP="009F6BA9">
      <w:pPr>
        <w:pStyle w:val="a4"/>
        <w:adjustRightInd w:val="0"/>
        <w:snapToGrid w:val="0"/>
        <w:spacing w:line="276" w:lineRule="auto"/>
        <w:ind w:leftChars="0" w:left="1638" w:firstLineChars="0" w:hanging="224"/>
        <w:rPr>
          <w:color w:val="auto"/>
          <w:sz w:val="32"/>
          <w:szCs w:val="32"/>
        </w:rPr>
      </w:pPr>
      <w:r>
        <w:rPr>
          <w:rFonts w:hint="eastAsia"/>
          <w:color w:val="auto"/>
          <w:sz w:val="32"/>
          <w:szCs w:val="32"/>
        </w:rPr>
        <w:t>4.</w:t>
      </w:r>
      <w:r w:rsidR="009F6BA9" w:rsidRPr="009F6BA9">
        <w:rPr>
          <w:rFonts w:hint="eastAsia"/>
          <w:color w:val="auto"/>
          <w:sz w:val="32"/>
          <w:szCs w:val="32"/>
        </w:rPr>
        <w:t>110</w:t>
      </w:r>
      <w:r w:rsidR="009F6BA9" w:rsidRPr="009F6BA9">
        <w:rPr>
          <w:rFonts w:hint="eastAsia"/>
          <w:color w:val="auto"/>
          <w:sz w:val="32"/>
          <w:szCs w:val="32"/>
        </w:rPr>
        <w:t>年</w:t>
      </w:r>
      <w:r w:rsidR="009F6BA9" w:rsidRPr="009F6BA9">
        <w:rPr>
          <w:rFonts w:hint="eastAsia"/>
          <w:color w:val="auto"/>
          <w:sz w:val="32"/>
          <w:szCs w:val="32"/>
        </w:rPr>
        <w:t>2</w:t>
      </w:r>
      <w:r w:rsidR="009F6BA9" w:rsidRPr="009F6BA9">
        <w:rPr>
          <w:rFonts w:hint="eastAsia"/>
          <w:color w:val="auto"/>
          <w:sz w:val="32"/>
          <w:szCs w:val="32"/>
        </w:rPr>
        <w:t>月</w:t>
      </w:r>
      <w:r w:rsidR="009F6BA9" w:rsidRPr="009F6BA9">
        <w:rPr>
          <w:rFonts w:hint="eastAsia"/>
          <w:color w:val="auto"/>
          <w:sz w:val="32"/>
          <w:szCs w:val="32"/>
        </w:rPr>
        <w:t>17</w:t>
      </w:r>
      <w:r w:rsidR="009F6BA9" w:rsidRPr="009F6BA9">
        <w:rPr>
          <w:rFonts w:hint="eastAsia"/>
          <w:color w:val="auto"/>
          <w:sz w:val="32"/>
          <w:szCs w:val="32"/>
        </w:rPr>
        <w:t>至</w:t>
      </w:r>
      <w:r w:rsidR="009F6BA9" w:rsidRPr="009F6BA9">
        <w:rPr>
          <w:rFonts w:hint="eastAsia"/>
          <w:color w:val="auto"/>
          <w:sz w:val="32"/>
          <w:szCs w:val="32"/>
        </w:rPr>
        <w:t>3</w:t>
      </w:r>
      <w:r w:rsidR="009F6BA9" w:rsidRPr="009F6BA9">
        <w:rPr>
          <w:rFonts w:hint="eastAsia"/>
          <w:color w:val="auto"/>
          <w:sz w:val="32"/>
          <w:szCs w:val="32"/>
        </w:rPr>
        <w:t>月</w:t>
      </w:r>
      <w:r w:rsidR="009F6BA9" w:rsidRPr="009F6BA9">
        <w:rPr>
          <w:rFonts w:hint="eastAsia"/>
          <w:color w:val="auto"/>
          <w:sz w:val="32"/>
          <w:szCs w:val="32"/>
        </w:rPr>
        <w:t>5</w:t>
      </w:r>
      <w:r w:rsidR="009F6BA9" w:rsidRPr="009F6BA9">
        <w:rPr>
          <w:rFonts w:hint="eastAsia"/>
          <w:color w:val="auto"/>
          <w:sz w:val="32"/>
          <w:szCs w:val="32"/>
        </w:rPr>
        <w:t>日辦理第二屆青年事務諮詢會青年委員公開徵選，報名人數</w:t>
      </w:r>
      <w:r w:rsidR="009F6BA9" w:rsidRPr="009F6BA9">
        <w:rPr>
          <w:rFonts w:hint="eastAsia"/>
          <w:color w:val="auto"/>
          <w:sz w:val="32"/>
          <w:szCs w:val="32"/>
        </w:rPr>
        <w:t>175</w:t>
      </w:r>
      <w:r w:rsidR="009F6BA9" w:rsidRPr="009F6BA9">
        <w:rPr>
          <w:rFonts w:hint="eastAsia"/>
          <w:color w:val="auto"/>
          <w:sz w:val="32"/>
          <w:szCs w:val="32"/>
        </w:rPr>
        <w:t>人，先經書面審查後，</w:t>
      </w:r>
      <w:r w:rsidR="009F6BA9" w:rsidRPr="009F6BA9">
        <w:rPr>
          <w:rFonts w:hint="eastAsia"/>
          <w:color w:val="auto"/>
          <w:sz w:val="32"/>
          <w:szCs w:val="32"/>
        </w:rPr>
        <w:t>110</w:t>
      </w:r>
      <w:r w:rsidR="009F6BA9" w:rsidRPr="009F6BA9">
        <w:rPr>
          <w:rFonts w:hint="eastAsia"/>
          <w:color w:val="auto"/>
          <w:sz w:val="32"/>
          <w:szCs w:val="32"/>
        </w:rPr>
        <w:t>年</w:t>
      </w:r>
      <w:r w:rsidR="009F6BA9" w:rsidRPr="009F6BA9">
        <w:rPr>
          <w:rFonts w:hint="eastAsia"/>
          <w:color w:val="auto"/>
          <w:sz w:val="32"/>
          <w:szCs w:val="32"/>
        </w:rPr>
        <w:t>3</w:t>
      </w:r>
      <w:r w:rsidR="009F6BA9" w:rsidRPr="009F6BA9">
        <w:rPr>
          <w:rFonts w:hint="eastAsia"/>
          <w:color w:val="auto"/>
          <w:sz w:val="32"/>
          <w:szCs w:val="32"/>
        </w:rPr>
        <w:t>月</w:t>
      </w:r>
      <w:r w:rsidR="009F6BA9" w:rsidRPr="009F6BA9">
        <w:rPr>
          <w:rFonts w:hint="eastAsia"/>
          <w:color w:val="auto"/>
          <w:sz w:val="32"/>
          <w:szCs w:val="32"/>
        </w:rPr>
        <w:t>27</w:t>
      </w:r>
      <w:r w:rsidR="009F6BA9" w:rsidRPr="009F6BA9">
        <w:rPr>
          <w:rFonts w:hint="eastAsia"/>
          <w:color w:val="auto"/>
          <w:sz w:val="32"/>
          <w:szCs w:val="32"/>
        </w:rPr>
        <w:t>日由遴選小組（本府青年局局長、研考會主委及</w:t>
      </w:r>
      <w:r w:rsidR="009F6BA9" w:rsidRPr="009F6BA9">
        <w:rPr>
          <w:rFonts w:hint="eastAsia"/>
          <w:color w:val="auto"/>
          <w:sz w:val="32"/>
          <w:szCs w:val="32"/>
        </w:rPr>
        <w:t>3</w:t>
      </w:r>
      <w:r w:rsidR="009F6BA9" w:rsidRPr="009F6BA9">
        <w:rPr>
          <w:rFonts w:hint="eastAsia"/>
          <w:color w:val="auto"/>
          <w:sz w:val="32"/>
          <w:szCs w:val="32"/>
        </w:rPr>
        <w:t>位外部專家學者組成）進行面試，遴選結果陳請召集人市長核定名單後召開第一次會議。</w:t>
      </w:r>
    </w:p>
    <w:p w14:paraId="68CD9E2B" w14:textId="3884CC99" w:rsidR="00102F18" w:rsidRPr="006F0996" w:rsidRDefault="000E7FB7" w:rsidP="000E7FB7">
      <w:pPr>
        <w:pStyle w:val="a3"/>
        <w:spacing w:line="276" w:lineRule="auto"/>
        <w:ind w:firstLineChars="0" w:firstLine="148"/>
        <w:outlineLvl w:val="1"/>
        <w:rPr>
          <w:b/>
          <w:color w:val="auto"/>
          <w:sz w:val="32"/>
          <w:szCs w:val="32"/>
        </w:rPr>
      </w:pPr>
      <w:bookmarkStart w:id="7" w:name="_Toc35517039"/>
      <w:r>
        <w:rPr>
          <w:rFonts w:hint="eastAsia"/>
          <w:b/>
          <w:color w:val="auto"/>
          <w:sz w:val="32"/>
          <w:szCs w:val="32"/>
        </w:rPr>
        <w:t>(</w:t>
      </w:r>
      <w:r>
        <w:rPr>
          <w:rFonts w:hint="eastAsia"/>
          <w:b/>
          <w:color w:val="auto"/>
          <w:sz w:val="32"/>
          <w:szCs w:val="32"/>
        </w:rPr>
        <w:t>二</w:t>
      </w:r>
      <w:r>
        <w:rPr>
          <w:rFonts w:hint="eastAsia"/>
          <w:b/>
          <w:color w:val="auto"/>
          <w:sz w:val="32"/>
          <w:szCs w:val="32"/>
        </w:rPr>
        <w:t>)</w:t>
      </w:r>
      <w:bookmarkEnd w:id="7"/>
      <w:r w:rsidR="00C07643" w:rsidRPr="00C07643">
        <w:rPr>
          <w:rFonts w:hint="eastAsia"/>
          <w:b/>
          <w:color w:val="auto"/>
          <w:sz w:val="32"/>
          <w:szCs w:val="32"/>
        </w:rPr>
        <w:t>辦理「</w:t>
      </w:r>
      <w:r w:rsidR="00C07643" w:rsidRPr="00C07643">
        <w:rPr>
          <w:rFonts w:hint="eastAsia"/>
          <w:b/>
          <w:color w:val="auto"/>
          <w:sz w:val="32"/>
          <w:szCs w:val="32"/>
        </w:rPr>
        <w:t>2021</w:t>
      </w:r>
      <w:r w:rsidR="00C07643" w:rsidRPr="00C07643">
        <w:rPr>
          <w:rFonts w:hint="eastAsia"/>
          <w:b/>
          <w:color w:val="auto"/>
          <w:sz w:val="32"/>
          <w:szCs w:val="32"/>
        </w:rPr>
        <w:t>青年局國際志工團」</w:t>
      </w:r>
    </w:p>
    <w:p w14:paraId="4FBCFF3E" w14:textId="30AC31DF" w:rsidR="000E7FB7" w:rsidRDefault="000E7FB7" w:rsidP="000E7FB7">
      <w:pPr>
        <w:pStyle w:val="a4"/>
        <w:adjustRightInd w:val="0"/>
        <w:snapToGrid w:val="0"/>
        <w:spacing w:line="276" w:lineRule="auto"/>
        <w:ind w:leftChars="0" w:left="1638" w:firstLineChars="0" w:hanging="224"/>
        <w:rPr>
          <w:color w:val="auto"/>
          <w:sz w:val="32"/>
          <w:szCs w:val="32"/>
        </w:rPr>
      </w:pPr>
      <w:r>
        <w:rPr>
          <w:rFonts w:hint="eastAsia"/>
          <w:color w:val="auto"/>
          <w:sz w:val="32"/>
          <w:szCs w:val="32"/>
        </w:rPr>
        <w:t>1.</w:t>
      </w:r>
      <w:r w:rsidR="00E57D43" w:rsidRPr="00E57D43">
        <w:rPr>
          <w:rFonts w:hint="eastAsia"/>
          <w:color w:val="auto"/>
          <w:sz w:val="32"/>
          <w:szCs w:val="32"/>
        </w:rPr>
        <w:t>藉培訓課程與志願服務活動，讓青年志工培養跨文化交流能力，協助社區國際化、關懷社區長者及投入地方文史再造工程，提升青年在地發展影響力，並引導志工將服務經驗化為求職履歷亮點，提升未來職場就業競爭力。</w:t>
      </w:r>
    </w:p>
    <w:p w14:paraId="22CA70E8" w14:textId="4B611739" w:rsidR="000E7FB7" w:rsidRDefault="000E7FB7" w:rsidP="000E7FB7">
      <w:pPr>
        <w:pStyle w:val="a4"/>
        <w:adjustRightInd w:val="0"/>
        <w:snapToGrid w:val="0"/>
        <w:spacing w:line="276" w:lineRule="auto"/>
        <w:ind w:leftChars="0" w:left="1638" w:firstLineChars="0" w:hanging="224"/>
        <w:rPr>
          <w:color w:val="auto"/>
          <w:sz w:val="32"/>
          <w:szCs w:val="32"/>
        </w:rPr>
      </w:pPr>
      <w:r>
        <w:rPr>
          <w:rFonts w:hint="eastAsia"/>
          <w:color w:val="auto"/>
          <w:sz w:val="32"/>
          <w:szCs w:val="32"/>
        </w:rPr>
        <w:t>2.</w:t>
      </w:r>
      <w:r w:rsidR="004D5D04" w:rsidRPr="004D5D04">
        <w:rPr>
          <w:rFonts w:hint="eastAsia"/>
          <w:color w:val="auto"/>
          <w:sz w:val="32"/>
          <w:szCs w:val="32"/>
        </w:rPr>
        <w:t>2020</w:t>
      </w:r>
      <w:r w:rsidR="004D5D04" w:rsidRPr="004D5D04">
        <w:rPr>
          <w:rFonts w:hint="eastAsia"/>
          <w:color w:val="auto"/>
          <w:sz w:val="32"/>
          <w:szCs w:val="32"/>
        </w:rPr>
        <w:t>第一屆本府青年局國際志工有</w:t>
      </w:r>
      <w:r w:rsidR="004D5D04" w:rsidRPr="004D5D04">
        <w:rPr>
          <w:rFonts w:hint="eastAsia"/>
          <w:color w:val="auto"/>
          <w:sz w:val="32"/>
          <w:szCs w:val="32"/>
        </w:rPr>
        <w:t>60</w:t>
      </w:r>
      <w:r w:rsidR="004D5D04" w:rsidRPr="004D5D04">
        <w:rPr>
          <w:rFonts w:hint="eastAsia"/>
          <w:color w:val="auto"/>
          <w:sz w:val="32"/>
          <w:szCs w:val="32"/>
        </w:rPr>
        <w:t>位，來自</w:t>
      </w:r>
      <w:r w:rsidR="004D5D04" w:rsidRPr="004D5D04">
        <w:rPr>
          <w:rFonts w:hint="eastAsia"/>
          <w:color w:val="auto"/>
          <w:sz w:val="32"/>
          <w:szCs w:val="32"/>
        </w:rPr>
        <w:t>10</w:t>
      </w:r>
      <w:r w:rsidR="004D5D04" w:rsidRPr="004D5D04">
        <w:rPr>
          <w:rFonts w:hint="eastAsia"/>
          <w:color w:val="auto"/>
          <w:sz w:val="32"/>
          <w:szCs w:val="32"/>
        </w:rPr>
        <w:t>個國籍</w:t>
      </w:r>
      <w:r w:rsidR="004D5D04" w:rsidRPr="004D5D04">
        <w:rPr>
          <w:rFonts w:hint="eastAsia"/>
          <w:color w:val="auto"/>
          <w:sz w:val="32"/>
          <w:szCs w:val="32"/>
        </w:rPr>
        <w:t>(</w:t>
      </w:r>
      <w:r w:rsidR="004D5D04" w:rsidRPr="004D5D04">
        <w:rPr>
          <w:rFonts w:hint="eastAsia"/>
          <w:color w:val="auto"/>
          <w:sz w:val="32"/>
          <w:szCs w:val="32"/>
        </w:rPr>
        <w:t>越南、印尼、緬甸、加拿大、印度、哥斯大黎加、巴基斯坦、菲律賓、土耳其及</w:t>
      </w:r>
      <w:r w:rsidR="008E39BA">
        <w:rPr>
          <w:rFonts w:hint="eastAsia"/>
          <w:color w:val="auto"/>
          <w:sz w:val="32"/>
          <w:szCs w:val="32"/>
        </w:rPr>
        <w:t>我國</w:t>
      </w:r>
      <w:r w:rsidR="004D5D04" w:rsidRPr="004D5D04">
        <w:rPr>
          <w:rFonts w:hint="eastAsia"/>
          <w:color w:val="auto"/>
          <w:sz w:val="32"/>
          <w:szCs w:val="32"/>
        </w:rPr>
        <w:t>等</w:t>
      </w:r>
      <w:r w:rsidR="004D5D04" w:rsidRPr="004D5D04">
        <w:rPr>
          <w:rFonts w:hint="eastAsia"/>
          <w:color w:val="auto"/>
          <w:sz w:val="32"/>
          <w:szCs w:val="32"/>
        </w:rPr>
        <w:t>)</w:t>
      </w:r>
      <w:r w:rsidR="004D5D04" w:rsidRPr="004D5D04">
        <w:rPr>
          <w:rFonts w:hint="eastAsia"/>
          <w:color w:val="auto"/>
          <w:sz w:val="32"/>
          <w:szCs w:val="32"/>
        </w:rPr>
        <w:t>，全團共會</w:t>
      </w:r>
      <w:r w:rsidR="004D5D04" w:rsidRPr="004D5D04">
        <w:rPr>
          <w:rFonts w:hint="eastAsia"/>
          <w:color w:val="auto"/>
          <w:sz w:val="32"/>
          <w:szCs w:val="32"/>
        </w:rPr>
        <w:t>10</w:t>
      </w:r>
      <w:r w:rsidR="004D5D04" w:rsidRPr="004D5D04">
        <w:rPr>
          <w:rFonts w:hint="eastAsia"/>
          <w:color w:val="auto"/>
          <w:sz w:val="32"/>
          <w:szCs w:val="32"/>
        </w:rPr>
        <w:t>種語言。</w:t>
      </w:r>
      <w:r w:rsidR="004D5D04" w:rsidRPr="004D5D04">
        <w:rPr>
          <w:rFonts w:hint="eastAsia"/>
          <w:color w:val="auto"/>
          <w:sz w:val="32"/>
          <w:szCs w:val="32"/>
        </w:rPr>
        <w:t>40</w:t>
      </w:r>
      <w:r w:rsidR="004D5D04" w:rsidRPr="004D5D04">
        <w:rPr>
          <w:rFonts w:hint="eastAsia"/>
          <w:color w:val="auto"/>
          <w:sz w:val="32"/>
          <w:szCs w:val="32"/>
        </w:rPr>
        <w:t>小時培訓課程涵蓋</w:t>
      </w:r>
      <w:r w:rsidR="004D5D04" w:rsidRPr="004D5D04">
        <w:rPr>
          <w:rFonts w:hint="eastAsia"/>
          <w:color w:val="auto"/>
          <w:sz w:val="32"/>
          <w:szCs w:val="32"/>
        </w:rPr>
        <w:t>7</w:t>
      </w:r>
      <w:r w:rsidR="004D5D04" w:rsidRPr="004D5D04">
        <w:rPr>
          <w:rFonts w:hint="eastAsia"/>
          <w:color w:val="auto"/>
          <w:sz w:val="32"/>
          <w:szCs w:val="32"/>
        </w:rPr>
        <w:t>個面向，包含</w:t>
      </w:r>
      <w:r w:rsidR="004D5D04" w:rsidRPr="004D5D04">
        <w:rPr>
          <w:rFonts w:hint="eastAsia"/>
          <w:color w:val="auto"/>
          <w:sz w:val="32"/>
          <w:szCs w:val="32"/>
        </w:rPr>
        <w:t>1</w:t>
      </w:r>
      <w:r w:rsidR="004D5D04" w:rsidRPr="004D5D04">
        <w:rPr>
          <w:rFonts w:hint="eastAsia"/>
          <w:color w:val="auto"/>
          <w:sz w:val="32"/>
          <w:szCs w:val="32"/>
        </w:rPr>
        <w:t>場線上國際組織交流會</w:t>
      </w:r>
      <w:r w:rsidR="004D5D04" w:rsidRPr="004D5D04">
        <w:rPr>
          <w:rFonts w:hint="eastAsia"/>
          <w:color w:val="auto"/>
          <w:sz w:val="32"/>
          <w:szCs w:val="32"/>
        </w:rPr>
        <w:t>(</w:t>
      </w:r>
      <w:r w:rsidR="004D5D04" w:rsidRPr="004D5D04">
        <w:rPr>
          <w:rFonts w:hint="eastAsia"/>
          <w:color w:val="auto"/>
          <w:sz w:val="32"/>
          <w:szCs w:val="32"/>
        </w:rPr>
        <w:t>志工產出</w:t>
      </w:r>
      <w:r w:rsidR="004D5D04" w:rsidRPr="004D5D04">
        <w:rPr>
          <w:rFonts w:hint="eastAsia"/>
          <w:color w:val="auto"/>
          <w:sz w:val="32"/>
          <w:szCs w:val="32"/>
        </w:rPr>
        <w:t>8</w:t>
      </w:r>
      <w:r w:rsidR="004D5D04" w:rsidRPr="004D5D04">
        <w:rPr>
          <w:rFonts w:hint="eastAsia"/>
          <w:color w:val="auto"/>
          <w:sz w:val="32"/>
          <w:szCs w:val="32"/>
        </w:rPr>
        <w:t>個疫情下的志願服務方案與紐西蘭坎特伯雷大學校園志工組織</w:t>
      </w:r>
      <w:r w:rsidR="004D5D04" w:rsidRPr="004D5D04">
        <w:rPr>
          <w:rFonts w:hint="eastAsia"/>
          <w:color w:val="auto"/>
          <w:sz w:val="32"/>
          <w:szCs w:val="32"/>
        </w:rPr>
        <w:t>Student Volunteer Army</w:t>
      </w:r>
      <w:r w:rsidR="004D5D04" w:rsidRPr="004D5D04">
        <w:rPr>
          <w:rFonts w:hint="eastAsia"/>
          <w:color w:val="auto"/>
          <w:sz w:val="32"/>
          <w:szCs w:val="32"/>
        </w:rPr>
        <w:t>分享</w:t>
      </w:r>
      <w:r w:rsidR="004D5D04" w:rsidRPr="004D5D04">
        <w:rPr>
          <w:rFonts w:hint="eastAsia"/>
          <w:color w:val="auto"/>
          <w:sz w:val="32"/>
          <w:szCs w:val="32"/>
        </w:rPr>
        <w:t>)</w:t>
      </w:r>
      <w:r w:rsidR="004D5D04" w:rsidRPr="004D5D04">
        <w:rPr>
          <w:rFonts w:hint="eastAsia"/>
          <w:color w:val="auto"/>
          <w:sz w:val="32"/>
          <w:szCs w:val="32"/>
        </w:rPr>
        <w:t>、</w:t>
      </w:r>
      <w:r w:rsidR="004D5D04" w:rsidRPr="004D5D04">
        <w:rPr>
          <w:rFonts w:hint="eastAsia"/>
          <w:color w:val="auto"/>
          <w:sz w:val="32"/>
          <w:szCs w:val="32"/>
        </w:rPr>
        <w:t>3</w:t>
      </w:r>
      <w:r w:rsidR="004D5D04" w:rsidRPr="004D5D04">
        <w:rPr>
          <w:rFonts w:hint="eastAsia"/>
          <w:color w:val="auto"/>
          <w:sz w:val="32"/>
          <w:szCs w:val="32"/>
        </w:rPr>
        <w:t>場志願服務活動、</w:t>
      </w:r>
      <w:r w:rsidR="004D5D04" w:rsidRPr="004D5D04">
        <w:rPr>
          <w:rFonts w:hint="eastAsia"/>
          <w:color w:val="auto"/>
          <w:sz w:val="32"/>
          <w:szCs w:val="32"/>
        </w:rPr>
        <w:t>2</w:t>
      </w:r>
      <w:r w:rsidR="004D5D04" w:rsidRPr="004D5D04">
        <w:rPr>
          <w:rFonts w:hint="eastAsia"/>
          <w:color w:val="auto"/>
          <w:sz w:val="32"/>
          <w:szCs w:val="32"/>
        </w:rPr>
        <w:t>場高雄產業參訪。</w:t>
      </w:r>
      <w:r w:rsidR="004D5D04" w:rsidRPr="004D5D04">
        <w:rPr>
          <w:rFonts w:hint="eastAsia"/>
          <w:color w:val="auto"/>
          <w:sz w:val="32"/>
          <w:szCs w:val="32"/>
        </w:rPr>
        <w:t>3</w:t>
      </w:r>
      <w:r w:rsidR="004D5D04" w:rsidRPr="004D5D04">
        <w:rPr>
          <w:rFonts w:hint="eastAsia"/>
          <w:color w:val="auto"/>
          <w:sz w:val="32"/>
          <w:szCs w:val="32"/>
        </w:rPr>
        <w:t>場志願服務活動受服務人數破百位，全體志工志願服務時數累計破</w:t>
      </w:r>
      <w:r w:rsidR="004D5D04" w:rsidRPr="004D5D04">
        <w:rPr>
          <w:rFonts w:hint="eastAsia"/>
          <w:color w:val="auto"/>
          <w:sz w:val="32"/>
          <w:szCs w:val="32"/>
        </w:rPr>
        <w:t>3,300</w:t>
      </w:r>
      <w:r w:rsidR="004D5D04" w:rsidRPr="004D5D04">
        <w:rPr>
          <w:rFonts w:hint="eastAsia"/>
          <w:color w:val="auto"/>
          <w:sz w:val="32"/>
          <w:szCs w:val="32"/>
        </w:rPr>
        <w:t>小時。</w:t>
      </w:r>
    </w:p>
    <w:p w14:paraId="435B703A" w14:textId="62360584" w:rsidR="004C36A3" w:rsidRDefault="000E7FB7" w:rsidP="002144C9">
      <w:pPr>
        <w:pStyle w:val="a4"/>
        <w:adjustRightInd w:val="0"/>
        <w:snapToGrid w:val="0"/>
        <w:spacing w:line="276" w:lineRule="auto"/>
        <w:ind w:leftChars="0" w:left="1638" w:firstLineChars="0" w:hanging="224"/>
        <w:rPr>
          <w:color w:val="auto"/>
          <w:sz w:val="32"/>
          <w:szCs w:val="32"/>
        </w:rPr>
      </w:pPr>
      <w:r w:rsidRPr="00B57CE3">
        <w:rPr>
          <w:color w:val="auto"/>
          <w:sz w:val="32"/>
          <w:szCs w:val="32"/>
        </w:rPr>
        <w:t>3.</w:t>
      </w:r>
      <w:r w:rsidR="009E11F2" w:rsidRPr="009E11F2">
        <w:rPr>
          <w:rFonts w:hint="eastAsia"/>
          <w:color w:val="auto"/>
          <w:sz w:val="32"/>
          <w:szCs w:val="32"/>
        </w:rPr>
        <w:t>2021</w:t>
      </w:r>
      <w:r w:rsidR="009E11F2" w:rsidRPr="009E11F2">
        <w:rPr>
          <w:rFonts w:hint="eastAsia"/>
          <w:color w:val="auto"/>
          <w:sz w:val="32"/>
          <w:szCs w:val="32"/>
        </w:rPr>
        <w:t>開辦志工培訓營隊，規劃志工服務、外賓接待</w:t>
      </w:r>
      <w:r w:rsidR="009E11F2" w:rsidRPr="009E11F2">
        <w:rPr>
          <w:rFonts w:hint="eastAsia"/>
          <w:color w:val="auto"/>
          <w:sz w:val="32"/>
          <w:szCs w:val="32"/>
        </w:rPr>
        <w:t>(</w:t>
      </w:r>
      <w:r w:rsidR="009E11F2" w:rsidRPr="009E11F2">
        <w:rPr>
          <w:rFonts w:hint="eastAsia"/>
          <w:color w:val="auto"/>
          <w:sz w:val="32"/>
          <w:szCs w:val="32"/>
        </w:rPr>
        <w:t>包含跨文化溝通交流課程</w:t>
      </w:r>
      <w:r w:rsidR="009E11F2" w:rsidRPr="009E11F2">
        <w:rPr>
          <w:rFonts w:hint="eastAsia"/>
          <w:color w:val="auto"/>
          <w:sz w:val="32"/>
          <w:szCs w:val="32"/>
        </w:rPr>
        <w:t>)</w:t>
      </w:r>
      <w:r w:rsidR="009E11F2" w:rsidRPr="009E11F2">
        <w:rPr>
          <w:rFonts w:hint="eastAsia"/>
          <w:color w:val="auto"/>
          <w:sz w:val="32"/>
          <w:szCs w:val="32"/>
        </w:rPr>
        <w:t>、英語口說訓練及高雄產業發展與文化觀光簡介等主題之課程</w:t>
      </w:r>
      <w:r w:rsidR="009E11F2" w:rsidRPr="009E11F2">
        <w:rPr>
          <w:rFonts w:hint="eastAsia"/>
          <w:color w:val="auto"/>
          <w:sz w:val="32"/>
          <w:szCs w:val="32"/>
        </w:rPr>
        <w:t>40</w:t>
      </w:r>
      <w:r w:rsidR="009E11F2" w:rsidRPr="009E11F2">
        <w:rPr>
          <w:rFonts w:hint="eastAsia"/>
          <w:color w:val="auto"/>
          <w:sz w:val="32"/>
          <w:szCs w:val="32"/>
        </w:rPr>
        <w:lastRenderedPageBreak/>
        <w:t>小時。另規劃開辦線上論壇，與國外社會創新團隊探討科技加值志工服務效能等議題；開設志工履歷撰寫輔導課程，引導志工將服務活動所習得技能及經驗轉化為求職履歷亮點；開設講座邀請青年創業家分享透過社群媒體成功創業經驗，培育</w:t>
      </w:r>
      <w:r w:rsidR="009E11F2" w:rsidRPr="009E11F2">
        <w:rPr>
          <w:rFonts w:hint="eastAsia"/>
          <w:color w:val="auto"/>
          <w:sz w:val="32"/>
          <w:szCs w:val="32"/>
        </w:rPr>
        <w:t>E</w:t>
      </w:r>
      <w:r w:rsidR="009E11F2" w:rsidRPr="009E11F2">
        <w:rPr>
          <w:rFonts w:hint="eastAsia"/>
          <w:color w:val="auto"/>
          <w:sz w:val="32"/>
          <w:szCs w:val="32"/>
        </w:rPr>
        <w:t>世代志工利用網路提升自身社會正面影響力。</w:t>
      </w:r>
    </w:p>
    <w:p w14:paraId="7136AF62" w14:textId="36310FC0" w:rsidR="004C0756" w:rsidRDefault="004C0756" w:rsidP="002144C9">
      <w:pPr>
        <w:pStyle w:val="a4"/>
        <w:adjustRightInd w:val="0"/>
        <w:snapToGrid w:val="0"/>
        <w:spacing w:line="276" w:lineRule="auto"/>
        <w:ind w:leftChars="0" w:left="1638" w:firstLineChars="0" w:hanging="224"/>
        <w:rPr>
          <w:color w:val="auto"/>
          <w:sz w:val="32"/>
          <w:szCs w:val="32"/>
        </w:rPr>
      </w:pPr>
      <w:r>
        <w:rPr>
          <w:rFonts w:hint="eastAsia"/>
          <w:color w:val="auto"/>
          <w:sz w:val="32"/>
          <w:szCs w:val="32"/>
        </w:rPr>
        <w:t>4.</w:t>
      </w:r>
      <w:r w:rsidR="009E11F2" w:rsidRPr="009E11F2">
        <w:rPr>
          <w:rFonts w:hint="eastAsia"/>
          <w:color w:val="auto"/>
          <w:sz w:val="32"/>
          <w:szCs w:val="32"/>
        </w:rPr>
        <w:t>為與在地社區鏈結，</w:t>
      </w:r>
      <w:r w:rsidR="00265960">
        <w:rPr>
          <w:rFonts w:hint="eastAsia"/>
          <w:color w:val="auto"/>
          <w:sz w:val="32"/>
          <w:szCs w:val="32"/>
        </w:rPr>
        <w:t>本年度</w:t>
      </w:r>
      <w:r w:rsidR="009E11F2" w:rsidRPr="009E11F2">
        <w:rPr>
          <w:rFonts w:hint="eastAsia"/>
          <w:color w:val="auto"/>
          <w:sz w:val="32"/>
          <w:szCs w:val="32"/>
        </w:rPr>
        <w:t>規劃</w:t>
      </w:r>
      <w:r w:rsidR="009E11F2" w:rsidRPr="009E11F2">
        <w:rPr>
          <w:rFonts w:hint="eastAsia"/>
          <w:color w:val="auto"/>
          <w:sz w:val="32"/>
          <w:szCs w:val="32"/>
        </w:rPr>
        <w:t>4</w:t>
      </w:r>
      <w:r w:rsidR="009E11F2" w:rsidRPr="009E11F2">
        <w:rPr>
          <w:rFonts w:hint="eastAsia"/>
          <w:color w:val="auto"/>
          <w:sz w:val="32"/>
          <w:szCs w:val="32"/>
        </w:rPr>
        <w:t>月左營區洲仔濕地紀行生態環境清理養護服務、</w:t>
      </w:r>
      <w:r w:rsidR="009E11F2" w:rsidRPr="009E11F2">
        <w:rPr>
          <w:rFonts w:hint="eastAsia"/>
          <w:color w:val="auto"/>
          <w:sz w:val="32"/>
          <w:szCs w:val="32"/>
        </w:rPr>
        <w:t>7</w:t>
      </w:r>
      <w:r w:rsidR="009E11F2" w:rsidRPr="009E11F2">
        <w:rPr>
          <w:rFonts w:hint="eastAsia"/>
          <w:color w:val="auto"/>
          <w:sz w:val="32"/>
          <w:szCs w:val="32"/>
        </w:rPr>
        <w:t>月大寮中庄社區提供青銀共學服務，</w:t>
      </w:r>
      <w:r w:rsidR="009E11F2" w:rsidRPr="009E11F2">
        <w:rPr>
          <w:rFonts w:hint="eastAsia"/>
          <w:color w:val="auto"/>
          <w:sz w:val="32"/>
          <w:szCs w:val="32"/>
        </w:rPr>
        <w:t>8</w:t>
      </w:r>
      <w:r w:rsidR="009E11F2" w:rsidRPr="009E11F2">
        <w:rPr>
          <w:rFonts w:hint="eastAsia"/>
          <w:color w:val="auto"/>
          <w:sz w:val="32"/>
          <w:szCs w:val="32"/>
        </w:rPr>
        <w:t>至</w:t>
      </w:r>
      <w:r w:rsidR="009E11F2" w:rsidRPr="009E11F2">
        <w:rPr>
          <w:rFonts w:hint="eastAsia"/>
          <w:color w:val="auto"/>
          <w:sz w:val="32"/>
          <w:szCs w:val="32"/>
        </w:rPr>
        <w:t>10</w:t>
      </w:r>
      <w:r w:rsidR="009E11F2" w:rsidRPr="009E11F2">
        <w:rPr>
          <w:rFonts w:hint="eastAsia"/>
          <w:color w:val="auto"/>
          <w:sz w:val="32"/>
          <w:szCs w:val="32"/>
        </w:rPr>
        <w:t>月六龜進行茶禮儀社區國際化加值服務，</w:t>
      </w:r>
      <w:r w:rsidR="009E11F2" w:rsidRPr="009E11F2">
        <w:rPr>
          <w:rFonts w:hint="eastAsia"/>
          <w:color w:val="auto"/>
          <w:sz w:val="32"/>
          <w:szCs w:val="32"/>
        </w:rPr>
        <w:t>11</w:t>
      </w:r>
      <w:r w:rsidR="009E11F2" w:rsidRPr="009E11F2">
        <w:rPr>
          <w:rFonts w:hint="eastAsia"/>
          <w:color w:val="auto"/>
          <w:sz w:val="32"/>
          <w:szCs w:val="32"/>
        </w:rPr>
        <w:t>月前往美濃進行客家夥房文史再造服務；讓青年志工深入社區，了解高雄人文特色內涵，協助社區接軌國際，拓展青年國際視野。</w:t>
      </w:r>
    </w:p>
    <w:p w14:paraId="10D3BF39" w14:textId="7F3BF982" w:rsidR="009B1355" w:rsidRPr="0046535A" w:rsidRDefault="009B1355" w:rsidP="009B1355">
      <w:pPr>
        <w:pStyle w:val="a4"/>
        <w:adjustRightInd w:val="0"/>
        <w:snapToGrid w:val="0"/>
        <w:spacing w:line="276" w:lineRule="auto"/>
        <w:ind w:leftChars="0" w:firstLineChars="0" w:hanging="108"/>
        <w:rPr>
          <w:b/>
          <w:color w:val="auto"/>
          <w:sz w:val="32"/>
          <w:szCs w:val="32"/>
        </w:rPr>
      </w:pPr>
      <w:r w:rsidRPr="0046535A">
        <w:rPr>
          <w:rFonts w:hint="eastAsia"/>
          <w:b/>
          <w:color w:val="auto"/>
          <w:sz w:val="32"/>
          <w:szCs w:val="32"/>
        </w:rPr>
        <w:t>(</w:t>
      </w:r>
      <w:r w:rsidRPr="0046535A">
        <w:rPr>
          <w:rFonts w:hint="eastAsia"/>
          <w:b/>
          <w:color w:val="auto"/>
          <w:sz w:val="32"/>
          <w:szCs w:val="32"/>
        </w:rPr>
        <w:t>三</w:t>
      </w:r>
      <w:r w:rsidRPr="0046535A">
        <w:rPr>
          <w:rFonts w:hint="eastAsia"/>
          <w:b/>
          <w:color w:val="auto"/>
          <w:sz w:val="32"/>
          <w:szCs w:val="32"/>
        </w:rPr>
        <w:t>)</w:t>
      </w:r>
      <w:r w:rsidRPr="0046535A">
        <w:rPr>
          <w:rFonts w:hint="eastAsia"/>
          <w:b/>
          <w:color w:val="auto"/>
          <w:sz w:val="32"/>
          <w:szCs w:val="32"/>
        </w:rPr>
        <w:t>推動青年公共參與</w:t>
      </w:r>
    </w:p>
    <w:p w14:paraId="5E79C9ED" w14:textId="5407AC10" w:rsidR="009B1355" w:rsidRDefault="009B1355" w:rsidP="009B1355">
      <w:pPr>
        <w:pStyle w:val="a4"/>
        <w:adjustRightInd w:val="0"/>
        <w:snapToGrid w:val="0"/>
        <w:spacing w:line="276" w:lineRule="auto"/>
        <w:ind w:leftChars="0" w:left="1666" w:firstLineChars="0" w:hanging="252"/>
        <w:rPr>
          <w:color w:val="auto"/>
          <w:sz w:val="32"/>
          <w:szCs w:val="32"/>
        </w:rPr>
      </w:pPr>
      <w:r>
        <w:rPr>
          <w:rFonts w:hint="eastAsia"/>
          <w:color w:val="auto"/>
          <w:sz w:val="32"/>
          <w:szCs w:val="32"/>
        </w:rPr>
        <w:t>1.</w:t>
      </w:r>
      <w:r w:rsidR="00C46817" w:rsidRPr="00C46817">
        <w:rPr>
          <w:rFonts w:hint="eastAsia"/>
          <w:color w:val="auto"/>
          <w:sz w:val="32"/>
          <w:szCs w:val="32"/>
        </w:rPr>
        <w:t>以</w:t>
      </w:r>
      <w:r w:rsidR="00C46817" w:rsidRPr="00C46817">
        <w:rPr>
          <w:rFonts w:hint="eastAsia"/>
          <w:color w:val="auto"/>
          <w:sz w:val="32"/>
          <w:szCs w:val="32"/>
        </w:rPr>
        <w:t>18-35</w:t>
      </w:r>
      <w:r w:rsidR="00C46817" w:rsidRPr="00C46817">
        <w:rPr>
          <w:rFonts w:hint="eastAsia"/>
          <w:color w:val="auto"/>
          <w:sz w:val="32"/>
          <w:szCs w:val="32"/>
        </w:rPr>
        <w:t>歲設籍之在高雄就學或就業之青年為參與對象，於</w:t>
      </w:r>
      <w:r w:rsidR="00C46817" w:rsidRPr="00C46817">
        <w:rPr>
          <w:rFonts w:hint="eastAsia"/>
          <w:color w:val="auto"/>
          <w:sz w:val="32"/>
          <w:szCs w:val="32"/>
        </w:rPr>
        <w:t>109</w:t>
      </w:r>
      <w:r w:rsidR="00C46817" w:rsidRPr="00C46817">
        <w:rPr>
          <w:rFonts w:hint="eastAsia"/>
          <w:color w:val="auto"/>
          <w:sz w:val="32"/>
          <w:szCs w:val="32"/>
        </w:rPr>
        <w:t>年</w:t>
      </w:r>
      <w:r w:rsidR="00C46817" w:rsidRPr="00C46817">
        <w:rPr>
          <w:rFonts w:hint="eastAsia"/>
          <w:color w:val="auto"/>
          <w:sz w:val="32"/>
          <w:szCs w:val="32"/>
        </w:rPr>
        <w:t>10</w:t>
      </w:r>
      <w:r w:rsidR="00C46817" w:rsidRPr="00C46817">
        <w:rPr>
          <w:rFonts w:hint="eastAsia"/>
          <w:color w:val="auto"/>
          <w:sz w:val="32"/>
          <w:szCs w:val="32"/>
        </w:rPr>
        <w:t>月</w:t>
      </w:r>
      <w:r w:rsidR="00C46817" w:rsidRPr="00C46817">
        <w:rPr>
          <w:rFonts w:hint="eastAsia"/>
          <w:color w:val="auto"/>
          <w:sz w:val="32"/>
          <w:szCs w:val="32"/>
        </w:rPr>
        <w:t>17</w:t>
      </w:r>
      <w:r w:rsidR="007D331B" w:rsidRPr="00E31A3E">
        <w:rPr>
          <w:rFonts w:hint="eastAsia"/>
          <w:color w:val="auto"/>
          <w:sz w:val="32"/>
          <w:szCs w:val="32"/>
        </w:rPr>
        <w:t>日至</w:t>
      </w:r>
      <w:r w:rsidR="00C46817" w:rsidRPr="00C46817">
        <w:rPr>
          <w:rFonts w:hint="eastAsia"/>
          <w:color w:val="auto"/>
          <w:sz w:val="32"/>
          <w:szCs w:val="32"/>
        </w:rPr>
        <w:t>18</w:t>
      </w:r>
      <w:r w:rsidR="00C46817" w:rsidRPr="00C46817">
        <w:rPr>
          <w:rFonts w:hint="eastAsia"/>
          <w:color w:val="auto"/>
          <w:sz w:val="32"/>
          <w:szCs w:val="32"/>
        </w:rPr>
        <w:t>日辦理青出於藍公民培力營隊，透過志願服務方式引導青年走入社區，關懷社區發展議題，並藉此提出促進地方發展及有利青年創就業的政策。</w:t>
      </w:r>
    </w:p>
    <w:p w14:paraId="2796D34D" w14:textId="3007EED4" w:rsidR="009B1355" w:rsidRDefault="009B1355" w:rsidP="009B1355">
      <w:pPr>
        <w:pStyle w:val="a4"/>
        <w:adjustRightInd w:val="0"/>
        <w:snapToGrid w:val="0"/>
        <w:spacing w:line="276" w:lineRule="auto"/>
        <w:ind w:leftChars="0" w:left="1666" w:firstLineChars="0" w:hanging="252"/>
        <w:rPr>
          <w:color w:val="auto"/>
          <w:sz w:val="32"/>
          <w:szCs w:val="32"/>
        </w:rPr>
      </w:pPr>
      <w:r>
        <w:rPr>
          <w:rFonts w:hint="eastAsia"/>
          <w:color w:val="auto"/>
          <w:sz w:val="32"/>
          <w:szCs w:val="32"/>
        </w:rPr>
        <w:t>2.</w:t>
      </w:r>
      <w:r w:rsidR="00E31A3E" w:rsidRPr="00E31A3E">
        <w:rPr>
          <w:rFonts w:hint="eastAsia"/>
          <w:color w:val="auto"/>
          <w:sz w:val="32"/>
          <w:szCs w:val="32"/>
        </w:rPr>
        <w:t>109</w:t>
      </w:r>
      <w:r w:rsidR="00E31A3E" w:rsidRPr="00E31A3E">
        <w:rPr>
          <w:rFonts w:hint="eastAsia"/>
          <w:color w:val="auto"/>
          <w:sz w:val="32"/>
          <w:szCs w:val="32"/>
        </w:rPr>
        <w:t>年</w:t>
      </w:r>
      <w:r w:rsidR="00E31A3E" w:rsidRPr="00E31A3E">
        <w:rPr>
          <w:rFonts w:hint="eastAsia"/>
          <w:color w:val="auto"/>
          <w:sz w:val="32"/>
          <w:szCs w:val="32"/>
        </w:rPr>
        <w:t>10</w:t>
      </w:r>
      <w:r w:rsidR="00E31A3E" w:rsidRPr="00E31A3E">
        <w:rPr>
          <w:rFonts w:hint="eastAsia"/>
          <w:color w:val="auto"/>
          <w:sz w:val="32"/>
          <w:szCs w:val="32"/>
        </w:rPr>
        <w:t>月</w:t>
      </w:r>
      <w:r w:rsidR="00E31A3E" w:rsidRPr="00E31A3E">
        <w:rPr>
          <w:rFonts w:hint="eastAsia"/>
          <w:color w:val="auto"/>
          <w:sz w:val="32"/>
          <w:szCs w:val="32"/>
        </w:rPr>
        <w:t>17</w:t>
      </w:r>
      <w:r w:rsidR="00E31A3E" w:rsidRPr="00E31A3E">
        <w:rPr>
          <w:rFonts w:hint="eastAsia"/>
          <w:color w:val="auto"/>
          <w:sz w:val="32"/>
          <w:szCs w:val="32"/>
        </w:rPr>
        <w:t>日至</w:t>
      </w:r>
      <w:r w:rsidR="00E31A3E" w:rsidRPr="00E31A3E">
        <w:rPr>
          <w:rFonts w:hint="eastAsia"/>
          <w:color w:val="auto"/>
          <w:sz w:val="32"/>
          <w:szCs w:val="32"/>
        </w:rPr>
        <w:t>18</w:t>
      </w:r>
      <w:r w:rsidR="00E31A3E" w:rsidRPr="00E31A3E">
        <w:rPr>
          <w:rFonts w:hint="eastAsia"/>
          <w:color w:val="auto"/>
          <w:sz w:val="32"/>
          <w:szCs w:val="32"/>
        </w:rPr>
        <w:t>日辦理社區參與相關講座</w:t>
      </w:r>
      <w:r w:rsidR="00E31A3E" w:rsidRPr="00E31A3E">
        <w:rPr>
          <w:rFonts w:hint="eastAsia"/>
          <w:color w:val="auto"/>
          <w:sz w:val="32"/>
          <w:szCs w:val="32"/>
        </w:rPr>
        <w:t>2</w:t>
      </w:r>
      <w:r w:rsidR="00E31A3E" w:rsidRPr="00E31A3E">
        <w:rPr>
          <w:rFonts w:hint="eastAsia"/>
          <w:color w:val="auto"/>
          <w:sz w:val="32"/>
          <w:szCs w:val="32"/>
        </w:rPr>
        <w:t>場及參訪</w:t>
      </w:r>
      <w:r w:rsidR="00E31A3E" w:rsidRPr="00E31A3E">
        <w:rPr>
          <w:rFonts w:hint="eastAsia"/>
          <w:color w:val="auto"/>
          <w:sz w:val="32"/>
          <w:szCs w:val="32"/>
        </w:rPr>
        <w:t>2</w:t>
      </w:r>
      <w:r w:rsidR="00E31A3E" w:rsidRPr="00E31A3E">
        <w:rPr>
          <w:rFonts w:hint="eastAsia"/>
          <w:color w:val="auto"/>
          <w:sz w:val="32"/>
          <w:szCs w:val="32"/>
        </w:rPr>
        <w:t>場，講師分別以「社區永續發展與青年行動」及「公民</w:t>
      </w:r>
      <w:r w:rsidR="00E31A3E" w:rsidRPr="00E31A3E">
        <w:rPr>
          <w:rFonts w:hint="eastAsia"/>
          <w:color w:val="auto"/>
          <w:sz w:val="32"/>
          <w:szCs w:val="32"/>
        </w:rPr>
        <w:t>x</w:t>
      </w:r>
      <w:r w:rsidR="00E31A3E" w:rsidRPr="00E31A3E">
        <w:rPr>
          <w:rFonts w:hint="eastAsia"/>
          <w:color w:val="auto"/>
          <w:sz w:val="32"/>
          <w:szCs w:val="32"/>
        </w:rPr>
        <w:t>數位改變台灣」為主題，引入海外交流服務的實例。並參訪愛克曼兒童及青少年體驗學習協會及李法憲有機生態農場，全案參加人次共計</w:t>
      </w:r>
      <w:r w:rsidR="00E31A3E" w:rsidRPr="00E31A3E">
        <w:rPr>
          <w:rFonts w:hint="eastAsia"/>
          <w:color w:val="auto"/>
          <w:sz w:val="32"/>
          <w:szCs w:val="32"/>
        </w:rPr>
        <w:t>100</w:t>
      </w:r>
      <w:r w:rsidR="00E31A3E" w:rsidRPr="00E31A3E">
        <w:rPr>
          <w:rFonts w:hint="eastAsia"/>
          <w:color w:val="auto"/>
          <w:sz w:val="32"/>
          <w:szCs w:val="32"/>
        </w:rPr>
        <w:t>人。</w:t>
      </w:r>
    </w:p>
    <w:p w14:paraId="7E38E95C" w14:textId="44AE944B" w:rsidR="006331F6" w:rsidRDefault="009B1355" w:rsidP="0064550A">
      <w:pPr>
        <w:pStyle w:val="a4"/>
        <w:adjustRightInd w:val="0"/>
        <w:snapToGrid w:val="0"/>
        <w:spacing w:line="276" w:lineRule="auto"/>
        <w:ind w:leftChars="0" w:left="1666" w:firstLineChars="0" w:hanging="252"/>
        <w:rPr>
          <w:color w:val="auto"/>
          <w:sz w:val="32"/>
          <w:szCs w:val="32"/>
        </w:rPr>
      </w:pPr>
      <w:r>
        <w:rPr>
          <w:rFonts w:hint="eastAsia"/>
          <w:color w:val="auto"/>
          <w:sz w:val="32"/>
          <w:szCs w:val="32"/>
        </w:rPr>
        <w:t>3.</w:t>
      </w:r>
      <w:r w:rsidR="00E31A3E" w:rsidRPr="00E31A3E">
        <w:rPr>
          <w:rFonts w:hint="eastAsia"/>
          <w:color w:val="auto"/>
          <w:sz w:val="32"/>
          <w:szCs w:val="32"/>
        </w:rPr>
        <w:t>110</w:t>
      </w:r>
      <w:r w:rsidR="00E31A3E" w:rsidRPr="00E31A3E">
        <w:rPr>
          <w:rFonts w:hint="eastAsia"/>
          <w:color w:val="auto"/>
          <w:sz w:val="32"/>
          <w:szCs w:val="32"/>
        </w:rPr>
        <w:t>年目前規劃持續辦理公民培力課程，增進對公共事務有興趣的青年相關公民參與知能，並研議推動青年參與式預算，透過世界咖啡館、工作</w:t>
      </w:r>
      <w:r w:rsidR="00E31A3E" w:rsidRPr="00E31A3E">
        <w:rPr>
          <w:rFonts w:hint="eastAsia"/>
          <w:color w:val="auto"/>
          <w:sz w:val="32"/>
          <w:szCs w:val="32"/>
        </w:rPr>
        <w:lastRenderedPageBreak/>
        <w:t>坊等方式，秉持「開放政府、全民參與」的施政理念，鼓勵青年提案參與青年政策規劃，讓青年成為政府的一部分，共同參與市政的推動。</w:t>
      </w:r>
    </w:p>
    <w:p w14:paraId="236A31C4" w14:textId="77777777" w:rsidR="007E492C" w:rsidRDefault="007E492C" w:rsidP="002144C9">
      <w:pPr>
        <w:pStyle w:val="a4"/>
        <w:adjustRightInd w:val="0"/>
        <w:snapToGrid w:val="0"/>
        <w:spacing w:line="276" w:lineRule="auto"/>
        <w:ind w:leftChars="0" w:left="1638" w:firstLineChars="0" w:hanging="224"/>
        <w:rPr>
          <w:color w:val="auto"/>
          <w:sz w:val="32"/>
          <w:szCs w:val="32"/>
        </w:rPr>
      </w:pPr>
    </w:p>
    <w:p w14:paraId="3C69A612" w14:textId="6F13CE4B" w:rsidR="001C7813" w:rsidRDefault="001C7813" w:rsidP="001C7813">
      <w:pPr>
        <w:pStyle w:val="a3"/>
        <w:spacing w:line="276" w:lineRule="auto"/>
        <w:ind w:leftChars="-1" w:left="-2" w:firstLineChars="148" w:firstLine="474"/>
        <w:outlineLvl w:val="1"/>
        <w:rPr>
          <w:b/>
          <w:color w:val="auto"/>
          <w:sz w:val="32"/>
          <w:szCs w:val="32"/>
        </w:rPr>
      </w:pPr>
      <w:r>
        <w:rPr>
          <w:rFonts w:hint="eastAsia"/>
          <w:b/>
          <w:color w:val="auto"/>
          <w:sz w:val="32"/>
          <w:szCs w:val="32"/>
        </w:rPr>
        <w:t>三</w:t>
      </w:r>
      <w:r>
        <w:rPr>
          <w:rFonts w:ascii="標楷體" w:hAnsi="標楷體" w:hint="eastAsia"/>
          <w:b/>
          <w:color w:val="auto"/>
          <w:sz w:val="32"/>
          <w:szCs w:val="32"/>
        </w:rPr>
        <w:t>、</w:t>
      </w:r>
      <w:bookmarkStart w:id="8" w:name="_Toc35517053"/>
      <w:r w:rsidRPr="009157B7">
        <w:rPr>
          <w:rFonts w:hint="eastAsia"/>
          <w:b/>
          <w:color w:val="auto"/>
          <w:sz w:val="32"/>
          <w:szCs w:val="32"/>
        </w:rPr>
        <w:t>青年職涯</w:t>
      </w:r>
      <w:r>
        <w:rPr>
          <w:rFonts w:hint="eastAsia"/>
          <w:b/>
          <w:color w:val="auto"/>
          <w:sz w:val="32"/>
          <w:szCs w:val="32"/>
        </w:rPr>
        <w:t>發展</w:t>
      </w:r>
    </w:p>
    <w:bookmarkEnd w:id="8"/>
    <w:p w14:paraId="7D8F20D9" w14:textId="1E8852FF" w:rsidR="001C7813" w:rsidRPr="00051C98" w:rsidRDefault="001C7813" w:rsidP="001C7813">
      <w:pPr>
        <w:pStyle w:val="a4"/>
        <w:overflowPunct w:val="0"/>
        <w:adjustRightInd w:val="0"/>
        <w:snapToGrid w:val="0"/>
        <w:spacing w:line="276" w:lineRule="auto"/>
        <w:ind w:leftChars="0" w:left="1" w:firstLineChars="310" w:firstLine="993"/>
        <w:rPr>
          <w:b/>
          <w:color w:val="auto"/>
          <w:sz w:val="32"/>
          <w:szCs w:val="32"/>
        </w:rPr>
      </w:pPr>
      <w:r w:rsidRPr="00051C98">
        <w:rPr>
          <w:rFonts w:hint="eastAsia"/>
          <w:b/>
          <w:color w:val="auto"/>
          <w:sz w:val="32"/>
          <w:szCs w:val="32"/>
        </w:rPr>
        <w:t>(</w:t>
      </w:r>
      <w:r w:rsidR="007E492C">
        <w:rPr>
          <w:rFonts w:hint="eastAsia"/>
          <w:b/>
          <w:color w:val="auto"/>
          <w:sz w:val="32"/>
          <w:szCs w:val="32"/>
        </w:rPr>
        <w:t>一</w:t>
      </w:r>
      <w:r w:rsidRPr="00051C98">
        <w:rPr>
          <w:rFonts w:hint="eastAsia"/>
          <w:b/>
          <w:color w:val="auto"/>
          <w:sz w:val="32"/>
          <w:szCs w:val="32"/>
        </w:rPr>
        <w:t>)</w:t>
      </w:r>
      <w:r w:rsidRPr="00103795">
        <w:rPr>
          <w:rFonts w:hint="eastAsia"/>
          <w:b/>
          <w:color w:val="auto"/>
          <w:sz w:val="32"/>
          <w:szCs w:val="32"/>
        </w:rPr>
        <w:t>大港青年實習媒合</w:t>
      </w:r>
    </w:p>
    <w:p w14:paraId="76EC1AEA" w14:textId="77777777" w:rsidR="001C7813" w:rsidRPr="00051C98" w:rsidRDefault="001C7813" w:rsidP="001C7813">
      <w:pPr>
        <w:pStyle w:val="a3"/>
        <w:spacing w:line="276" w:lineRule="auto"/>
        <w:ind w:leftChars="580" w:left="1635" w:hangingChars="76" w:hanging="243"/>
        <w:outlineLvl w:val="1"/>
        <w:rPr>
          <w:bCs/>
          <w:color w:val="auto"/>
          <w:sz w:val="32"/>
          <w:szCs w:val="32"/>
        </w:rPr>
      </w:pPr>
      <w:r w:rsidRPr="00051C98">
        <w:rPr>
          <w:rFonts w:hint="eastAsia"/>
          <w:bCs/>
          <w:color w:val="auto"/>
          <w:sz w:val="32"/>
          <w:szCs w:val="32"/>
        </w:rPr>
        <w:t>1.</w:t>
      </w:r>
      <w:r w:rsidRPr="00103795">
        <w:rPr>
          <w:rFonts w:hint="eastAsia"/>
          <w:bCs/>
          <w:color w:val="auto"/>
          <w:sz w:val="32"/>
          <w:szCs w:val="32"/>
        </w:rPr>
        <w:t>整合青年及企業實習需求，積極推動青年實習媒合，藉由實習模式，讓青年學子於在學期間能提早接觸產業，累積實務經驗與創造職涯價值，也能讓產業儘早發掘優秀人才，彌補產業人才需求。</w:t>
      </w:r>
    </w:p>
    <w:p w14:paraId="5AD18D66" w14:textId="77777777" w:rsidR="001C7813" w:rsidRDefault="001C7813" w:rsidP="001C7813">
      <w:pPr>
        <w:pStyle w:val="a3"/>
        <w:spacing w:line="276" w:lineRule="auto"/>
        <w:ind w:leftChars="581" w:left="1641" w:firstLineChars="0" w:hanging="247"/>
        <w:outlineLvl w:val="1"/>
        <w:rPr>
          <w:bCs/>
          <w:color w:val="auto"/>
          <w:sz w:val="32"/>
          <w:szCs w:val="32"/>
        </w:rPr>
      </w:pPr>
      <w:r w:rsidRPr="00051C98">
        <w:rPr>
          <w:rFonts w:hint="eastAsia"/>
          <w:bCs/>
          <w:color w:val="auto"/>
          <w:sz w:val="32"/>
          <w:szCs w:val="32"/>
        </w:rPr>
        <w:t>2.</w:t>
      </w:r>
      <w:r w:rsidRPr="00365E0F">
        <w:rPr>
          <w:rFonts w:hint="eastAsia"/>
          <w:bCs/>
          <w:color w:val="auto"/>
          <w:sz w:val="32"/>
          <w:szCs w:val="32"/>
        </w:rPr>
        <w:t>109</w:t>
      </w:r>
      <w:r w:rsidRPr="00365E0F">
        <w:rPr>
          <w:rFonts w:hint="eastAsia"/>
          <w:bCs/>
          <w:color w:val="auto"/>
          <w:sz w:val="32"/>
          <w:szCs w:val="32"/>
        </w:rPr>
        <w:t>年度辦理新創事業實習，其中實習企業微光國際資訊公司，進用財金相關科系取代資訊科技學生實習前端設計師工作，除了讓青年發揮現有專長外，更有效達到跨域整合效果，實習期滿表現符合企業期待，並獲得留任。</w:t>
      </w:r>
    </w:p>
    <w:p w14:paraId="342A6EC7" w14:textId="4B8B7CF2" w:rsidR="001C7813" w:rsidRDefault="001C7813" w:rsidP="001C7813">
      <w:pPr>
        <w:pStyle w:val="a3"/>
        <w:spacing w:line="276" w:lineRule="auto"/>
        <w:ind w:leftChars="581" w:left="1641" w:firstLineChars="0" w:hanging="247"/>
        <w:outlineLvl w:val="1"/>
        <w:rPr>
          <w:bCs/>
          <w:color w:val="auto"/>
          <w:sz w:val="32"/>
          <w:szCs w:val="32"/>
        </w:rPr>
      </w:pPr>
      <w:r w:rsidRPr="006D6059">
        <w:rPr>
          <w:rFonts w:hint="eastAsia"/>
          <w:bCs/>
          <w:color w:val="auto"/>
          <w:sz w:val="32"/>
          <w:szCs w:val="32"/>
        </w:rPr>
        <w:t>3.109</w:t>
      </w:r>
      <w:r w:rsidRPr="006D6059">
        <w:rPr>
          <w:rFonts w:hint="eastAsia"/>
          <w:bCs/>
          <w:color w:val="auto"/>
          <w:sz w:val="32"/>
          <w:szCs w:val="32"/>
        </w:rPr>
        <w:t>年度成功媒合</w:t>
      </w:r>
      <w:r w:rsidRPr="006D6059">
        <w:rPr>
          <w:rFonts w:hint="eastAsia"/>
          <w:bCs/>
          <w:color w:val="auto"/>
          <w:sz w:val="32"/>
          <w:szCs w:val="32"/>
        </w:rPr>
        <w:t>100</w:t>
      </w:r>
      <w:r w:rsidRPr="006D6059">
        <w:rPr>
          <w:rFonts w:hint="eastAsia"/>
          <w:bCs/>
          <w:color w:val="auto"/>
          <w:sz w:val="32"/>
          <w:szCs w:val="32"/>
        </w:rPr>
        <w:t>位學生至</w:t>
      </w:r>
      <w:r w:rsidRPr="006D6059">
        <w:rPr>
          <w:rFonts w:hint="eastAsia"/>
          <w:bCs/>
          <w:color w:val="auto"/>
          <w:sz w:val="32"/>
          <w:szCs w:val="32"/>
        </w:rPr>
        <w:t>46</w:t>
      </w:r>
      <w:r w:rsidRPr="006D6059">
        <w:rPr>
          <w:rFonts w:hint="eastAsia"/>
          <w:bCs/>
          <w:color w:val="auto"/>
          <w:sz w:val="32"/>
          <w:szCs w:val="32"/>
        </w:rPr>
        <w:t>家企業實習</w:t>
      </w:r>
      <w:r w:rsidRPr="006D6059">
        <w:rPr>
          <w:rFonts w:hint="eastAsia"/>
          <w:bCs/>
          <w:color w:val="auto"/>
          <w:sz w:val="32"/>
          <w:szCs w:val="32"/>
        </w:rPr>
        <w:t>(</w:t>
      </w:r>
      <w:r w:rsidRPr="006D6059">
        <w:rPr>
          <w:rFonts w:hint="eastAsia"/>
          <w:bCs/>
          <w:color w:val="auto"/>
          <w:sz w:val="32"/>
          <w:szCs w:val="32"/>
        </w:rPr>
        <w:t>新創事業計有</w:t>
      </w:r>
      <w:r w:rsidRPr="006D6059">
        <w:rPr>
          <w:rFonts w:hint="eastAsia"/>
          <w:bCs/>
          <w:color w:val="auto"/>
          <w:sz w:val="32"/>
          <w:szCs w:val="32"/>
        </w:rPr>
        <w:t>24</w:t>
      </w:r>
      <w:r w:rsidRPr="006D6059">
        <w:rPr>
          <w:rFonts w:hint="eastAsia"/>
          <w:bCs/>
          <w:color w:val="auto"/>
          <w:sz w:val="32"/>
          <w:szCs w:val="32"/>
        </w:rPr>
        <w:t>家</w:t>
      </w:r>
      <w:r w:rsidRPr="006D6059">
        <w:rPr>
          <w:rFonts w:hint="eastAsia"/>
          <w:bCs/>
          <w:color w:val="auto"/>
          <w:sz w:val="32"/>
          <w:szCs w:val="32"/>
        </w:rPr>
        <w:t>)</w:t>
      </w:r>
      <w:r w:rsidRPr="006D6059">
        <w:rPr>
          <w:rFonts w:hint="eastAsia"/>
          <w:bCs/>
          <w:color w:val="auto"/>
          <w:sz w:val="32"/>
          <w:szCs w:val="32"/>
        </w:rPr>
        <w:t>，其中</w:t>
      </w:r>
      <w:r w:rsidRPr="006D6059">
        <w:rPr>
          <w:rFonts w:hint="eastAsia"/>
          <w:bCs/>
          <w:color w:val="auto"/>
          <w:sz w:val="32"/>
          <w:szCs w:val="32"/>
        </w:rPr>
        <w:t>10</w:t>
      </w:r>
      <w:r w:rsidRPr="006D6059">
        <w:rPr>
          <w:rFonts w:hint="eastAsia"/>
          <w:bCs/>
          <w:color w:val="auto"/>
          <w:sz w:val="32"/>
          <w:szCs w:val="32"/>
        </w:rPr>
        <w:t>位應屆畢業生有</w:t>
      </w:r>
      <w:r w:rsidRPr="006D6059">
        <w:rPr>
          <w:rFonts w:hint="eastAsia"/>
          <w:bCs/>
          <w:color w:val="auto"/>
          <w:sz w:val="32"/>
          <w:szCs w:val="32"/>
        </w:rPr>
        <w:t>9</w:t>
      </w:r>
      <w:r w:rsidRPr="006D6059">
        <w:rPr>
          <w:rFonts w:hint="eastAsia"/>
          <w:bCs/>
          <w:color w:val="auto"/>
          <w:sz w:val="32"/>
          <w:szCs w:val="32"/>
        </w:rPr>
        <w:t>位獲得留任轉為正職人員，另超過</w:t>
      </w:r>
      <w:r w:rsidRPr="006D6059">
        <w:rPr>
          <w:rFonts w:hint="eastAsia"/>
          <w:bCs/>
          <w:color w:val="auto"/>
          <w:sz w:val="32"/>
          <w:szCs w:val="32"/>
        </w:rPr>
        <w:t>20</w:t>
      </w:r>
      <w:r w:rsidRPr="006D6059">
        <w:rPr>
          <w:rFonts w:hint="eastAsia"/>
          <w:bCs/>
          <w:color w:val="auto"/>
          <w:sz w:val="32"/>
          <w:szCs w:val="32"/>
        </w:rPr>
        <w:t>名實習學生轉任兼職員工或繼續實習，足見在地青年表現深獲企業肯定。</w:t>
      </w:r>
    </w:p>
    <w:p w14:paraId="41453D16" w14:textId="170DAC1C" w:rsidR="00B2362A" w:rsidRDefault="00233F1D" w:rsidP="001C7813">
      <w:pPr>
        <w:pStyle w:val="a3"/>
        <w:spacing w:line="276" w:lineRule="auto"/>
        <w:ind w:leftChars="581" w:left="1641" w:firstLineChars="0" w:hanging="247"/>
        <w:outlineLvl w:val="1"/>
        <w:rPr>
          <w:bCs/>
          <w:color w:val="auto"/>
          <w:sz w:val="32"/>
          <w:szCs w:val="32"/>
        </w:rPr>
      </w:pPr>
      <w:r w:rsidRPr="006D6059">
        <w:rPr>
          <w:rFonts w:hint="eastAsia"/>
          <w:bCs/>
          <w:color w:val="auto"/>
          <w:sz w:val="32"/>
          <w:szCs w:val="32"/>
        </w:rPr>
        <w:t>4.110</w:t>
      </w:r>
      <w:r w:rsidRPr="006D6059">
        <w:rPr>
          <w:rFonts w:hint="eastAsia"/>
          <w:bCs/>
          <w:color w:val="auto"/>
          <w:sz w:val="32"/>
          <w:szCs w:val="32"/>
        </w:rPr>
        <w:t>年預計媒合</w:t>
      </w:r>
      <w:r w:rsidRPr="006D6059">
        <w:rPr>
          <w:rFonts w:hint="eastAsia"/>
          <w:bCs/>
          <w:color w:val="auto"/>
          <w:sz w:val="32"/>
          <w:szCs w:val="32"/>
        </w:rPr>
        <w:t>1,000</w:t>
      </w:r>
      <w:r w:rsidRPr="006D6059">
        <w:rPr>
          <w:rFonts w:hint="eastAsia"/>
          <w:bCs/>
          <w:color w:val="auto"/>
          <w:sz w:val="32"/>
          <w:szCs w:val="32"/>
        </w:rPr>
        <w:t>名青年至企業實習，實習產業包含本市傳統產業、文化創意產業、生物科技產業、綠色能源產業、智慧電子產業等高雄市促進產業發展自治條例之策略性產業，申請資格為就讀於本市或設籍於本市之高中職、大專院校</w:t>
      </w:r>
      <w:r w:rsidRPr="006D6059">
        <w:rPr>
          <w:rFonts w:hint="eastAsia"/>
          <w:bCs/>
          <w:color w:val="auto"/>
          <w:sz w:val="32"/>
          <w:szCs w:val="32"/>
        </w:rPr>
        <w:t>(</w:t>
      </w:r>
      <w:r w:rsidRPr="006D6059">
        <w:rPr>
          <w:rFonts w:hint="eastAsia"/>
          <w:bCs/>
          <w:color w:val="auto"/>
          <w:sz w:val="32"/>
          <w:szCs w:val="32"/>
        </w:rPr>
        <w:t>含應屆畢業生</w:t>
      </w:r>
      <w:r w:rsidRPr="006D6059">
        <w:rPr>
          <w:rFonts w:hint="eastAsia"/>
          <w:bCs/>
          <w:color w:val="auto"/>
          <w:sz w:val="32"/>
          <w:szCs w:val="32"/>
        </w:rPr>
        <w:t>)</w:t>
      </w:r>
      <w:r w:rsidRPr="006D6059">
        <w:rPr>
          <w:rFonts w:hint="eastAsia"/>
          <w:bCs/>
          <w:color w:val="auto"/>
          <w:sz w:val="32"/>
          <w:szCs w:val="32"/>
        </w:rPr>
        <w:t>、研究所具學籍之青年，實習時數達</w:t>
      </w:r>
      <w:r w:rsidRPr="006D6059">
        <w:rPr>
          <w:rFonts w:hint="eastAsia"/>
          <w:bCs/>
          <w:color w:val="auto"/>
          <w:sz w:val="32"/>
          <w:szCs w:val="32"/>
        </w:rPr>
        <w:t>160</w:t>
      </w:r>
      <w:r w:rsidRPr="006D6059">
        <w:rPr>
          <w:rFonts w:hint="eastAsia"/>
          <w:bCs/>
          <w:color w:val="auto"/>
          <w:sz w:val="32"/>
          <w:szCs w:val="32"/>
        </w:rPr>
        <w:t>小時以上，並給予實習生符合基本工資之薪資。</w:t>
      </w:r>
    </w:p>
    <w:p w14:paraId="39C18396" w14:textId="0A529750" w:rsidR="00233F1D" w:rsidRDefault="00233F1D" w:rsidP="007E492C">
      <w:pPr>
        <w:pStyle w:val="a3"/>
        <w:spacing w:line="276" w:lineRule="auto"/>
        <w:ind w:leftChars="581" w:left="1641" w:firstLineChars="0" w:hanging="247"/>
        <w:outlineLvl w:val="1"/>
        <w:rPr>
          <w:bCs/>
          <w:color w:val="auto"/>
          <w:sz w:val="32"/>
          <w:szCs w:val="32"/>
        </w:rPr>
      </w:pPr>
      <w:r>
        <w:rPr>
          <w:noProof/>
        </w:rPr>
        <w:lastRenderedPageBreak/>
        <mc:AlternateContent>
          <mc:Choice Requires="wps">
            <w:drawing>
              <wp:anchor distT="0" distB="0" distL="114300" distR="114300" simplePos="0" relativeHeight="251745280" behindDoc="0" locked="0" layoutInCell="1" allowOverlap="1" wp14:anchorId="3B641474" wp14:editId="14A2C6F8">
                <wp:simplePos x="0" y="0"/>
                <wp:positionH relativeFrom="margin">
                  <wp:posOffset>-94615</wp:posOffset>
                </wp:positionH>
                <wp:positionV relativeFrom="paragraph">
                  <wp:posOffset>3114040</wp:posOffset>
                </wp:positionV>
                <wp:extent cx="5276850" cy="251460"/>
                <wp:effectExtent l="0" t="0" r="0" b="0"/>
                <wp:wrapSquare wrapText="bothSides"/>
                <wp:docPr id="18" name="文字方塊 18"/>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26E864A4" w14:textId="5D42D5F2" w:rsidR="001C7813" w:rsidRPr="00B72503" w:rsidRDefault="001C7813" w:rsidP="001C7813">
                            <w:pPr>
                              <w:pStyle w:val="af"/>
                              <w:ind w:left="780" w:hanging="420"/>
                              <w:jc w:val="center"/>
                              <w:rPr>
                                <w:rFonts w:ascii="Times New Roman" w:eastAsia="標楷體" w:hAnsi="Times New Roman" w:cs="Times New Roman"/>
                                <w:b/>
                                <w:noProof/>
                                <w:sz w:val="40"/>
                                <w:szCs w:val="40"/>
                              </w:rPr>
                            </w:pPr>
                            <w:r w:rsidRPr="00B72503">
                              <w:rPr>
                                <w:rFonts w:ascii="Times New Roman" w:eastAsia="標楷體" w:hAnsi="Times New Roman" w:cs="Times New Roman"/>
                                <w:b/>
                                <w:color w:val="2F5496" w:themeColor="accent5" w:themeShade="BF"/>
                                <w:sz w:val="24"/>
                                <w:szCs w:val="24"/>
                              </w:rPr>
                              <w:t>圖</w:t>
                            </w:r>
                            <w:r w:rsidR="00034D2C">
                              <w:rPr>
                                <w:rFonts w:ascii="Times New Roman" w:eastAsia="標楷體" w:hAnsi="Times New Roman" w:cs="Times New Roman"/>
                                <w:b/>
                                <w:color w:val="2F5496" w:themeColor="accent5" w:themeShade="BF"/>
                                <w:sz w:val="24"/>
                                <w:szCs w:val="24"/>
                              </w:rPr>
                              <w:t>1</w:t>
                            </w:r>
                            <w:r w:rsidRPr="00B72503">
                              <w:rPr>
                                <w:rFonts w:ascii="Times New Roman" w:eastAsia="標楷體" w:hAnsi="Times New Roman" w:cs="Times New Roman"/>
                                <w:b/>
                                <w:color w:val="2F5496" w:themeColor="accent5" w:themeShade="BF"/>
                                <w:sz w:val="24"/>
                                <w:szCs w:val="24"/>
                              </w:rPr>
                              <w:t xml:space="preserve"> </w:t>
                            </w:r>
                            <w:r>
                              <w:rPr>
                                <w:rFonts w:ascii="Times New Roman" w:eastAsia="標楷體" w:hAnsi="Times New Roman" w:cs="Times New Roman" w:hint="eastAsia"/>
                                <w:b/>
                                <w:color w:val="2F5496" w:themeColor="accent5" w:themeShade="BF"/>
                                <w:sz w:val="24"/>
                                <w:szCs w:val="24"/>
                              </w:rPr>
                              <w:t>大港青年實習媒合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41474" id="_x0000_t202" coordsize="21600,21600" o:spt="202" path="m,l,21600r21600,l21600,xe">
                <v:stroke joinstyle="miter"/>
                <v:path gradientshapeok="t" o:connecttype="rect"/>
              </v:shapetype>
              <v:shape id="文字方塊 18" o:spid="_x0000_s1026" type="#_x0000_t202" style="position:absolute;left:0;text-align:left;margin-left:-7.45pt;margin-top:245.2pt;width:415.5pt;height:19.8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" stroked="f">
                <v:textbox inset="0,0,0,0">
                  <w:txbxContent>
                    <w:p w14:paraId="26E864A4" w14:textId="5D42D5F2" w:rsidR="001C7813" w:rsidRPr="00B72503" w:rsidRDefault="001C7813" w:rsidP="001C7813">
                      <w:pPr>
                        <w:pStyle w:val="af"/>
                        <w:ind w:left="780" w:hanging="420"/>
                        <w:jc w:val="center"/>
                        <w:rPr>
                          <w:rFonts w:ascii="Times New Roman" w:eastAsia="標楷體" w:hAnsi="Times New Roman" w:cs="Times New Roman"/>
                          <w:b/>
                          <w:noProof/>
                          <w:sz w:val="40"/>
                          <w:szCs w:val="40"/>
                        </w:rPr>
                      </w:pPr>
                      <w:r w:rsidRPr="00B72503">
                        <w:rPr>
                          <w:rFonts w:ascii="Times New Roman" w:eastAsia="標楷體" w:hAnsi="Times New Roman" w:cs="Times New Roman"/>
                          <w:b/>
                          <w:color w:val="2F5496" w:themeColor="accent5" w:themeShade="BF"/>
                          <w:sz w:val="24"/>
                          <w:szCs w:val="24"/>
                        </w:rPr>
                        <w:t>圖</w:t>
                      </w:r>
                      <w:r w:rsidR="00034D2C">
                        <w:rPr>
                          <w:rFonts w:ascii="Times New Roman" w:eastAsia="標楷體" w:hAnsi="Times New Roman" w:cs="Times New Roman"/>
                          <w:b/>
                          <w:color w:val="2F5496" w:themeColor="accent5" w:themeShade="BF"/>
                          <w:sz w:val="24"/>
                          <w:szCs w:val="24"/>
                        </w:rPr>
                        <w:t>1</w:t>
                      </w:r>
                      <w:r w:rsidRPr="00B72503">
                        <w:rPr>
                          <w:rFonts w:ascii="Times New Roman" w:eastAsia="標楷體" w:hAnsi="Times New Roman" w:cs="Times New Roman"/>
                          <w:b/>
                          <w:color w:val="2F5496" w:themeColor="accent5" w:themeShade="BF"/>
                          <w:sz w:val="24"/>
                          <w:szCs w:val="24"/>
                        </w:rPr>
                        <w:t xml:space="preserve"> </w:t>
                      </w:r>
                      <w:r>
                        <w:rPr>
                          <w:rFonts w:ascii="Times New Roman" w:eastAsia="標楷體" w:hAnsi="Times New Roman" w:cs="Times New Roman" w:hint="eastAsia"/>
                          <w:b/>
                          <w:color w:val="2F5496" w:themeColor="accent5" w:themeShade="BF"/>
                          <w:sz w:val="24"/>
                          <w:szCs w:val="24"/>
                        </w:rPr>
                        <w:t>大港青年實習媒合</w:t>
                      </w:r>
                    </w:p>
                  </w:txbxContent>
                </v:textbox>
                <w10:wrap type="square" anchorx="margin"/>
              </v:shape>
            </w:pict>
          </mc:Fallback>
        </mc:AlternateContent>
      </w:r>
      <w:r>
        <w:rPr>
          <w:rFonts w:hint="eastAsia"/>
          <w:noProof/>
          <w:color w:val="auto"/>
          <w:sz w:val="32"/>
          <w:szCs w:val="32"/>
        </w:rPr>
        <w:drawing>
          <wp:anchor distT="0" distB="0" distL="114300" distR="114300" simplePos="0" relativeHeight="251744256" behindDoc="1" locked="0" layoutInCell="1" allowOverlap="1" wp14:anchorId="5F50B3FF" wp14:editId="6EBA5D3C">
            <wp:simplePos x="0" y="0"/>
            <wp:positionH relativeFrom="margin">
              <wp:posOffset>408940</wp:posOffset>
            </wp:positionH>
            <wp:positionV relativeFrom="paragraph">
              <wp:posOffset>116840</wp:posOffset>
            </wp:positionV>
            <wp:extent cx="4636770" cy="3004185"/>
            <wp:effectExtent l="0" t="0" r="0" b="5715"/>
            <wp:wrapTight wrapText="bothSides">
              <wp:wrapPolygon edited="0">
                <wp:start x="0" y="0"/>
                <wp:lineTo x="0" y="21504"/>
                <wp:lineTo x="21476" y="21504"/>
                <wp:lineTo x="21476"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6.jpg"/>
                    <pic:cNvPicPr/>
                  </pic:nvPicPr>
                  <pic:blipFill>
                    <a:blip r:embed="rId10">
                      <a:extLst>
                        <a:ext uri="{28A0092B-C50C-407E-A947-70E740481C1C}">
                          <a14:useLocalDpi xmlns:a14="http://schemas.microsoft.com/office/drawing/2010/main" val="0"/>
                        </a:ext>
                      </a:extLst>
                    </a:blip>
                    <a:stretch>
                      <a:fillRect/>
                    </a:stretch>
                  </pic:blipFill>
                  <pic:spPr>
                    <a:xfrm>
                      <a:off x="0" y="0"/>
                      <a:ext cx="4636770" cy="3004185"/>
                    </a:xfrm>
                    <a:prstGeom prst="rect">
                      <a:avLst/>
                    </a:prstGeom>
                  </pic:spPr>
                </pic:pic>
              </a:graphicData>
            </a:graphic>
            <wp14:sizeRelH relativeFrom="page">
              <wp14:pctWidth>0</wp14:pctWidth>
            </wp14:sizeRelH>
            <wp14:sizeRelV relativeFrom="page">
              <wp14:pctHeight>0</wp14:pctHeight>
            </wp14:sizeRelV>
          </wp:anchor>
        </w:drawing>
      </w:r>
    </w:p>
    <w:p w14:paraId="2F5678A5" w14:textId="0DF411EA" w:rsidR="001C7813" w:rsidRPr="005B57A4" w:rsidRDefault="001C7813" w:rsidP="001C7813">
      <w:pPr>
        <w:pStyle w:val="a3"/>
        <w:spacing w:line="276" w:lineRule="auto"/>
        <w:ind w:leftChars="421" w:left="2035" w:hangingChars="320" w:hanging="1025"/>
        <w:outlineLvl w:val="1"/>
        <w:rPr>
          <w:b/>
          <w:bCs/>
          <w:color w:val="auto"/>
          <w:sz w:val="32"/>
          <w:szCs w:val="32"/>
        </w:rPr>
      </w:pPr>
      <w:r w:rsidRPr="005B57A4">
        <w:rPr>
          <w:rFonts w:hint="eastAsia"/>
          <w:b/>
          <w:bCs/>
          <w:color w:val="auto"/>
          <w:sz w:val="32"/>
          <w:szCs w:val="32"/>
        </w:rPr>
        <w:t>(</w:t>
      </w:r>
      <w:r w:rsidR="007E492C">
        <w:rPr>
          <w:rFonts w:hint="eastAsia"/>
          <w:b/>
          <w:bCs/>
          <w:color w:val="auto"/>
          <w:sz w:val="32"/>
          <w:szCs w:val="32"/>
        </w:rPr>
        <w:t>二</w:t>
      </w:r>
      <w:r w:rsidRPr="005B57A4">
        <w:rPr>
          <w:rFonts w:hint="eastAsia"/>
          <w:b/>
          <w:bCs/>
          <w:color w:val="auto"/>
          <w:sz w:val="32"/>
          <w:szCs w:val="32"/>
        </w:rPr>
        <w:t>)</w:t>
      </w:r>
      <w:r w:rsidRPr="005B57A4">
        <w:rPr>
          <w:rFonts w:hint="eastAsia"/>
          <w:b/>
          <w:bCs/>
          <w:color w:val="auto"/>
          <w:sz w:val="32"/>
          <w:szCs w:val="32"/>
        </w:rPr>
        <w:t>青年職場體驗</w:t>
      </w:r>
    </w:p>
    <w:p w14:paraId="235F106F" w14:textId="77777777" w:rsidR="001C7813" w:rsidRDefault="001C7813" w:rsidP="001C7813">
      <w:pPr>
        <w:pStyle w:val="a3"/>
        <w:spacing w:line="276" w:lineRule="auto"/>
        <w:ind w:leftChars="580" w:left="1648" w:hangingChars="80" w:hanging="256"/>
        <w:outlineLvl w:val="1"/>
        <w:rPr>
          <w:bCs/>
          <w:color w:val="auto"/>
          <w:sz w:val="32"/>
          <w:szCs w:val="32"/>
        </w:rPr>
      </w:pPr>
      <w:r w:rsidRPr="00CE42A9">
        <w:rPr>
          <w:rFonts w:hint="eastAsia"/>
          <w:bCs/>
          <w:color w:val="auto"/>
          <w:sz w:val="32"/>
          <w:szCs w:val="32"/>
        </w:rPr>
        <w:t>1.</w:t>
      </w:r>
      <w:r w:rsidRPr="00CE42A9">
        <w:rPr>
          <w:rFonts w:hint="eastAsia"/>
          <w:bCs/>
          <w:color w:val="auto"/>
          <w:sz w:val="32"/>
          <w:szCs w:val="32"/>
        </w:rPr>
        <w:t>為協助青年拓展視野及了解產業脈動，培育本市創新產業人才，青年局結合本市產官學研資源，透過實際參訪、實作與體驗，提供青年與業界接軌機會，增進青年對產業脈絡與職場環境之了解、增進職場需求能力，縮短學用落差，藉以強化青年對職場現況與實務的認識，提升青年創新創業能量與就業適應力、競爭力。</w:t>
      </w:r>
    </w:p>
    <w:p w14:paraId="11063889" w14:textId="77777777" w:rsidR="001C7813" w:rsidRDefault="001C7813" w:rsidP="001C7813">
      <w:pPr>
        <w:pStyle w:val="a3"/>
        <w:spacing w:line="276" w:lineRule="auto"/>
        <w:ind w:leftChars="580" w:left="1648" w:hangingChars="80" w:hanging="256"/>
        <w:outlineLvl w:val="1"/>
        <w:rPr>
          <w:bCs/>
          <w:color w:val="auto"/>
          <w:sz w:val="32"/>
          <w:szCs w:val="32"/>
        </w:rPr>
      </w:pPr>
      <w:r w:rsidRPr="00CE42A9">
        <w:rPr>
          <w:rFonts w:hint="eastAsia"/>
          <w:bCs/>
          <w:color w:val="auto"/>
          <w:sz w:val="32"/>
          <w:szCs w:val="32"/>
        </w:rPr>
        <w:t>2.109</w:t>
      </w:r>
      <w:r w:rsidRPr="00CE42A9">
        <w:rPr>
          <w:rFonts w:hint="eastAsia"/>
          <w:bCs/>
          <w:color w:val="auto"/>
          <w:sz w:val="32"/>
          <w:szCs w:val="32"/>
        </w:rPr>
        <w:t>年度辦理大專生職場體驗，共安排</w:t>
      </w:r>
      <w:r w:rsidRPr="00CE42A9">
        <w:rPr>
          <w:rFonts w:hint="eastAsia"/>
          <w:bCs/>
          <w:color w:val="auto"/>
          <w:sz w:val="32"/>
          <w:szCs w:val="32"/>
        </w:rPr>
        <w:t>5</w:t>
      </w:r>
      <w:r w:rsidRPr="00CE42A9">
        <w:rPr>
          <w:rFonts w:hint="eastAsia"/>
          <w:bCs/>
          <w:color w:val="auto"/>
          <w:sz w:val="32"/>
          <w:szCs w:val="32"/>
        </w:rPr>
        <w:t>場次的體驗活動，內容跨域多元，包含智慧農業、行銷企劃、</w:t>
      </w:r>
      <w:r w:rsidRPr="00CE42A9">
        <w:rPr>
          <w:rFonts w:hint="eastAsia"/>
          <w:bCs/>
          <w:color w:val="auto"/>
          <w:sz w:val="32"/>
          <w:szCs w:val="32"/>
        </w:rPr>
        <w:t>VR</w:t>
      </w:r>
      <w:r w:rsidRPr="00CE42A9">
        <w:rPr>
          <w:rFonts w:hint="eastAsia"/>
          <w:bCs/>
          <w:color w:val="auto"/>
          <w:sz w:val="32"/>
          <w:szCs w:val="32"/>
        </w:rPr>
        <w:t>產業應用等，提供青年一日職場體驗機會，總計</w:t>
      </w:r>
      <w:r w:rsidRPr="00CE42A9">
        <w:rPr>
          <w:rFonts w:hint="eastAsia"/>
          <w:bCs/>
          <w:color w:val="auto"/>
          <w:sz w:val="32"/>
          <w:szCs w:val="32"/>
        </w:rPr>
        <w:t>102</w:t>
      </w:r>
      <w:r w:rsidRPr="00CE42A9">
        <w:rPr>
          <w:rFonts w:hint="eastAsia"/>
          <w:bCs/>
          <w:color w:val="auto"/>
          <w:sz w:val="32"/>
          <w:szCs w:val="32"/>
        </w:rPr>
        <w:t>人次參與。</w:t>
      </w:r>
    </w:p>
    <w:p w14:paraId="36B39AD0" w14:textId="77777777" w:rsidR="001C7813" w:rsidRDefault="001C7813" w:rsidP="001C7813">
      <w:pPr>
        <w:pStyle w:val="a3"/>
        <w:spacing w:line="276" w:lineRule="auto"/>
        <w:ind w:leftChars="580" w:left="1648" w:hangingChars="80" w:hanging="256"/>
        <w:outlineLvl w:val="1"/>
        <w:rPr>
          <w:bCs/>
          <w:color w:val="auto"/>
          <w:sz w:val="32"/>
          <w:szCs w:val="32"/>
        </w:rPr>
      </w:pPr>
      <w:r w:rsidRPr="00CE42A9">
        <w:rPr>
          <w:rFonts w:hint="eastAsia"/>
          <w:bCs/>
          <w:color w:val="auto"/>
          <w:sz w:val="32"/>
          <w:szCs w:val="32"/>
        </w:rPr>
        <w:t>3.110</w:t>
      </w:r>
      <w:r w:rsidRPr="00CE42A9">
        <w:rPr>
          <w:rFonts w:hint="eastAsia"/>
          <w:bCs/>
          <w:color w:val="auto"/>
          <w:sz w:val="32"/>
          <w:szCs w:val="32"/>
        </w:rPr>
        <w:t>年度預計安排</w:t>
      </w:r>
      <w:r w:rsidRPr="00CE42A9">
        <w:rPr>
          <w:rFonts w:hint="eastAsia"/>
          <w:bCs/>
          <w:color w:val="auto"/>
          <w:sz w:val="32"/>
          <w:szCs w:val="32"/>
        </w:rPr>
        <w:t>15</w:t>
      </w:r>
      <w:r w:rsidRPr="00CE42A9">
        <w:rPr>
          <w:rFonts w:hint="eastAsia"/>
          <w:bCs/>
          <w:color w:val="auto"/>
          <w:sz w:val="32"/>
          <w:szCs w:val="32"/>
        </w:rPr>
        <w:t>場次的體驗活動，至少</w:t>
      </w:r>
      <w:r w:rsidRPr="00CE42A9">
        <w:rPr>
          <w:rFonts w:hint="eastAsia"/>
          <w:bCs/>
          <w:color w:val="auto"/>
          <w:sz w:val="32"/>
          <w:szCs w:val="32"/>
        </w:rPr>
        <w:t>300</w:t>
      </w:r>
      <w:r w:rsidRPr="00CE42A9">
        <w:rPr>
          <w:rFonts w:hint="eastAsia"/>
          <w:bCs/>
          <w:color w:val="auto"/>
          <w:sz w:val="32"/>
          <w:szCs w:val="32"/>
        </w:rPr>
        <w:t>人次參與。</w:t>
      </w:r>
    </w:p>
    <w:p w14:paraId="2346FC80" w14:textId="7E9E9EF7" w:rsidR="001C7813" w:rsidRPr="005B57A4" w:rsidRDefault="001C7813" w:rsidP="001C7813">
      <w:pPr>
        <w:pStyle w:val="a3"/>
        <w:spacing w:line="276" w:lineRule="auto"/>
        <w:ind w:leftChars="420" w:left="1645" w:hangingChars="199" w:hanging="637"/>
        <w:outlineLvl w:val="1"/>
        <w:rPr>
          <w:b/>
          <w:bCs/>
          <w:color w:val="auto"/>
          <w:sz w:val="32"/>
          <w:szCs w:val="32"/>
        </w:rPr>
      </w:pPr>
      <w:r w:rsidRPr="005B57A4">
        <w:rPr>
          <w:rFonts w:hint="eastAsia"/>
          <w:b/>
          <w:bCs/>
          <w:color w:val="auto"/>
          <w:sz w:val="32"/>
          <w:szCs w:val="32"/>
        </w:rPr>
        <w:t>(</w:t>
      </w:r>
      <w:r w:rsidR="007E492C">
        <w:rPr>
          <w:rFonts w:hint="eastAsia"/>
          <w:b/>
          <w:bCs/>
          <w:color w:val="auto"/>
          <w:sz w:val="32"/>
          <w:szCs w:val="32"/>
        </w:rPr>
        <w:t>三</w:t>
      </w:r>
      <w:r w:rsidRPr="005B57A4">
        <w:rPr>
          <w:rFonts w:hint="eastAsia"/>
          <w:b/>
          <w:bCs/>
          <w:color w:val="auto"/>
          <w:sz w:val="32"/>
          <w:szCs w:val="32"/>
        </w:rPr>
        <w:t>)</w:t>
      </w:r>
      <w:r w:rsidRPr="005B57A4">
        <w:rPr>
          <w:rFonts w:hint="eastAsia"/>
          <w:b/>
          <w:bCs/>
          <w:color w:val="auto"/>
          <w:sz w:val="32"/>
          <w:szCs w:val="32"/>
        </w:rPr>
        <w:t>青年公部門暑期工讀</w:t>
      </w:r>
    </w:p>
    <w:p w14:paraId="7551734B" w14:textId="77777777" w:rsidR="001C7813" w:rsidRDefault="001C7813" w:rsidP="001C7813">
      <w:pPr>
        <w:pStyle w:val="a3"/>
        <w:spacing w:line="276" w:lineRule="auto"/>
        <w:ind w:leftChars="580" w:left="1648" w:hangingChars="80" w:hanging="256"/>
        <w:outlineLvl w:val="1"/>
        <w:rPr>
          <w:bCs/>
          <w:color w:val="auto"/>
          <w:sz w:val="32"/>
          <w:szCs w:val="32"/>
        </w:rPr>
      </w:pPr>
      <w:r w:rsidRPr="00CE42A9">
        <w:rPr>
          <w:rFonts w:hint="eastAsia"/>
          <w:bCs/>
          <w:color w:val="auto"/>
          <w:sz w:val="32"/>
          <w:szCs w:val="32"/>
        </w:rPr>
        <w:t>1.</w:t>
      </w:r>
      <w:r w:rsidRPr="00CE42A9">
        <w:rPr>
          <w:rFonts w:hint="eastAsia"/>
          <w:bCs/>
          <w:color w:val="auto"/>
          <w:sz w:val="32"/>
          <w:szCs w:val="32"/>
        </w:rPr>
        <w:t>為使本市青年學子於在學期間即有至公部門見習的機會，以期青年能藉由實務學習充實工作知</w:t>
      </w:r>
      <w:r w:rsidRPr="00CE42A9">
        <w:rPr>
          <w:rFonts w:hint="eastAsia"/>
          <w:bCs/>
          <w:color w:val="auto"/>
          <w:sz w:val="32"/>
          <w:szCs w:val="32"/>
        </w:rPr>
        <w:lastRenderedPageBreak/>
        <w:t>能，提早了解適應職場環境，提升職涯競爭力，青年局辦理大專生公部門暑期工讀計畫。</w:t>
      </w:r>
    </w:p>
    <w:p w14:paraId="50C0F84F" w14:textId="77777777" w:rsidR="001C7813" w:rsidRDefault="001C7813" w:rsidP="001C7813">
      <w:pPr>
        <w:pStyle w:val="a3"/>
        <w:spacing w:line="276" w:lineRule="auto"/>
        <w:ind w:leftChars="580" w:left="1648" w:hangingChars="80" w:hanging="256"/>
        <w:outlineLvl w:val="1"/>
        <w:rPr>
          <w:bCs/>
          <w:color w:val="auto"/>
          <w:sz w:val="32"/>
          <w:szCs w:val="32"/>
        </w:rPr>
      </w:pPr>
      <w:r w:rsidRPr="00CE42A9">
        <w:rPr>
          <w:rFonts w:hint="eastAsia"/>
          <w:bCs/>
          <w:color w:val="auto"/>
          <w:sz w:val="32"/>
          <w:szCs w:val="32"/>
        </w:rPr>
        <w:t>2.109</w:t>
      </w:r>
      <w:r w:rsidRPr="00CE42A9">
        <w:rPr>
          <w:rFonts w:hint="eastAsia"/>
          <w:bCs/>
          <w:color w:val="auto"/>
          <w:sz w:val="32"/>
          <w:szCs w:val="32"/>
        </w:rPr>
        <w:t>年度提供</w:t>
      </w:r>
      <w:r w:rsidRPr="00CE42A9">
        <w:rPr>
          <w:rFonts w:hint="eastAsia"/>
          <w:bCs/>
          <w:color w:val="auto"/>
          <w:sz w:val="32"/>
          <w:szCs w:val="32"/>
        </w:rPr>
        <w:t>406</w:t>
      </w:r>
      <w:r w:rsidRPr="00CE42A9">
        <w:rPr>
          <w:rFonts w:hint="eastAsia"/>
          <w:bCs/>
          <w:color w:val="auto"/>
          <w:sz w:val="32"/>
          <w:szCs w:val="32"/>
        </w:rPr>
        <w:t>個工讀機會，其中包括</w:t>
      </w:r>
      <w:r w:rsidRPr="00CE42A9">
        <w:rPr>
          <w:rFonts w:hint="eastAsia"/>
          <w:bCs/>
          <w:color w:val="auto"/>
          <w:sz w:val="32"/>
          <w:szCs w:val="32"/>
        </w:rPr>
        <w:t>50</w:t>
      </w:r>
      <w:r w:rsidRPr="00CE42A9">
        <w:rPr>
          <w:rFonts w:hint="eastAsia"/>
          <w:bCs/>
          <w:color w:val="auto"/>
          <w:sz w:val="32"/>
          <w:szCs w:val="32"/>
        </w:rPr>
        <w:t>名那瑪夏、桃源、茂林、杉林、甲仙、六龜等原鄉地區的服務名額，提供在地學子就近體驗公共事務的機會，並優先進用原住民、身心障礙者，或弱勢家庭在學青年。</w:t>
      </w:r>
    </w:p>
    <w:p w14:paraId="1602D67A" w14:textId="77777777" w:rsidR="001C7813" w:rsidRPr="00F154C4" w:rsidRDefault="001C7813" w:rsidP="001C7813">
      <w:pPr>
        <w:pStyle w:val="a3"/>
        <w:spacing w:line="276" w:lineRule="auto"/>
        <w:ind w:leftChars="580" w:left="1648" w:hangingChars="80" w:hanging="256"/>
        <w:outlineLvl w:val="1"/>
        <w:rPr>
          <w:bCs/>
          <w:color w:val="auto"/>
          <w:sz w:val="32"/>
          <w:szCs w:val="32"/>
        </w:rPr>
      </w:pPr>
      <w:r w:rsidRPr="00CE42A9">
        <w:rPr>
          <w:rFonts w:hint="eastAsia"/>
          <w:bCs/>
          <w:color w:val="auto"/>
          <w:sz w:val="32"/>
          <w:szCs w:val="32"/>
        </w:rPr>
        <w:t>3.110</w:t>
      </w:r>
      <w:r w:rsidRPr="00CE42A9">
        <w:rPr>
          <w:rFonts w:hint="eastAsia"/>
          <w:bCs/>
          <w:color w:val="auto"/>
          <w:sz w:val="32"/>
          <w:szCs w:val="32"/>
        </w:rPr>
        <w:t>年度提供</w:t>
      </w:r>
      <w:r w:rsidRPr="00CE42A9">
        <w:rPr>
          <w:rFonts w:hint="eastAsia"/>
          <w:bCs/>
          <w:color w:val="auto"/>
          <w:sz w:val="32"/>
          <w:szCs w:val="32"/>
        </w:rPr>
        <w:t>416</w:t>
      </w:r>
      <w:r w:rsidRPr="00CE42A9">
        <w:rPr>
          <w:rFonts w:hint="eastAsia"/>
          <w:bCs/>
          <w:color w:val="auto"/>
          <w:sz w:val="32"/>
          <w:szCs w:val="32"/>
        </w:rPr>
        <w:t>個職缺讓大專生於暑假期間至公部門工讀，工作地點包括市府各局處及區公所等，內容豐富多元，運用暑假期間累積職場工作經驗，盡早規劃未來就業方向。</w:t>
      </w:r>
    </w:p>
    <w:p w14:paraId="05EACFC1" w14:textId="72561DDC" w:rsidR="001C7813" w:rsidRPr="00051C98" w:rsidRDefault="001C7813" w:rsidP="001C7813">
      <w:pPr>
        <w:pStyle w:val="a4"/>
        <w:overflowPunct w:val="0"/>
        <w:adjustRightInd w:val="0"/>
        <w:snapToGrid w:val="0"/>
        <w:spacing w:line="276" w:lineRule="auto"/>
        <w:ind w:leftChars="0" w:left="1" w:firstLineChars="310" w:firstLine="993"/>
        <w:rPr>
          <w:b/>
          <w:color w:val="auto"/>
          <w:sz w:val="32"/>
          <w:szCs w:val="32"/>
        </w:rPr>
      </w:pPr>
      <w:r w:rsidRPr="00051C98">
        <w:rPr>
          <w:rFonts w:hint="eastAsia"/>
          <w:b/>
          <w:color w:val="auto"/>
          <w:sz w:val="32"/>
          <w:szCs w:val="32"/>
        </w:rPr>
        <w:t>(</w:t>
      </w:r>
      <w:r w:rsidR="007E492C">
        <w:rPr>
          <w:rFonts w:hint="eastAsia"/>
          <w:b/>
          <w:color w:val="auto"/>
          <w:sz w:val="32"/>
          <w:szCs w:val="32"/>
        </w:rPr>
        <w:t>四</w:t>
      </w:r>
      <w:r w:rsidRPr="00051C98">
        <w:rPr>
          <w:rFonts w:hint="eastAsia"/>
          <w:b/>
          <w:color w:val="auto"/>
          <w:sz w:val="32"/>
          <w:szCs w:val="32"/>
        </w:rPr>
        <w:t>)</w:t>
      </w:r>
      <w:r w:rsidRPr="009D2345">
        <w:rPr>
          <w:rFonts w:hint="eastAsia"/>
          <w:b/>
          <w:color w:val="auto"/>
          <w:sz w:val="32"/>
          <w:szCs w:val="32"/>
        </w:rPr>
        <w:t>辦理青年職涯探索相關活動</w:t>
      </w:r>
    </w:p>
    <w:p w14:paraId="1C30D2E4" w14:textId="5DD72C57" w:rsidR="001C7813" w:rsidRDefault="001C7813" w:rsidP="001C7813">
      <w:pPr>
        <w:pStyle w:val="a3"/>
        <w:spacing w:line="276" w:lineRule="auto"/>
        <w:ind w:leftChars="580" w:left="1648" w:hangingChars="80" w:hanging="256"/>
        <w:outlineLvl w:val="1"/>
        <w:rPr>
          <w:bCs/>
          <w:color w:val="auto"/>
          <w:sz w:val="32"/>
          <w:szCs w:val="32"/>
        </w:rPr>
      </w:pPr>
      <w:r w:rsidRPr="00051C98">
        <w:rPr>
          <w:rFonts w:hint="eastAsia"/>
          <w:bCs/>
          <w:color w:val="auto"/>
          <w:sz w:val="32"/>
          <w:szCs w:val="32"/>
        </w:rPr>
        <w:t>1.</w:t>
      </w:r>
      <w:r w:rsidRPr="00C26527">
        <w:rPr>
          <w:rFonts w:hint="eastAsia"/>
          <w:bCs/>
          <w:color w:val="auto"/>
          <w:sz w:val="32"/>
          <w:szCs w:val="32"/>
        </w:rPr>
        <w:t>「</w:t>
      </w:r>
      <w:r w:rsidRPr="00C26527">
        <w:rPr>
          <w:rFonts w:hint="eastAsia"/>
          <w:bCs/>
          <w:color w:val="auto"/>
          <w:sz w:val="32"/>
          <w:szCs w:val="32"/>
        </w:rPr>
        <w:t>2020</w:t>
      </w:r>
      <w:r w:rsidRPr="00C26527">
        <w:rPr>
          <w:rFonts w:hint="eastAsia"/>
          <w:bCs/>
          <w:color w:val="auto"/>
          <w:sz w:val="32"/>
          <w:szCs w:val="32"/>
        </w:rPr>
        <w:t>大港青年自我挑戰賽」以城市為教室，透過遊戲化闖關模式，共有</w:t>
      </w:r>
      <w:r w:rsidRPr="00C26527">
        <w:rPr>
          <w:rFonts w:hint="eastAsia"/>
          <w:bCs/>
          <w:color w:val="auto"/>
          <w:sz w:val="32"/>
          <w:szCs w:val="32"/>
        </w:rPr>
        <w:t>37</w:t>
      </w:r>
      <w:r w:rsidRPr="00C26527">
        <w:rPr>
          <w:rFonts w:hint="eastAsia"/>
          <w:bCs/>
          <w:color w:val="auto"/>
          <w:sz w:val="32"/>
          <w:szCs w:val="32"/>
        </w:rPr>
        <w:t>隊共</w:t>
      </w:r>
      <w:r w:rsidRPr="00C26527">
        <w:rPr>
          <w:rFonts w:hint="eastAsia"/>
          <w:bCs/>
          <w:color w:val="auto"/>
          <w:sz w:val="32"/>
          <w:szCs w:val="32"/>
        </w:rPr>
        <w:t>111</w:t>
      </w:r>
      <w:r w:rsidRPr="00C26527">
        <w:rPr>
          <w:rFonts w:hint="eastAsia"/>
          <w:bCs/>
          <w:color w:val="auto"/>
          <w:sz w:val="32"/>
          <w:szCs w:val="32"/>
        </w:rPr>
        <w:t>位</w:t>
      </w:r>
      <w:r w:rsidRPr="00C26527">
        <w:rPr>
          <w:rFonts w:hint="eastAsia"/>
          <w:bCs/>
          <w:color w:val="auto"/>
          <w:sz w:val="32"/>
          <w:szCs w:val="32"/>
        </w:rPr>
        <w:t>15-35</w:t>
      </w:r>
      <w:r w:rsidRPr="00C26527">
        <w:rPr>
          <w:rFonts w:hint="eastAsia"/>
          <w:bCs/>
          <w:color w:val="auto"/>
          <w:sz w:val="32"/>
          <w:szCs w:val="32"/>
        </w:rPr>
        <w:t>歲青年朋友參加；引導青年執行任務過程中，「盤點」興趣專長，「探索」高雄各類產業發展現況，「評估」更適合投入的職業或科系，踏出「轉彎」步伐的勇氣。每隊至少完成</w:t>
      </w:r>
      <w:r w:rsidRPr="00C26527">
        <w:rPr>
          <w:rFonts w:hint="eastAsia"/>
          <w:bCs/>
          <w:color w:val="auto"/>
          <w:sz w:val="32"/>
          <w:szCs w:val="32"/>
        </w:rPr>
        <w:t>10</w:t>
      </w:r>
      <w:r w:rsidRPr="00C26527">
        <w:rPr>
          <w:rFonts w:hint="eastAsia"/>
          <w:bCs/>
          <w:color w:val="auto"/>
          <w:sz w:val="32"/>
          <w:szCs w:val="32"/>
        </w:rPr>
        <w:t>項以上任務，三週內共完成</w:t>
      </w:r>
      <w:r w:rsidRPr="00C26527">
        <w:rPr>
          <w:rFonts w:hint="eastAsia"/>
          <w:bCs/>
          <w:color w:val="auto"/>
          <w:sz w:val="32"/>
          <w:szCs w:val="32"/>
        </w:rPr>
        <w:t>541</w:t>
      </w:r>
      <w:r w:rsidRPr="00C26527">
        <w:rPr>
          <w:rFonts w:hint="eastAsia"/>
          <w:bCs/>
          <w:color w:val="auto"/>
          <w:sz w:val="32"/>
          <w:szCs w:val="32"/>
        </w:rPr>
        <w:t>項任務，拜訪</w:t>
      </w:r>
      <w:r w:rsidRPr="00C26527">
        <w:rPr>
          <w:rFonts w:hint="eastAsia"/>
          <w:bCs/>
          <w:color w:val="auto"/>
          <w:sz w:val="32"/>
          <w:szCs w:val="32"/>
        </w:rPr>
        <w:t>12</w:t>
      </w:r>
      <w:r w:rsidRPr="00C26527">
        <w:rPr>
          <w:rFonts w:hint="eastAsia"/>
          <w:bCs/>
          <w:color w:val="auto"/>
          <w:sz w:val="32"/>
          <w:szCs w:val="32"/>
        </w:rPr>
        <w:t>個不同產業領域，完成</w:t>
      </w:r>
      <w:r w:rsidRPr="00C26527">
        <w:rPr>
          <w:rFonts w:hint="eastAsia"/>
          <w:bCs/>
          <w:color w:val="auto"/>
          <w:sz w:val="32"/>
          <w:szCs w:val="32"/>
        </w:rPr>
        <w:t>102</w:t>
      </w:r>
      <w:r w:rsidRPr="00C26527">
        <w:rPr>
          <w:rFonts w:hint="eastAsia"/>
          <w:bCs/>
          <w:color w:val="auto"/>
          <w:sz w:val="32"/>
          <w:szCs w:val="32"/>
        </w:rPr>
        <w:t>次跨領域體驗與訪談，產出</w:t>
      </w:r>
      <w:r w:rsidRPr="00C26527">
        <w:rPr>
          <w:rFonts w:hint="eastAsia"/>
          <w:bCs/>
          <w:color w:val="auto"/>
          <w:sz w:val="32"/>
          <w:szCs w:val="32"/>
        </w:rPr>
        <w:t>129</w:t>
      </w:r>
      <w:r w:rsidRPr="00C26527">
        <w:rPr>
          <w:rFonts w:hint="eastAsia"/>
          <w:bCs/>
          <w:color w:val="auto"/>
          <w:sz w:val="32"/>
          <w:szCs w:val="32"/>
        </w:rPr>
        <w:t>支任務影片。</w:t>
      </w:r>
      <w:r w:rsidR="00DD6294">
        <w:rPr>
          <w:rFonts w:hint="eastAsia"/>
          <w:bCs/>
          <w:color w:val="auto"/>
          <w:sz w:val="32"/>
          <w:szCs w:val="32"/>
        </w:rPr>
        <w:t>本年度將擴大辦理</w:t>
      </w:r>
      <w:r w:rsidR="00DD6294" w:rsidRPr="00C26527">
        <w:rPr>
          <w:rFonts w:hint="eastAsia"/>
          <w:bCs/>
          <w:color w:val="auto"/>
          <w:sz w:val="32"/>
          <w:szCs w:val="32"/>
        </w:rPr>
        <w:t>，</w:t>
      </w:r>
      <w:r w:rsidR="00DD6294">
        <w:rPr>
          <w:rFonts w:hint="eastAsia"/>
          <w:bCs/>
          <w:color w:val="auto"/>
          <w:sz w:val="32"/>
          <w:szCs w:val="32"/>
        </w:rPr>
        <w:t>期帶領更多本市青年認識本市產業與自我興趣之</w:t>
      </w:r>
      <w:r w:rsidR="00381494">
        <w:rPr>
          <w:rFonts w:hint="eastAsia"/>
          <w:bCs/>
          <w:color w:val="auto"/>
          <w:sz w:val="32"/>
          <w:szCs w:val="32"/>
        </w:rPr>
        <w:t>連</w:t>
      </w:r>
      <w:r w:rsidR="00DD6294">
        <w:rPr>
          <w:rFonts w:hint="eastAsia"/>
          <w:bCs/>
          <w:color w:val="auto"/>
          <w:sz w:val="32"/>
          <w:szCs w:val="32"/>
        </w:rPr>
        <w:t>絡</w:t>
      </w:r>
      <w:r w:rsidR="00DD6294" w:rsidRPr="00C26527">
        <w:rPr>
          <w:rFonts w:hint="eastAsia"/>
          <w:bCs/>
          <w:color w:val="auto"/>
          <w:sz w:val="32"/>
          <w:szCs w:val="32"/>
        </w:rPr>
        <w:t>，</w:t>
      </w:r>
      <w:r w:rsidR="00DD6294">
        <w:rPr>
          <w:rFonts w:hint="eastAsia"/>
          <w:bCs/>
          <w:color w:val="auto"/>
          <w:sz w:val="32"/>
          <w:szCs w:val="32"/>
        </w:rPr>
        <w:t>進而開啟職涯新方向</w:t>
      </w:r>
      <w:r w:rsidR="00DD6294" w:rsidRPr="00C26527">
        <w:rPr>
          <w:rFonts w:hint="eastAsia"/>
          <w:bCs/>
          <w:color w:val="auto"/>
          <w:sz w:val="32"/>
          <w:szCs w:val="32"/>
        </w:rPr>
        <w:t>。</w:t>
      </w:r>
    </w:p>
    <w:p w14:paraId="18173C03" w14:textId="4C337DFD" w:rsidR="001C7813" w:rsidRDefault="001C7813" w:rsidP="001C7813">
      <w:pPr>
        <w:pStyle w:val="a3"/>
        <w:spacing w:line="276" w:lineRule="auto"/>
        <w:ind w:leftChars="580" w:left="1648" w:hangingChars="80" w:hanging="256"/>
        <w:outlineLvl w:val="1"/>
        <w:rPr>
          <w:bCs/>
          <w:color w:val="auto"/>
          <w:sz w:val="32"/>
          <w:szCs w:val="32"/>
        </w:rPr>
      </w:pPr>
      <w:r w:rsidRPr="009D2345">
        <w:rPr>
          <w:rFonts w:hint="eastAsia"/>
          <w:bCs/>
          <w:color w:val="auto"/>
          <w:sz w:val="32"/>
          <w:szCs w:val="32"/>
        </w:rPr>
        <w:t>2.</w:t>
      </w:r>
      <w:r w:rsidRPr="00264198">
        <w:rPr>
          <w:rFonts w:hint="eastAsia"/>
          <w:bCs/>
          <w:color w:val="auto"/>
          <w:sz w:val="32"/>
          <w:szCs w:val="32"/>
        </w:rPr>
        <w:t>110</w:t>
      </w:r>
      <w:r w:rsidRPr="00264198">
        <w:rPr>
          <w:rFonts w:hint="eastAsia"/>
          <w:bCs/>
          <w:color w:val="auto"/>
          <w:sz w:val="32"/>
          <w:szCs w:val="32"/>
        </w:rPr>
        <w:t>年本府青年局將辦理「大港青年職涯發展暨產業導航」計畫，以本市大專院校及高中職在學學生</w:t>
      </w:r>
      <w:r w:rsidRPr="00264198">
        <w:rPr>
          <w:rFonts w:hint="eastAsia"/>
          <w:bCs/>
          <w:color w:val="auto"/>
          <w:sz w:val="32"/>
          <w:szCs w:val="32"/>
        </w:rPr>
        <w:t>(</w:t>
      </w:r>
      <w:r w:rsidRPr="00264198">
        <w:rPr>
          <w:rFonts w:hint="eastAsia"/>
          <w:bCs/>
          <w:color w:val="auto"/>
          <w:sz w:val="32"/>
          <w:szCs w:val="32"/>
        </w:rPr>
        <w:t>不限設籍本市</w:t>
      </w:r>
      <w:r w:rsidRPr="00264198">
        <w:rPr>
          <w:rFonts w:hint="eastAsia"/>
          <w:bCs/>
          <w:color w:val="auto"/>
          <w:sz w:val="32"/>
          <w:szCs w:val="32"/>
        </w:rPr>
        <w:t>)</w:t>
      </w:r>
      <w:r w:rsidRPr="00264198">
        <w:rPr>
          <w:rFonts w:hint="eastAsia"/>
          <w:bCs/>
          <w:color w:val="auto"/>
          <w:sz w:val="32"/>
          <w:szCs w:val="32"/>
        </w:rPr>
        <w:t>為服務對象，全案至少服務</w:t>
      </w:r>
      <w:r w:rsidRPr="00264198">
        <w:rPr>
          <w:rFonts w:hint="eastAsia"/>
          <w:bCs/>
          <w:color w:val="auto"/>
          <w:sz w:val="32"/>
          <w:szCs w:val="32"/>
        </w:rPr>
        <w:t>450</w:t>
      </w:r>
      <w:r w:rsidRPr="00264198">
        <w:rPr>
          <w:rFonts w:hint="eastAsia"/>
          <w:bCs/>
          <w:color w:val="auto"/>
          <w:sz w:val="32"/>
          <w:szCs w:val="32"/>
        </w:rPr>
        <w:t>人，以大專院校、高中職</w:t>
      </w:r>
      <w:r w:rsidR="00D1403B">
        <w:rPr>
          <w:rFonts w:hint="eastAsia"/>
          <w:bCs/>
          <w:color w:val="auto"/>
          <w:sz w:val="32"/>
          <w:szCs w:val="32"/>
        </w:rPr>
        <w:t>在學生</w:t>
      </w:r>
      <w:r w:rsidRPr="00264198">
        <w:rPr>
          <w:rFonts w:hint="eastAsia"/>
          <w:bCs/>
          <w:color w:val="auto"/>
          <w:sz w:val="32"/>
          <w:szCs w:val="32"/>
        </w:rPr>
        <w:t>進行以下職涯探索：</w:t>
      </w:r>
    </w:p>
    <w:p w14:paraId="4E6607FF" w14:textId="77777777" w:rsidR="001C7813" w:rsidRDefault="001C7813" w:rsidP="001C7813">
      <w:pPr>
        <w:pStyle w:val="a3"/>
        <w:spacing w:line="276" w:lineRule="auto"/>
        <w:ind w:leftChars="688" w:left="2016" w:hangingChars="114" w:hanging="365"/>
        <w:outlineLvl w:val="1"/>
        <w:rPr>
          <w:bCs/>
          <w:color w:val="auto"/>
          <w:sz w:val="32"/>
          <w:szCs w:val="32"/>
        </w:rPr>
      </w:pPr>
      <w:r>
        <w:rPr>
          <w:rFonts w:hint="eastAsia"/>
          <w:bCs/>
          <w:color w:val="auto"/>
          <w:sz w:val="32"/>
          <w:szCs w:val="32"/>
        </w:rPr>
        <w:t>(1)</w:t>
      </w:r>
      <w:r w:rsidRPr="009D2345">
        <w:rPr>
          <w:rFonts w:hint="eastAsia"/>
          <w:bCs/>
          <w:color w:val="auto"/>
          <w:sz w:val="32"/>
          <w:szCs w:val="32"/>
        </w:rPr>
        <w:t>職涯測評適性測驗：於活動前對學員施做職業</w:t>
      </w:r>
      <w:r w:rsidRPr="009D2345">
        <w:rPr>
          <w:rFonts w:hint="eastAsia"/>
          <w:bCs/>
          <w:color w:val="auto"/>
          <w:sz w:val="32"/>
          <w:szCs w:val="32"/>
        </w:rPr>
        <w:lastRenderedPageBreak/>
        <w:t>適性診斷測驗並進行講解諮詢。</w:t>
      </w:r>
    </w:p>
    <w:p w14:paraId="3B4D915C" w14:textId="77777777" w:rsidR="001C7813" w:rsidRDefault="001C7813" w:rsidP="001C7813">
      <w:pPr>
        <w:pStyle w:val="a3"/>
        <w:spacing w:line="276" w:lineRule="auto"/>
        <w:ind w:leftChars="688" w:left="2016" w:hangingChars="114" w:hanging="365"/>
        <w:outlineLvl w:val="1"/>
        <w:rPr>
          <w:bCs/>
          <w:color w:val="auto"/>
          <w:sz w:val="32"/>
          <w:szCs w:val="32"/>
        </w:rPr>
      </w:pPr>
      <w:r>
        <w:rPr>
          <w:rFonts w:hint="eastAsia"/>
          <w:bCs/>
          <w:color w:val="auto"/>
          <w:sz w:val="32"/>
          <w:szCs w:val="32"/>
        </w:rPr>
        <w:t>(2)</w:t>
      </w:r>
      <w:r w:rsidRPr="009D2345">
        <w:rPr>
          <w:rFonts w:hint="eastAsia"/>
          <w:bCs/>
          <w:color w:val="auto"/>
          <w:sz w:val="32"/>
          <w:szCs w:val="32"/>
        </w:rPr>
        <w:t>產業職人專業課程：以每班</w:t>
      </w:r>
      <w:r w:rsidRPr="009D2345">
        <w:rPr>
          <w:rFonts w:hint="eastAsia"/>
          <w:bCs/>
          <w:color w:val="auto"/>
          <w:sz w:val="32"/>
          <w:szCs w:val="32"/>
        </w:rPr>
        <w:t>30</w:t>
      </w:r>
      <w:r w:rsidRPr="009D2345">
        <w:rPr>
          <w:rFonts w:hint="eastAsia"/>
          <w:bCs/>
          <w:color w:val="auto"/>
          <w:sz w:val="32"/>
          <w:szCs w:val="32"/>
        </w:rPr>
        <w:t>人為原則，針對適性測驗結果進行職業適性或產業分群，邀約業界人士辦理產業實務相關課程。</w:t>
      </w:r>
    </w:p>
    <w:p w14:paraId="29CE5A74" w14:textId="77777777" w:rsidR="001C7813" w:rsidRDefault="001C7813" w:rsidP="001C7813">
      <w:pPr>
        <w:pStyle w:val="a3"/>
        <w:spacing w:line="276" w:lineRule="auto"/>
        <w:ind w:leftChars="688" w:left="2016" w:hangingChars="114" w:hanging="365"/>
        <w:outlineLvl w:val="1"/>
        <w:rPr>
          <w:bCs/>
          <w:color w:val="auto"/>
          <w:sz w:val="32"/>
          <w:szCs w:val="32"/>
        </w:rPr>
      </w:pPr>
      <w:r>
        <w:rPr>
          <w:rFonts w:hint="eastAsia"/>
          <w:bCs/>
          <w:color w:val="auto"/>
          <w:sz w:val="32"/>
          <w:szCs w:val="32"/>
        </w:rPr>
        <w:t>(3)</w:t>
      </w:r>
      <w:r>
        <w:rPr>
          <w:rFonts w:hint="eastAsia"/>
          <w:bCs/>
          <w:color w:val="auto"/>
          <w:sz w:val="32"/>
          <w:szCs w:val="32"/>
        </w:rPr>
        <w:t>企</w:t>
      </w:r>
      <w:r w:rsidRPr="009D2345">
        <w:rPr>
          <w:rFonts w:hint="eastAsia"/>
          <w:bCs/>
          <w:color w:val="auto"/>
          <w:sz w:val="32"/>
          <w:szCs w:val="32"/>
        </w:rPr>
        <w:t>業參訪體驗學習：依職涯測評分梯辦理</w:t>
      </w:r>
      <w:r w:rsidRPr="009D2345">
        <w:rPr>
          <w:rFonts w:hint="eastAsia"/>
          <w:bCs/>
          <w:color w:val="auto"/>
          <w:sz w:val="32"/>
          <w:szCs w:val="32"/>
        </w:rPr>
        <w:t>30</w:t>
      </w:r>
      <w:r w:rsidRPr="009D2345">
        <w:rPr>
          <w:rFonts w:hint="eastAsia"/>
          <w:bCs/>
          <w:color w:val="auto"/>
          <w:sz w:val="32"/>
          <w:szCs w:val="32"/>
        </w:rPr>
        <w:t>家以上企業進行職場體驗，企業名單主要為在地化高雄重點產業及新興產業，每位學員參訪時數達</w:t>
      </w:r>
      <w:r w:rsidRPr="009D2345">
        <w:rPr>
          <w:rFonts w:hint="eastAsia"/>
          <w:bCs/>
          <w:color w:val="auto"/>
          <w:sz w:val="32"/>
          <w:szCs w:val="32"/>
        </w:rPr>
        <w:t>20</w:t>
      </w:r>
      <w:r w:rsidRPr="009D2345">
        <w:rPr>
          <w:rFonts w:hint="eastAsia"/>
          <w:bCs/>
          <w:color w:val="auto"/>
          <w:sz w:val="32"/>
          <w:szCs w:val="32"/>
        </w:rPr>
        <w:t>小時以上。</w:t>
      </w:r>
    </w:p>
    <w:p w14:paraId="6C70DA6C" w14:textId="77777777" w:rsidR="001C7813" w:rsidRDefault="001C7813" w:rsidP="001C7813">
      <w:pPr>
        <w:pStyle w:val="a3"/>
        <w:spacing w:line="276" w:lineRule="auto"/>
        <w:ind w:leftChars="688" w:left="2016" w:hangingChars="114" w:hanging="365"/>
        <w:outlineLvl w:val="1"/>
        <w:rPr>
          <w:bCs/>
          <w:color w:val="auto"/>
          <w:sz w:val="32"/>
          <w:szCs w:val="32"/>
        </w:rPr>
      </w:pPr>
      <w:r>
        <w:rPr>
          <w:rFonts w:hint="eastAsia"/>
          <w:bCs/>
          <w:color w:val="auto"/>
          <w:sz w:val="32"/>
          <w:szCs w:val="32"/>
        </w:rPr>
        <w:t>(4)</w:t>
      </w:r>
      <w:r w:rsidRPr="009D2345">
        <w:rPr>
          <w:rFonts w:hint="eastAsia"/>
          <w:bCs/>
          <w:color w:val="auto"/>
          <w:sz w:val="32"/>
          <w:szCs w:val="32"/>
        </w:rPr>
        <w:t>繕寫書面心得：完成以上項目後應繕寫心得，並對學員進行晤談。</w:t>
      </w:r>
    </w:p>
    <w:p w14:paraId="4078499C" w14:textId="77777777" w:rsidR="001C7813" w:rsidRPr="009D2345" w:rsidRDefault="001C7813" w:rsidP="001C7813">
      <w:pPr>
        <w:pStyle w:val="a3"/>
        <w:spacing w:line="276" w:lineRule="auto"/>
        <w:ind w:leftChars="688" w:left="2016" w:hangingChars="114" w:hanging="365"/>
        <w:outlineLvl w:val="1"/>
        <w:rPr>
          <w:bCs/>
          <w:color w:val="auto"/>
          <w:sz w:val="32"/>
          <w:szCs w:val="32"/>
        </w:rPr>
      </w:pPr>
      <w:r>
        <w:rPr>
          <w:rFonts w:hint="eastAsia"/>
          <w:bCs/>
          <w:color w:val="auto"/>
          <w:sz w:val="32"/>
          <w:szCs w:val="32"/>
        </w:rPr>
        <w:t>(5)</w:t>
      </w:r>
      <w:r w:rsidRPr="009D2345">
        <w:rPr>
          <w:rFonts w:hint="eastAsia"/>
          <w:bCs/>
          <w:color w:val="auto"/>
          <w:sz w:val="32"/>
          <w:szCs w:val="32"/>
        </w:rPr>
        <w:t>學員結業考評機制：針對學員活動出席率、過程參與積極度、心得撰寫及分享回饋等進行考評，考核成績合格之學員方可獲頒結業證書。</w:t>
      </w:r>
    </w:p>
    <w:p w14:paraId="61ACC08F" w14:textId="77777777" w:rsidR="001C7813" w:rsidRPr="00F17414" w:rsidRDefault="001C7813" w:rsidP="001C7813">
      <w:pPr>
        <w:pStyle w:val="a3"/>
        <w:spacing w:line="276" w:lineRule="auto"/>
        <w:ind w:leftChars="682" w:left="1646" w:firstLineChars="0" w:hanging="9"/>
        <w:outlineLvl w:val="1"/>
        <w:rPr>
          <w:color w:val="auto"/>
          <w:sz w:val="32"/>
          <w:szCs w:val="32"/>
        </w:rPr>
      </w:pPr>
      <w:r w:rsidRPr="00080304">
        <w:rPr>
          <w:rFonts w:hint="eastAsia"/>
          <w:bCs/>
          <w:color w:val="auto"/>
          <w:sz w:val="32"/>
          <w:szCs w:val="32"/>
        </w:rPr>
        <w:t>透過以上方式對高雄學子除了解自身職涯之外，亦對高雄在地化的產業有進一步認識，並產生深厚連結及在地歸屬感，破除刻板印象，期許青年走出校園後選擇在高雄就業，挹注高雄產業活絡青年人才。</w:t>
      </w:r>
    </w:p>
    <w:p w14:paraId="5CAC5869" w14:textId="77777777" w:rsidR="001C7813" w:rsidRPr="00B57CE3" w:rsidRDefault="001C7813" w:rsidP="002144C9">
      <w:pPr>
        <w:pStyle w:val="a4"/>
        <w:adjustRightInd w:val="0"/>
        <w:snapToGrid w:val="0"/>
        <w:spacing w:line="276" w:lineRule="auto"/>
        <w:ind w:leftChars="0" w:left="1638" w:firstLineChars="0" w:hanging="224"/>
        <w:rPr>
          <w:color w:val="auto"/>
          <w:sz w:val="32"/>
          <w:szCs w:val="32"/>
        </w:rPr>
      </w:pPr>
    </w:p>
    <w:p w14:paraId="7E77C2CC" w14:textId="59B0D1C2" w:rsidR="00676DBA" w:rsidRDefault="001C7813" w:rsidP="00676DBA">
      <w:pPr>
        <w:pStyle w:val="a3"/>
        <w:spacing w:line="276" w:lineRule="auto"/>
        <w:ind w:left="0" w:firstLineChars="91" w:firstLine="291"/>
        <w:outlineLvl w:val="1"/>
        <w:rPr>
          <w:b/>
          <w:color w:val="auto"/>
          <w:sz w:val="32"/>
          <w:szCs w:val="32"/>
        </w:rPr>
      </w:pPr>
      <w:bookmarkStart w:id="9" w:name="_Toc35517043"/>
      <w:r>
        <w:rPr>
          <w:rFonts w:hint="eastAsia"/>
          <w:b/>
          <w:color w:val="auto"/>
          <w:sz w:val="32"/>
          <w:szCs w:val="32"/>
        </w:rPr>
        <w:t>四</w:t>
      </w:r>
      <w:r w:rsidR="00676DBA">
        <w:rPr>
          <w:rFonts w:ascii="標楷體" w:hAnsi="標楷體" w:hint="eastAsia"/>
          <w:b/>
          <w:color w:val="auto"/>
          <w:sz w:val="32"/>
          <w:szCs w:val="32"/>
        </w:rPr>
        <w:t>、</w:t>
      </w:r>
      <w:bookmarkStart w:id="10" w:name="_Toc35517044"/>
      <w:bookmarkEnd w:id="9"/>
      <w:r w:rsidR="001134FC" w:rsidRPr="001134FC">
        <w:rPr>
          <w:rFonts w:hint="eastAsia"/>
          <w:b/>
          <w:color w:val="auto"/>
          <w:sz w:val="32"/>
          <w:szCs w:val="32"/>
        </w:rPr>
        <w:t>打造本市創業社群交流平台</w:t>
      </w:r>
    </w:p>
    <w:p w14:paraId="57583070" w14:textId="6426030A" w:rsidR="00676DBA" w:rsidRDefault="00676DBA" w:rsidP="00676DBA">
      <w:pPr>
        <w:pStyle w:val="a3"/>
        <w:spacing w:line="276" w:lineRule="auto"/>
        <w:ind w:left="0" w:firstLineChars="280" w:firstLine="897"/>
        <w:outlineLvl w:val="1"/>
        <w:rPr>
          <w:b/>
          <w:color w:val="auto"/>
          <w:sz w:val="32"/>
          <w:szCs w:val="32"/>
        </w:rPr>
      </w:pPr>
      <w:r>
        <w:rPr>
          <w:rFonts w:hint="eastAsia"/>
          <w:b/>
          <w:color w:val="auto"/>
          <w:sz w:val="32"/>
          <w:szCs w:val="32"/>
        </w:rPr>
        <w:t>(</w:t>
      </w:r>
      <w:r>
        <w:rPr>
          <w:rFonts w:hint="eastAsia"/>
          <w:b/>
          <w:color w:val="auto"/>
          <w:sz w:val="32"/>
          <w:szCs w:val="32"/>
        </w:rPr>
        <w:t>一</w:t>
      </w:r>
      <w:r>
        <w:rPr>
          <w:rFonts w:hint="eastAsia"/>
          <w:b/>
          <w:color w:val="auto"/>
          <w:sz w:val="32"/>
          <w:szCs w:val="32"/>
        </w:rPr>
        <w:t>)</w:t>
      </w:r>
      <w:bookmarkStart w:id="11" w:name="_Hlk36226633"/>
      <w:bookmarkEnd w:id="10"/>
      <w:r w:rsidR="00794D69" w:rsidRPr="00794D69">
        <w:rPr>
          <w:rFonts w:hint="eastAsia"/>
          <w:b/>
          <w:color w:val="auto"/>
          <w:sz w:val="32"/>
          <w:szCs w:val="32"/>
        </w:rPr>
        <w:t>運作高雄青年創業推動聯盟</w:t>
      </w:r>
    </w:p>
    <w:p w14:paraId="11EAA85F" w14:textId="73EAB61D" w:rsidR="00676DBA" w:rsidRDefault="00676DBA" w:rsidP="00676DBA">
      <w:pPr>
        <w:pStyle w:val="a3"/>
        <w:spacing w:line="276" w:lineRule="auto"/>
        <w:ind w:leftChars="582" w:left="1637" w:hangingChars="75" w:hanging="240"/>
        <w:outlineLvl w:val="1"/>
        <w:rPr>
          <w:color w:val="auto"/>
          <w:sz w:val="32"/>
          <w:szCs w:val="32"/>
        </w:rPr>
      </w:pPr>
      <w:r w:rsidRPr="00676DBA">
        <w:rPr>
          <w:rFonts w:hint="eastAsia"/>
          <w:color w:val="auto"/>
          <w:sz w:val="32"/>
          <w:szCs w:val="32"/>
        </w:rPr>
        <w:t>1.</w:t>
      </w:r>
      <w:r w:rsidR="00794D69" w:rsidRPr="00794D69">
        <w:rPr>
          <w:rFonts w:hint="eastAsia"/>
          <w:color w:val="auto"/>
          <w:sz w:val="32"/>
          <w:szCs w:val="32"/>
        </w:rPr>
        <w:t>青年局成立「高雄青年創業推動聯盟」，結合高雄</w:t>
      </w:r>
      <w:r w:rsidR="00794D69" w:rsidRPr="00794D69">
        <w:rPr>
          <w:rFonts w:hint="eastAsia"/>
          <w:color w:val="auto"/>
          <w:sz w:val="32"/>
          <w:szCs w:val="32"/>
        </w:rPr>
        <w:t>15</w:t>
      </w:r>
      <w:r w:rsidR="00794D69" w:rsidRPr="00794D69">
        <w:rPr>
          <w:rFonts w:hint="eastAsia"/>
          <w:color w:val="auto"/>
          <w:sz w:val="32"/>
          <w:szCs w:val="32"/>
        </w:rPr>
        <w:t>所大專院校育成中心、</w:t>
      </w:r>
      <w:r w:rsidR="00794D69" w:rsidRPr="00794D69">
        <w:rPr>
          <w:rFonts w:hint="eastAsia"/>
          <w:color w:val="auto"/>
          <w:sz w:val="32"/>
          <w:szCs w:val="32"/>
        </w:rPr>
        <w:t>7</w:t>
      </w:r>
      <w:r w:rsidR="00794D69" w:rsidRPr="00794D69">
        <w:rPr>
          <w:rFonts w:hint="eastAsia"/>
          <w:color w:val="auto"/>
          <w:sz w:val="32"/>
          <w:szCs w:val="32"/>
        </w:rPr>
        <w:t>個民間育成機構、</w:t>
      </w:r>
      <w:r w:rsidR="00794D69" w:rsidRPr="00794D69">
        <w:rPr>
          <w:rFonts w:hint="eastAsia"/>
          <w:color w:val="auto"/>
          <w:sz w:val="32"/>
          <w:szCs w:val="32"/>
        </w:rPr>
        <w:t>4</w:t>
      </w:r>
      <w:r w:rsidR="00794D69" w:rsidRPr="00794D69">
        <w:rPr>
          <w:rFonts w:hint="eastAsia"/>
          <w:color w:val="auto"/>
          <w:sz w:val="32"/>
          <w:szCs w:val="32"/>
        </w:rPr>
        <w:t>個產業公協會與</w:t>
      </w:r>
      <w:r w:rsidR="00794D69" w:rsidRPr="00794D69">
        <w:rPr>
          <w:rFonts w:hint="eastAsia"/>
          <w:color w:val="auto"/>
          <w:sz w:val="32"/>
          <w:szCs w:val="32"/>
        </w:rPr>
        <w:t>5</w:t>
      </w:r>
      <w:r w:rsidR="00794D69" w:rsidRPr="00794D69">
        <w:rPr>
          <w:rFonts w:hint="eastAsia"/>
          <w:color w:val="auto"/>
          <w:sz w:val="32"/>
          <w:szCs w:val="32"/>
        </w:rPr>
        <w:t>個高市府共創基地，共</w:t>
      </w:r>
      <w:r w:rsidR="00794D69" w:rsidRPr="00794D69">
        <w:rPr>
          <w:rFonts w:hint="eastAsia"/>
          <w:color w:val="auto"/>
          <w:sz w:val="32"/>
          <w:szCs w:val="32"/>
        </w:rPr>
        <w:t>31</w:t>
      </w:r>
      <w:r w:rsidR="00794D69" w:rsidRPr="00794D69">
        <w:rPr>
          <w:rFonts w:hint="eastAsia"/>
          <w:color w:val="auto"/>
          <w:sz w:val="32"/>
          <w:szCs w:val="32"/>
        </w:rPr>
        <w:t>家聯盟成員攜手合作青創事業之孵化與育成，透過產官學研合作模式，針對青年需求，提供完善的創新創業資源。</w:t>
      </w:r>
    </w:p>
    <w:p w14:paraId="0BE80B8A" w14:textId="0DD02D7E" w:rsidR="00604560" w:rsidRDefault="00676DBA" w:rsidP="001134FC">
      <w:pPr>
        <w:pStyle w:val="a3"/>
        <w:spacing w:line="276" w:lineRule="auto"/>
        <w:ind w:leftChars="582" w:left="1637" w:hangingChars="75" w:hanging="240"/>
        <w:outlineLvl w:val="1"/>
        <w:rPr>
          <w:color w:val="auto"/>
          <w:sz w:val="32"/>
          <w:szCs w:val="32"/>
        </w:rPr>
      </w:pPr>
      <w:r>
        <w:rPr>
          <w:rFonts w:hint="eastAsia"/>
          <w:color w:val="auto"/>
          <w:sz w:val="32"/>
          <w:szCs w:val="32"/>
        </w:rPr>
        <w:t>2.</w:t>
      </w:r>
      <w:bookmarkEnd w:id="11"/>
      <w:r w:rsidR="00794D69" w:rsidRPr="00794D69">
        <w:rPr>
          <w:rFonts w:hint="eastAsia"/>
          <w:color w:val="auto"/>
          <w:sz w:val="32"/>
          <w:szCs w:val="32"/>
        </w:rPr>
        <w:t>青年局透過「高雄青年創業推動聯盟」平台，鼓勵優秀青創團隊報名</w:t>
      </w:r>
      <w:r w:rsidR="00794D69" w:rsidRPr="00794D69">
        <w:rPr>
          <w:rFonts w:hint="eastAsia"/>
          <w:color w:val="auto"/>
          <w:sz w:val="32"/>
          <w:szCs w:val="32"/>
        </w:rPr>
        <w:t>109</w:t>
      </w:r>
      <w:r w:rsidR="00794D69" w:rsidRPr="00794D69">
        <w:rPr>
          <w:rFonts w:hint="eastAsia"/>
          <w:color w:val="auto"/>
          <w:sz w:val="32"/>
          <w:szCs w:val="32"/>
        </w:rPr>
        <w:t>年</w:t>
      </w:r>
      <w:r w:rsidR="00794D69" w:rsidRPr="00794D69">
        <w:rPr>
          <w:rFonts w:hint="eastAsia"/>
          <w:color w:val="auto"/>
          <w:sz w:val="32"/>
          <w:szCs w:val="32"/>
        </w:rPr>
        <w:t>11</w:t>
      </w:r>
      <w:r w:rsidR="00794D69" w:rsidRPr="00794D69">
        <w:rPr>
          <w:rFonts w:hint="eastAsia"/>
          <w:color w:val="auto"/>
          <w:sz w:val="32"/>
          <w:szCs w:val="32"/>
        </w:rPr>
        <w:t>月「</w:t>
      </w:r>
      <w:r w:rsidR="00794D69" w:rsidRPr="00794D69">
        <w:rPr>
          <w:rFonts w:hint="eastAsia"/>
          <w:color w:val="auto"/>
          <w:sz w:val="32"/>
          <w:szCs w:val="32"/>
        </w:rPr>
        <w:t xml:space="preserve">2020 Meet </w:t>
      </w:r>
      <w:r w:rsidR="00794D69" w:rsidRPr="00794D69">
        <w:rPr>
          <w:rFonts w:hint="eastAsia"/>
          <w:color w:val="auto"/>
          <w:sz w:val="32"/>
          <w:szCs w:val="32"/>
        </w:rPr>
        <w:lastRenderedPageBreak/>
        <w:t>Taipei</w:t>
      </w:r>
      <w:r w:rsidR="00794D69" w:rsidRPr="00794D69">
        <w:rPr>
          <w:rFonts w:hint="eastAsia"/>
          <w:color w:val="auto"/>
          <w:sz w:val="32"/>
          <w:szCs w:val="32"/>
        </w:rPr>
        <w:t>創新創業嘉年華」高雄新創館團隊遴選；另亦透過該平台，鼓勵優秀團隊申請青年局青創補助及青創貸款，協助青創團隊取得資金及政府資源。此外，青年局整合聯盟各單位創業相關課程資訊，可避免資源重複投入，並加入青創貸款課程時數認證機制，有效提供青創團隊所需整合性資源。</w:t>
      </w:r>
    </w:p>
    <w:p w14:paraId="1A7967B3" w14:textId="77777777" w:rsidR="001C7813" w:rsidRDefault="00C14C9A" w:rsidP="001134FC">
      <w:pPr>
        <w:pStyle w:val="a3"/>
        <w:spacing w:line="276" w:lineRule="auto"/>
        <w:ind w:leftChars="582" w:left="1637" w:hangingChars="75" w:hanging="240"/>
        <w:outlineLvl w:val="1"/>
        <w:rPr>
          <w:color w:val="auto"/>
          <w:sz w:val="32"/>
          <w:szCs w:val="32"/>
        </w:rPr>
      </w:pPr>
      <w:r>
        <w:rPr>
          <w:rFonts w:hint="eastAsia"/>
          <w:color w:val="auto"/>
          <w:sz w:val="32"/>
          <w:szCs w:val="32"/>
        </w:rPr>
        <w:t>3.</w:t>
      </w:r>
      <w:r w:rsidRPr="00C14C9A">
        <w:rPr>
          <w:rFonts w:hint="eastAsia"/>
          <w:color w:val="auto"/>
          <w:sz w:val="32"/>
          <w:szCs w:val="32"/>
        </w:rPr>
        <w:t>109</w:t>
      </w:r>
      <w:r w:rsidRPr="00C14C9A">
        <w:rPr>
          <w:rFonts w:hint="eastAsia"/>
          <w:color w:val="auto"/>
          <w:sz w:val="32"/>
          <w:szCs w:val="32"/>
        </w:rPr>
        <w:t>年共辦理</w:t>
      </w:r>
      <w:r w:rsidRPr="00C14C9A">
        <w:rPr>
          <w:rFonts w:hint="eastAsia"/>
          <w:color w:val="auto"/>
          <w:sz w:val="32"/>
          <w:szCs w:val="32"/>
        </w:rPr>
        <w:t>6</w:t>
      </w:r>
      <w:r w:rsidRPr="00C14C9A">
        <w:rPr>
          <w:rFonts w:hint="eastAsia"/>
          <w:color w:val="auto"/>
          <w:sz w:val="32"/>
          <w:szCs w:val="32"/>
        </w:rPr>
        <w:t>場次聯盟會議</w:t>
      </w:r>
      <w:r>
        <w:rPr>
          <w:rFonts w:hint="eastAsia"/>
          <w:color w:val="auto"/>
          <w:sz w:val="32"/>
          <w:szCs w:val="32"/>
        </w:rPr>
        <w:t>(</w:t>
      </w:r>
      <w:r w:rsidRPr="00C14C9A">
        <w:rPr>
          <w:rFonts w:hint="eastAsia"/>
          <w:color w:val="auto"/>
          <w:sz w:val="32"/>
          <w:szCs w:val="32"/>
        </w:rPr>
        <w:t>2</w:t>
      </w:r>
      <w:r w:rsidRPr="00C14C9A">
        <w:rPr>
          <w:rFonts w:hint="eastAsia"/>
          <w:color w:val="auto"/>
          <w:sz w:val="32"/>
          <w:szCs w:val="32"/>
        </w:rPr>
        <w:t>月</w:t>
      </w:r>
      <w:r w:rsidRPr="00C14C9A">
        <w:rPr>
          <w:rFonts w:hint="eastAsia"/>
          <w:color w:val="auto"/>
          <w:sz w:val="32"/>
          <w:szCs w:val="32"/>
        </w:rPr>
        <w:t>13</w:t>
      </w:r>
      <w:r w:rsidRPr="00C14C9A">
        <w:rPr>
          <w:rFonts w:hint="eastAsia"/>
          <w:color w:val="auto"/>
          <w:sz w:val="32"/>
          <w:szCs w:val="32"/>
        </w:rPr>
        <w:t>日、</w:t>
      </w:r>
      <w:r w:rsidRPr="00C14C9A">
        <w:rPr>
          <w:rFonts w:hint="eastAsia"/>
          <w:color w:val="auto"/>
          <w:sz w:val="32"/>
          <w:szCs w:val="32"/>
        </w:rPr>
        <w:t>4</w:t>
      </w:r>
      <w:r w:rsidRPr="00C14C9A">
        <w:rPr>
          <w:rFonts w:hint="eastAsia"/>
          <w:color w:val="auto"/>
          <w:sz w:val="32"/>
          <w:szCs w:val="32"/>
        </w:rPr>
        <w:t>月</w:t>
      </w:r>
      <w:r w:rsidRPr="00C14C9A">
        <w:rPr>
          <w:rFonts w:hint="eastAsia"/>
          <w:color w:val="auto"/>
          <w:sz w:val="32"/>
          <w:szCs w:val="32"/>
        </w:rPr>
        <w:t>29</w:t>
      </w:r>
      <w:r w:rsidRPr="00C14C9A">
        <w:rPr>
          <w:rFonts w:hint="eastAsia"/>
          <w:color w:val="auto"/>
          <w:sz w:val="32"/>
          <w:szCs w:val="32"/>
        </w:rPr>
        <w:t>日、</w:t>
      </w:r>
      <w:r w:rsidRPr="00C14C9A">
        <w:rPr>
          <w:rFonts w:hint="eastAsia"/>
          <w:color w:val="auto"/>
          <w:sz w:val="32"/>
          <w:szCs w:val="32"/>
        </w:rPr>
        <w:t>6</w:t>
      </w:r>
      <w:r w:rsidRPr="00C14C9A">
        <w:rPr>
          <w:rFonts w:hint="eastAsia"/>
          <w:color w:val="auto"/>
          <w:sz w:val="32"/>
          <w:szCs w:val="32"/>
        </w:rPr>
        <w:t>月</w:t>
      </w:r>
      <w:r w:rsidRPr="00C14C9A">
        <w:rPr>
          <w:rFonts w:hint="eastAsia"/>
          <w:color w:val="auto"/>
          <w:sz w:val="32"/>
          <w:szCs w:val="32"/>
        </w:rPr>
        <w:t>3</w:t>
      </w:r>
      <w:r w:rsidRPr="00C14C9A">
        <w:rPr>
          <w:rFonts w:hint="eastAsia"/>
          <w:color w:val="auto"/>
          <w:sz w:val="32"/>
          <w:szCs w:val="32"/>
        </w:rPr>
        <w:t>日、</w:t>
      </w:r>
      <w:r w:rsidRPr="00C14C9A">
        <w:rPr>
          <w:rFonts w:hint="eastAsia"/>
          <w:color w:val="auto"/>
          <w:sz w:val="32"/>
          <w:szCs w:val="32"/>
        </w:rPr>
        <w:t>8</w:t>
      </w:r>
      <w:r w:rsidRPr="00C14C9A">
        <w:rPr>
          <w:rFonts w:hint="eastAsia"/>
          <w:color w:val="auto"/>
          <w:sz w:val="32"/>
          <w:szCs w:val="32"/>
        </w:rPr>
        <w:t>月</w:t>
      </w:r>
      <w:r w:rsidRPr="00C14C9A">
        <w:rPr>
          <w:rFonts w:hint="eastAsia"/>
          <w:color w:val="auto"/>
          <w:sz w:val="32"/>
          <w:szCs w:val="32"/>
        </w:rPr>
        <w:t>6</w:t>
      </w:r>
      <w:r w:rsidRPr="00C14C9A">
        <w:rPr>
          <w:rFonts w:hint="eastAsia"/>
          <w:color w:val="auto"/>
          <w:sz w:val="32"/>
          <w:szCs w:val="32"/>
        </w:rPr>
        <w:t>日、</w:t>
      </w:r>
      <w:r w:rsidRPr="00C14C9A">
        <w:rPr>
          <w:rFonts w:hint="eastAsia"/>
          <w:color w:val="auto"/>
          <w:sz w:val="32"/>
          <w:szCs w:val="32"/>
        </w:rPr>
        <w:t>10</w:t>
      </w:r>
      <w:r w:rsidRPr="00C14C9A">
        <w:rPr>
          <w:rFonts w:hint="eastAsia"/>
          <w:color w:val="auto"/>
          <w:sz w:val="32"/>
          <w:szCs w:val="32"/>
        </w:rPr>
        <w:t>月</w:t>
      </w:r>
      <w:r w:rsidRPr="00C14C9A">
        <w:rPr>
          <w:rFonts w:hint="eastAsia"/>
          <w:color w:val="auto"/>
          <w:sz w:val="32"/>
          <w:szCs w:val="32"/>
        </w:rPr>
        <w:t>6</w:t>
      </w:r>
      <w:r w:rsidRPr="00C14C9A">
        <w:rPr>
          <w:rFonts w:hint="eastAsia"/>
          <w:color w:val="auto"/>
          <w:sz w:val="32"/>
          <w:szCs w:val="32"/>
        </w:rPr>
        <w:t>日及</w:t>
      </w:r>
      <w:r w:rsidRPr="00C14C9A">
        <w:rPr>
          <w:rFonts w:hint="eastAsia"/>
          <w:color w:val="auto"/>
          <w:sz w:val="32"/>
          <w:szCs w:val="32"/>
        </w:rPr>
        <w:t>12</w:t>
      </w:r>
      <w:r w:rsidRPr="00C14C9A">
        <w:rPr>
          <w:rFonts w:hint="eastAsia"/>
          <w:color w:val="auto"/>
          <w:sz w:val="32"/>
          <w:szCs w:val="32"/>
        </w:rPr>
        <w:t>月</w:t>
      </w:r>
      <w:r w:rsidRPr="00C14C9A">
        <w:rPr>
          <w:rFonts w:hint="eastAsia"/>
          <w:color w:val="auto"/>
          <w:sz w:val="32"/>
          <w:szCs w:val="32"/>
        </w:rPr>
        <w:t>22</w:t>
      </w:r>
      <w:r w:rsidRPr="00C14C9A">
        <w:rPr>
          <w:rFonts w:hint="eastAsia"/>
          <w:color w:val="auto"/>
          <w:sz w:val="32"/>
          <w:szCs w:val="32"/>
        </w:rPr>
        <w:t>日</w:t>
      </w:r>
      <w:r>
        <w:rPr>
          <w:rFonts w:hint="eastAsia"/>
          <w:color w:val="auto"/>
          <w:sz w:val="32"/>
          <w:szCs w:val="32"/>
        </w:rPr>
        <w:t>)</w:t>
      </w:r>
      <w:r w:rsidRPr="00C14C9A">
        <w:rPr>
          <w:rFonts w:hint="eastAsia"/>
          <w:color w:val="auto"/>
          <w:sz w:val="32"/>
          <w:szCs w:val="32"/>
        </w:rPr>
        <w:t>，與聯盟成員共同投入青年創業、就業輔導工作，建立交流學習合作平台，分享新創團隊案源、輔導專長模式、國際創業資源等，例如聯盟學校成員分享自身國際鏈結資源給其他成員學校，帶</w:t>
      </w:r>
    </w:p>
    <w:p w14:paraId="487D648C" w14:textId="257B002F" w:rsidR="00172DC9" w:rsidRDefault="00C14C9A" w:rsidP="007E492C">
      <w:pPr>
        <w:pStyle w:val="a3"/>
        <w:spacing w:line="276" w:lineRule="auto"/>
        <w:ind w:leftChars="688" w:left="1664" w:hangingChars="4" w:hanging="13"/>
        <w:outlineLvl w:val="1"/>
        <w:rPr>
          <w:rFonts w:ascii="標楷體" w:hAnsi="標楷體"/>
          <w:color w:val="auto"/>
          <w:sz w:val="32"/>
          <w:szCs w:val="32"/>
        </w:rPr>
      </w:pPr>
      <w:r w:rsidRPr="00C14C9A">
        <w:rPr>
          <w:rFonts w:hint="eastAsia"/>
          <w:color w:val="auto"/>
          <w:sz w:val="32"/>
          <w:szCs w:val="32"/>
        </w:rPr>
        <w:t>動高雄新創領域國際發展。</w:t>
      </w:r>
    </w:p>
    <w:p w14:paraId="7F2BA672" w14:textId="3BA1CD4D" w:rsidR="00172DC9" w:rsidRDefault="007E492C" w:rsidP="00604560">
      <w:pPr>
        <w:pStyle w:val="a3"/>
        <w:spacing w:line="276" w:lineRule="auto"/>
        <w:ind w:leftChars="1" w:left="984" w:hangingChars="307" w:hanging="982"/>
        <w:jc w:val="center"/>
        <w:outlineLvl w:val="1"/>
        <w:rPr>
          <w:rFonts w:ascii="標楷體" w:hAnsi="標楷體"/>
          <w:color w:val="auto"/>
          <w:sz w:val="32"/>
          <w:szCs w:val="32"/>
        </w:rPr>
      </w:pPr>
      <w:r>
        <w:rPr>
          <w:rFonts w:ascii="標楷體" w:hAnsi="標楷體"/>
          <w:noProof/>
          <w:color w:val="auto"/>
          <w:sz w:val="32"/>
          <w:szCs w:val="32"/>
        </w:rPr>
        <w:drawing>
          <wp:anchor distT="0" distB="0" distL="114300" distR="114300" simplePos="0" relativeHeight="251682816" behindDoc="1" locked="0" layoutInCell="1" allowOverlap="1" wp14:anchorId="244DD479" wp14:editId="727A4E8A">
            <wp:simplePos x="0" y="0"/>
            <wp:positionH relativeFrom="margin">
              <wp:posOffset>671195</wp:posOffset>
            </wp:positionH>
            <wp:positionV relativeFrom="paragraph">
              <wp:posOffset>269875</wp:posOffset>
            </wp:positionV>
            <wp:extent cx="4401820" cy="2613660"/>
            <wp:effectExtent l="0" t="0" r="0" b="0"/>
            <wp:wrapTight wrapText="bothSides">
              <wp:wrapPolygon edited="0">
                <wp:start x="0" y="0"/>
                <wp:lineTo x="0" y="21411"/>
                <wp:lineTo x="21500" y="21411"/>
                <wp:lineTo x="21500"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638" b="4102"/>
                    <a:stretch/>
                  </pic:blipFill>
                  <pic:spPr bwMode="auto">
                    <a:xfrm>
                      <a:off x="0" y="0"/>
                      <a:ext cx="4401820" cy="261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E0D3E" w14:textId="0C883D3D" w:rsidR="00172DC9" w:rsidRDefault="00172DC9" w:rsidP="00604560">
      <w:pPr>
        <w:pStyle w:val="a3"/>
        <w:spacing w:line="276" w:lineRule="auto"/>
        <w:ind w:leftChars="1" w:left="984" w:hangingChars="307" w:hanging="982"/>
        <w:jc w:val="center"/>
        <w:outlineLvl w:val="1"/>
        <w:rPr>
          <w:rFonts w:ascii="標楷體" w:hAnsi="標楷體"/>
          <w:color w:val="auto"/>
          <w:sz w:val="32"/>
          <w:szCs w:val="32"/>
        </w:rPr>
      </w:pPr>
    </w:p>
    <w:p w14:paraId="315A0FEE" w14:textId="77777777" w:rsidR="00172DC9" w:rsidRDefault="00172DC9" w:rsidP="00604560">
      <w:pPr>
        <w:pStyle w:val="a3"/>
        <w:spacing w:line="276" w:lineRule="auto"/>
        <w:ind w:leftChars="1" w:left="984" w:hangingChars="307" w:hanging="982"/>
        <w:jc w:val="center"/>
        <w:outlineLvl w:val="1"/>
        <w:rPr>
          <w:rFonts w:ascii="標楷體" w:hAnsi="標楷體"/>
          <w:color w:val="auto"/>
          <w:sz w:val="32"/>
          <w:szCs w:val="32"/>
        </w:rPr>
      </w:pPr>
    </w:p>
    <w:p w14:paraId="5EEB0113" w14:textId="77777777" w:rsidR="00172DC9" w:rsidRDefault="00172DC9" w:rsidP="00604560">
      <w:pPr>
        <w:pStyle w:val="a3"/>
        <w:spacing w:line="276" w:lineRule="auto"/>
        <w:ind w:leftChars="1" w:left="984" w:hangingChars="307" w:hanging="982"/>
        <w:jc w:val="center"/>
        <w:outlineLvl w:val="1"/>
        <w:rPr>
          <w:rFonts w:ascii="標楷體" w:hAnsi="標楷體"/>
          <w:color w:val="auto"/>
          <w:sz w:val="32"/>
          <w:szCs w:val="32"/>
        </w:rPr>
      </w:pPr>
    </w:p>
    <w:p w14:paraId="0EE0513E" w14:textId="7AC2C06B" w:rsidR="00172DC9" w:rsidRDefault="007E492C" w:rsidP="00604560">
      <w:pPr>
        <w:pStyle w:val="a3"/>
        <w:spacing w:line="276" w:lineRule="auto"/>
        <w:ind w:leftChars="1" w:left="1107" w:hangingChars="307" w:hanging="1105"/>
        <w:jc w:val="center"/>
        <w:outlineLvl w:val="1"/>
        <w:rPr>
          <w:rFonts w:ascii="標楷體" w:hAnsi="標楷體"/>
          <w:color w:val="auto"/>
          <w:sz w:val="32"/>
          <w:szCs w:val="32"/>
        </w:rPr>
      </w:pPr>
      <w:r w:rsidRPr="00AA4961">
        <w:rPr>
          <w:noProof/>
          <w:color w:val="auto"/>
        </w:rPr>
        <mc:AlternateContent>
          <mc:Choice Requires="wps">
            <w:drawing>
              <wp:anchor distT="0" distB="0" distL="114300" distR="114300" simplePos="0" relativeHeight="251729920" behindDoc="0" locked="0" layoutInCell="1" allowOverlap="1" wp14:anchorId="6C174F69" wp14:editId="3458B75F">
                <wp:simplePos x="0" y="0"/>
                <wp:positionH relativeFrom="margin">
                  <wp:posOffset>65405</wp:posOffset>
                </wp:positionH>
                <wp:positionV relativeFrom="paragraph">
                  <wp:posOffset>1671955</wp:posOffset>
                </wp:positionV>
                <wp:extent cx="5276850" cy="251460"/>
                <wp:effectExtent l="0" t="0" r="0" b="0"/>
                <wp:wrapSquare wrapText="bothSides"/>
                <wp:docPr id="4" name="文字方塊 4"/>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4C58DC96" w14:textId="46173519" w:rsidR="0056390D" w:rsidRPr="0056390D" w:rsidRDefault="0056390D" w:rsidP="0056390D">
                            <w:pPr>
                              <w:pStyle w:val="af"/>
                              <w:ind w:left="780" w:hanging="420"/>
                              <w:jc w:val="center"/>
                              <w:rPr>
                                <w:rFonts w:ascii="Times New Roman" w:eastAsia="標楷體" w:hAnsi="Times New Roman" w:cs="Times New Roman"/>
                                <w:b/>
                                <w:noProof/>
                                <w:sz w:val="40"/>
                                <w:szCs w:val="40"/>
                              </w:rPr>
                            </w:pPr>
                            <w:r w:rsidRPr="0056390D">
                              <w:rPr>
                                <w:rFonts w:ascii="Times New Roman" w:eastAsia="標楷體" w:hAnsi="Times New Roman" w:cs="Times New Roman"/>
                                <w:b/>
                                <w:color w:val="2F5496" w:themeColor="accent5" w:themeShade="BF"/>
                                <w:sz w:val="24"/>
                              </w:rPr>
                              <w:t>圖</w:t>
                            </w:r>
                            <w:r w:rsidR="00034D2C">
                              <w:rPr>
                                <w:rFonts w:ascii="Times New Roman" w:eastAsia="標楷體" w:hAnsi="Times New Roman" w:cs="Times New Roman"/>
                                <w:b/>
                                <w:color w:val="2F5496" w:themeColor="accent5" w:themeShade="BF"/>
                                <w:sz w:val="24"/>
                              </w:rPr>
                              <w:t>2</w:t>
                            </w:r>
                            <w:r w:rsidRPr="0056390D">
                              <w:rPr>
                                <w:rFonts w:ascii="Times New Roman" w:eastAsia="標楷體" w:hAnsi="Times New Roman" w:cs="Times New Roman"/>
                                <w:b/>
                                <w:color w:val="2F5496" w:themeColor="accent5" w:themeShade="BF"/>
                                <w:sz w:val="24"/>
                              </w:rPr>
                              <w:t xml:space="preserve"> </w:t>
                            </w:r>
                            <w:r w:rsidRPr="0056390D">
                              <w:rPr>
                                <w:rFonts w:ascii="Times New Roman" w:eastAsia="標楷體" w:hAnsi="Times New Roman" w:cs="Times New Roman"/>
                                <w:b/>
                                <w:color w:val="2F5496" w:themeColor="accent5" w:themeShade="BF"/>
                                <w:sz w:val="24"/>
                              </w:rPr>
                              <w:t>召開青年創業推動聯盟會議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74F69" id="文字方塊 4" o:spid="_x0000_s1027" type="#_x0000_t202" style="position:absolute;left:0;text-align:left;margin-left:5.15pt;margin-top:131.65pt;width:415.5pt;height:19.8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" stroked="f">
                <v:textbox inset="0,0,0,0">
                  <w:txbxContent>
                    <w:p w14:paraId="4C58DC96" w14:textId="46173519" w:rsidR="0056390D" w:rsidRPr="0056390D" w:rsidRDefault="0056390D" w:rsidP="0056390D">
                      <w:pPr>
                        <w:pStyle w:val="af"/>
                        <w:ind w:left="780" w:hanging="420"/>
                        <w:jc w:val="center"/>
                        <w:rPr>
                          <w:rFonts w:ascii="Times New Roman" w:eastAsia="標楷體" w:hAnsi="Times New Roman" w:cs="Times New Roman"/>
                          <w:b/>
                          <w:noProof/>
                          <w:sz w:val="40"/>
                          <w:szCs w:val="40"/>
                        </w:rPr>
                      </w:pPr>
                      <w:r w:rsidRPr="0056390D">
                        <w:rPr>
                          <w:rFonts w:ascii="Times New Roman" w:eastAsia="標楷體" w:hAnsi="Times New Roman" w:cs="Times New Roman"/>
                          <w:b/>
                          <w:color w:val="2F5496" w:themeColor="accent5" w:themeShade="BF"/>
                          <w:sz w:val="24"/>
                        </w:rPr>
                        <w:t>圖</w:t>
                      </w:r>
                      <w:r w:rsidR="00034D2C">
                        <w:rPr>
                          <w:rFonts w:ascii="Times New Roman" w:eastAsia="標楷體" w:hAnsi="Times New Roman" w:cs="Times New Roman"/>
                          <w:b/>
                          <w:color w:val="2F5496" w:themeColor="accent5" w:themeShade="BF"/>
                          <w:sz w:val="24"/>
                        </w:rPr>
                        <w:t>2</w:t>
                      </w:r>
                      <w:r w:rsidRPr="0056390D">
                        <w:rPr>
                          <w:rFonts w:ascii="Times New Roman" w:eastAsia="標楷體" w:hAnsi="Times New Roman" w:cs="Times New Roman"/>
                          <w:b/>
                          <w:color w:val="2F5496" w:themeColor="accent5" w:themeShade="BF"/>
                          <w:sz w:val="24"/>
                        </w:rPr>
                        <w:t xml:space="preserve"> </w:t>
                      </w:r>
                      <w:r w:rsidRPr="0056390D">
                        <w:rPr>
                          <w:rFonts w:ascii="Times New Roman" w:eastAsia="標楷體" w:hAnsi="Times New Roman" w:cs="Times New Roman"/>
                          <w:b/>
                          <w:color w:val="2F5496" w:themeColor="accent5" w:themeShade="BF"/>
                          <w:sz w:val="24"/>
                        </w:rPr>
                        <w:t>召開青年創業推動聯盟會議</w:t>
                      </w:r>
                    </w:p>
                  </w:txbxContent>
                </v:textbox>
                <w10:wrap type="square" anchorx="margin"/>
              </v:shape>
            </w:pict>
          </mc:Fallback>
        </mc:AlternateContent>
      </w:r>
    </w:p>
    <w:p w14:paraId="307D99EC" w14:textId="77777777" w:rsidR="007E492C" w:rsidRDefault="007E492C" w:rsidP="004F3087">
      <w:pPr>
        <w:pStyle w:val="a3"/>
        <w:spacing w:line="276" w:lineRule="auto"/>
        <w:ind w:leftChars="-1" w:left="-2" w:firstLineChars="0" w:firstLine="923"/>
        <w:outlineLvl w:val="1"/>
        <w:rPr>
          <w:b/>
          <w:color w:val="auto"/>
          <w:sz w:val="32"/>
          <w:szCs w:val="32"/>
        </w:rPr>
      </w:pPr>
      <w:bookmarkStart w:id="12" w:name="_Toc35517045"/>
    </w:p>
    <w:p w14:paraId="06C0264A" w14:textId="1C5CD5AA" w:rsidR="004F3087" w:rsidRDefault="004F3087" w:rsidP="004F3087">
      <w:pPr>
        <w:pStyle w:val="a3"/>
        <w:spacing w:line="276" w:lineRule="auto"/>
        <w:ind w:leftChars="-1" w:left="-2" w:firstLineChars="0" w:firstLine="923"/>
        <w:outlineLvl w:val="1"/>
        <w:rPr>
          <w:b/>
          <w:color w:val="auto"/>
          <w:sz w:val="32"/>
          <w:szCs w:val="32"/>
        </w:rPr>
      </w:pPr>
      <w:r>
        <w:rPr>
          <w:rFonts w:hint="eastAsia"/>
          <w:b/>
          <w:color w:val="auto"/>
          <w:sz w:val="32"/>
          <w:szCs w:val="32"/>
        </w:rPr>
        <w:t>(</w:t>
      </w:r>
      <w:r>
        <w:rPr>
          <w:rFonts w:hint="eastAsia"/>
          <w:b/>
          <w:color w:val="auto"/>
          <w:sz w:val="32"/>
          <w:szCs w:val="32"/>
        </w:rPr>
        <w:t>二</w:t>
      </w:r>
      <w:r>
        <w:rPr>
          <w:rFonts w:hint="eastAsia"/>
          <w:b/>
          <w:color w:val="auto"/>
          <w:sz w:val="32"/>
          <w:szCs w:val="32"/>
        </w:rPr>
        <w:t>)</w:t>
      </w:r>
      <w:bookmarkEnd w:id="12"/>
      <w:r w:rsidR="000F4AD8" w:rsidRPr="000F4AD8">
        <w:rPr>
          <w:rFonts w:hint="eastAsia"/>
          <w:b/>
          <w:color w:val="auto"/>
          <w:sz w:val="32"/>
          <w:szCs w:val="32"/>
        </w:rPr>
        <w:t>定期辦理青創之夜</w:t>
      </w:r>
    </w:p>
    <w:p w14:paraId="4F07FB58" w14:textId="71F759B0" w:rsidR="00AD2C4B" w:rsidRDefault="004F3087" w:rsidP="00AD2C4B">
      <w:pPr>
        <w:pStyle w:val="a3"/>
        <w:spacing w:line="276" w:lineRule="auto"/>
        <w:ind w:leftChars="581" w:left="1641" w:firstLineChars="0" w:hanging="247"/>
        <w:outlineLvl w:val="1"/>
        <w:rPr>
          <w:color w:val="auto"/>
          <w:sz w:val="32"/>
          <w:szCs w:val="32"/>
        </w:rPr>
      </w:pPr>
      <w:r w:rsidRPr="004F3087">
        <w:rPr>
          <w:rFonts w:hint="eastAsia"/>
          <w:color w:val="auto"/>
          <w:sz w:val="32"/>
          <w:szCs w:val="32"/>
        </w:rPr>
        <w:t>1.</w:t>
      </w:r>
      <w:r w:rsidR="004534F5" w:rsidRPr="004534F5">
        <w:rPr>
          <w:rFonts w:hint="eastAsia"/>
          <w:color w:val="auto"/>
          <w:sz w:val="32"/>
          <w:szCs w:val="32"/>
        </w:rPr>
        <w:t>為扶植高雄在地更多優秀的新創公司與團隊，提供創業團隊交流媒合的平台，創造彼此更多合作的機會，故定期舉辦青創之夜交流聚會，邀請高</w:t>
      </w:r>
      <w:r w:rsidR="004534F5" w:rsidRPr="004534F5">
        <w:rPr>
          <w:rFonts w:hint="eastAsia"/>
          <w:color w:val="auto"/>
          <w:sz w:val="32"/>
          <w:szCs w:val="32"/>
        </w:rPr>
        <w:lastRenderedPageBreak/>
        <w:t>雄創業團隊，以及市府創業基地、大學育成中心、民間育成機構共同參與。</w:t>
      </w:r>
    </w:p>
    <w:p w14:paraId="1DABF615" w14:textId="12B27834" w:rsidR="00AD2C4B" w:rsidRPr="0081551C" w:rsidRDefault="004F3087" w:rsidP="00AD2C4B">
      <w:pPr>
        <w:pStyle w:val="a3"/>
        <w:spacing w:line="276" w:lineRule="auto"/>
        <w:ind w:leftChars="581" w:left="1641" w:firstLineChars="0" w:hanging="247"/>
        <w:outlineLvl w:val="1"/>
        <w:rPr>
          <w:color w:val="auto"/>
          <w:sz w:val="32"/>
          <w:szCs w:val="32"/>
        </w:rPr>
      </w:pPr>
      <w:r>
        <w:rPr>
          <w:rFonts w:hint="eastAsia"/>
          <w:color w:val="auto"/>
          <w:sz w:val="32"/>
          <w:szCs w:val="32"/>
        </w:rPr>
        <w:t>2.</w:t>
      </w:r>
      <w:r w:rsidR="004534F5" w:rsidRPr="004534F5">
        <w:rPr>
          <w:rFonts w:hint="eastAsia"/>
          <w:color w:val="auto"/>
          <w:sz w:val="32"/>
          <w:szCs w:val="32"/>
        </w:rPr>
        <w:t>109</w:t>
      </w:r>
      <w:r w:rsidR="004534F5" w:rsidRPr="004534F5">
        <w:rPr>
          <w:rFonts w:hint="eastAsia"/>
          <w:color w:val="auto"/>
          <w:sz w:val="32"/>
          <w:szCs w:val="32"/>
        </w:rPr>
        <w:t>年</w:t>
      </w:r>
      <w:r w:rsidR="004534F5" w:rsidRPr="004534F5">
        <w:rPr>
          <w:rFonts w:hint="eastAsia"/>
          <w:color w:val="auto"/>
          <w:sz w:val="32"/>
          <w:szCs w:val="32"/>
        </w:rPr>
        <w:t>8</w:t>
      </w:r>
      <w:r w:rsidR="004534F5" w:rsidRPr="004534F5">
        <w:rPr>
          <w:rFonts w:hint="eastAsia"/>
          <w:color w:val="auto"/>
          <w:sz w:val="32"/>
          <w:szCs w:val="32"/>
        </w:rPr>
        <w:t>月</w:t>
      </w:r>
      <w:r w:rsidR="004534F5" w:rsidRPr="004534F5">
        <w:rPr>
          <w:rFonts w:hint="eastAsia"/>
          <w:color w:val="auto"/>
          <w:sz w:val="32"/>
          <w:szCs w:val="32"/>
        </w:rPr>
        <w:t>28</w:t>
      </w:r>
      <w:r w:rsidR="004534F5" w:rsidRPr="004534F5">
        <w:rPr>
          <w:rFonts w:hint="eastAsia"/>
          <w:color w:val="auto"/>
          <w:sz w:val="32"/>
          <w:szCs w:val="32"/>
        </w:rPr>
        <w:t>日於</w:t>
      </w:r>
      <w:r w:rsidR="004534F5" w:rsidRPr="004534F5">
        <w:rPr>
          <w:rFonts w:hint="eastAsia"/>
          <w:color w:val="auto"/>
          <w:sz w:val="32"/>
          <w:szCs w:val="32"/>
        </w:rPr>
        <w:t>KO-IN</w:t>
      </w:r>
      <w:r w:rsidR="004534F5" w:rsidRPr="004534F5">
        <w:rPr>
          <w:rFonts w:hint="eastAsia"/>
          <w:color w:val="auto"/>
          <w:sz w:val="32"/>
          <w:szCs w:val="32"/>
        </w:rPr>
        <w:t>智高點舉辦</w:t>
      </w:r>
      <w:r w:rsidR="004534F5" w:rsidRPr="004534F5">
        <w:rPr>
          <w:rFonts w:hint="eastAsia"/>
          <w:color w:val="auto"/>
          <w:sz w:val="32"/>
          <w:szCs w:val="32"/>
        </w:rPr>
        <w:t>109</w:t>
      </w:r>
      <w:r w:rsidR="004534F5" w:rsidRPr="004534F5">
        <w:rPr>
          <w:rFonts w:hint="eastAsia"/>
          <w:color w:val="auto"/>
          <w:sz w:val="32"/>
          <w:szCs w:val="32"/>
        </w:rPr>
        <w:t>年青創之夜第</w:t>
      </w:r>
      <w:r w:rsidR="004534F5" w:rsidRPr="004534F5">
        <w:rPr>
          <w:rFonts w:hint="eastAsia"/>
          <w:color w:val="auto"/>
          <w:sz w:val="32"/>
          <w:szCs w:val="32"/>
        </w:rPr>
        <w:t>1</w:t>
      </w:r>
      <w:r w:rsidR="004534F5" w:rsidRPr="004534F5">
        <w:rPr>
          <w:rFonts w:hint="eastAsia"/>
          <w:color w:val="auto"/>
          <w:sz w:val="32"/>
          <w:szCs w:val="32"/>
        </w:rPr>
        <w:t>場「下周見創投前，周末你該想的是」、</w:t>
      </w:r>
      <w:r w:rsidR="004534F5" w:rsidRPr="004534F5">
        <w:rPr>
          <w:rFonts w:hint="eastAsia"/>
          <w:color w:val="auto"/>
          <w:sz w:val="32"/>
          <w:szCs w:val="32"/>
        </w:rPr>
        <w:t>10</w:t>
      </w:r>
      <w:r w:rsidR="004534F5" w:rsidRPr="004534F5">
        <w:rPr>
          <w:rFonts w:hint="eastAsia"/>
          <w:color w:val="auto"/>
          <w:sz w:val="32"/>
          <w:szCs w:val="32"/>
        </w:rPr>
        <w:t>月</w:t>
      </w:r>
      <w:r w:rsidR="004534F5" w:rsidRPr="004534F5">
        <w:rPr>
          <w:rFonts w:hint="eastAsia"/>
          <w:color w:val="auto"/>
          <w:sz w:val="32"/>
          <w:szCs w:val="32"/>
        </w:rPr>
        <w:t>6</w:t>
      </w:r>
      <w:r w:rsidR="004534F5" w:rsidRPr="004534F5">
        <w:rPr>
          <w:rFonts w:hint="eastAsia"/>
          <w:color w:val="auto"/>
          <w:sz w:val="32"/>
          <w:szCs w:val="32"/>
        </w:rPr>
        <w:t>日於蓮潭國際會館舉辦青創之夜第</w:t>
      </w:r>
      <w:r w:rsidR="004534F5" w:rsidRPr="004534F5">
        <w:rPr>
          <w:rFonts w:hint="eastAsia"/>
          <w:color w:val="auto"/>
          <w:sz w:val="32"/>
          <w:szCs w:val="32"/>
        </w:rPr>
        <w:t>2</w:t>
      </w:r>
      <w:r w:rsidR="004534F5" w:rsidRPr="004534F5">
        <w:rPr>
          <w:rFonts w:hint="eastAsia"/>
          <w:color w:val="auto"/>
          <w:sz w:val="32"/>
          <w:szCs w:val="32"/>
        </w:rPr>
        <w:t>場「白晝派對」、</w:t>
      </w:r>
      <w:r w:rsidR="004534F5" w:rsidRPr="004534F5">
        <w:rPr>
          <w:rFonts w:hint="eastAsia"/>
          <w:color w:val="auto"/>
          <w:sz w:val="32"/>
          <w:szCs w:val="32"/>
        </w:rPr>
        <w:t>11</w:t>
      </w:r>
      <w:r w:rsidR="004534F5" w:rsidRPr="004534F5">
        <w:rPr>
          <w:rFonts w:hint="eastAsia"/>
          <w:color w:val="auto"/>
          <w:sz w:val="32"/>
          <w:szCs w:val="32"/>
        </w:rPr>
        <w:t>月</w:t>
      </w:r>
      <w:r w:rsidR="004534F5" w:rsidRPr="004534F5">
        <w:rPr>
          <w:rFonts w:hint="eastAsia"/>
          <w:color w:val="auto"/>
          <w:sz w:val="32"/>
          <w:szCs w:val="32"/>
        </w:rPr>
        <w:t>13</w:t>
      </w:r>
      <w:r w:rsidR="004534F5" w:rsidRPr="004534F5">
        <w:rPr>
          <w:rFonts w:hint="eastAsia"/>
          <w:color w:val="auto"/>
          <w:sz w:val="32"/>
          <w:szCs w:val="32"/>
        </w:rPr>
        <w:t>日於典藏駁二餐廳舉辦青創之夜第</w:t>
      </w:r>
      <w:r w:rsidR="004534F5" w:rsidRPr="004534F5">
        <w:rPr>
          <w:rFonts w:hint="eastAsia"/>
          <w:color w:val="auto"/>
          <w:sz w:val="32"/>
          <w:szCs w:val="32"/>
        </w:rPr>
        <w:t>3</w:t>
      </w:r>
      <w:r w:rsidR="004534F5" w:rsidRPr="004534F5">
        <w:rPr>
          <w:rFonts w:hint="eastAsia"/>
          <w:color w:val="auto"/>
          <w:sz w:val="32"/>
          <w:szCs w:val="32"/>
        </w:rPr>
        <w:t>場「今晚我想來點…未來特餐！」，共吸引近百新創團隊參與活動，參與人數近三百人。</w:t>
      </w:r>
    </w:p>
    <w:p w14:paraId="0BE222A9" w14:textId="393FDBB8" w:rsidR="008C5AF3" w:rsidRDefault="00EA10CC" w:rsidP="00AD2C4B">
      <w:pPr>
        <w:pStyle w:val="a4"/>
        <w:overflowPunct w:val="0"/>
        <w:adjustRightInd w:val="0"/>
        <w:snapToGrid w:val="0"/>
        <w:spacing w:line="276" w:lineRule="auto"/>
        <w:ind w:leftChars="0" w:left="0" w:firstLineChars="0" w:firstLine="0"/>
        <w:jc w:val="center"/>
        <w:rPr>
          <w:sz w:val="24"/>
        </w:rPr>
      </w:pPr>
      <w:r>
        <w:rPr>
          <w:noProof/>
          <w:color w:val="auto"/>
          <w:sz w:val="32"/>
          <w:szCs w:val="32"/>
        </w:rPr>
        <w:drawing>
          <wp:anchor distT="0" distB="0" distL="114300" distR="114300" simplePos="0" relativeHeight="251684864" behindDoc="1" locked="0" layoutInCell="1" allowOverlap="1" wp14:anchorId="00BED62D" wp14:editId="267F3827">
            <wp:simplePos x="0" y="0"/>
            <wp:positionH relativeFrom="column">
              <wp:posOffset>652780</wp:posOffset>
            </wp:positionH>
            <wp:positionV relativeFrom="paragraph">
              <wp:posOffset>76200</wp:posOffset>
            </wp:positionV>
            <wp:extent cx="4428490" cy="2700655"/>
            <wp:effectExtent l="0" t="0" r="0" b="4445"/>
            <wp:wrapTight wrapText="bothSides">
              <wp:wrapPolygon edited="0">
                <wp:start x="0" y="0"/>
                <wp:lineTo x="0" y="21483"/>
                <wp:lineTo x="21464" y="21483"/>
                <wp:lineTo x="21464"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849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851BB" w14:textId="1488EC00" w:rsidR="008C5AF3" w:rsidRDefault="008C5AF3" w:rsidP="00AD2C4B">
      <w:pPr>
        <w:pStyle w:val="a4"/>
        <w:overflowPunct w:val="0"/>
        <w:adjustRightInd w:val="0"/>
        <w:snapToGrid w:val="0"/>
        <w:spacing w:line="276" w:lineRule="auto"/>
        <w:ind w:leftChars="0" w:left="0" w:firstLineChars="0" w:firstLine="0"/>
        <w:jc w:val="center"/>
        <w:rPr>
          <w:sz w:val="24"/>
        </w:rPr>
      </w:pPr>
    </w:p>
    <w:p w14:paraId="404476CF" w14:textId="145C914E" w:rsidR="008C5AF3" w:rsidRDefault="008C5AF3" w:rsidP="00AD2C4B">
      <w:pPr>
        <w:pStyle w:val="a4"/>
        <w:overflowPunct w:val="0"/>
        <w:adjustRightInd w:val="0"/>
        <w:snapToGrid w:val="0"/>
        <w:spacing w:line="276" w:lineRule="auto"/>
        <w:ind w:leftChars="0" w:left="0" w:firstLineChars="0" w:firstLine="0"/>
        <w:jc w:val="center"/>
        <w:rPr>
          <w:sz w:val="24"/>
        </w:rPr>
      </w:pPr>
    </w:p>
    <w:p w14:paraId="1D8EB10D" w14:textId="29C28001" w:rsidR="008C5AF3" w:rsidRDefault="008C5AF3" w:rsidP="00AD2C4B">
      <w:pPr>
        <w:pStyle w:val="a4"/>
        <w:overflowPunct w:val="0"/>
        <w:adjustRightInd w:val="0"/>
        <w:snapToGrid w:val="0"/>
        <w:spacing w:line="276" w:lineRule="auto"/>
        <w:ind w:leftChars="0" w:left="0" w:firstLineChars="0" w:firstLine="0"/>
        <w:jc w:val="center"/>
        <w:rPr>
          <w:sz w:val="24"/>
        </w:rPr>
      </w:pPr>
    </w:p>
    <w:p w14:paraId="4D837E32" w14:textId="58ECFA03" w:rsidR="00EA10CC" w:rsidRDefault="00EA10CC" w:rsidP="00AD2C4B">
      <w:pPr>
        <w:pStyle w:val="a4"/>
        <w:overflowPunct w:val="0"/>
        <w:adjustRightInd w:val="0"/>
        <w:snapToGrid w:val="0"/>
        <w:spacing w:line="276" w:lineRule="auto"/>
        <w:ind w:leftChars="0" w:left="0" w:firstLineChars="0" w:firstLine="0"/>
        <w:jc w:val="center"/>
        <w:rPr>
          <w:sz w:val="24"/>
        </w:rPr>
      </w:pPr>
    </w:p>
    <w:p w14:paraId="0CEA2D33" w14:textId="24EE5351" w:rsidR="00EA10CC" w:rsidRDefault="00EA10CC" w:rsidP="00AD2C4B">
      <w:pPr>
        <w:pStyle w:val="a4"/>
        <w:overflowPunct w:val="0"/>
        <w:adjustRightInd w:val="0"/>
        <w:snapToGrid w:val="0"/>
        <w:spacing w:line="276" w:lineRule="auto"/>
        <w:ind w:leftChars="0" w:left="0" w:firstLineChars="0" w:firstLine="0"/>
        <w:jc w:val="center"/>
        <w:rPr>
          <w:sz w:val="24"/>
        </w:rPr>
      </w:pPr>
    </w:p>
    <w:p w14:paraId="1374440F" w14:textId="295FBEB7" w:rsidR="00EA10CC" w:rsidRDefault="00EA10CC" w:rsidP="00AD2C4B">
      <w:pPr>
        <w:pStyle w:val="a4"/>
        <w:overflowPunct w:val="0"/>
        <w:adjustRightInd w:val="0"/>
        <w:snapToGrid w:val="0"/>
        <w:spacing w:line="276" w:lineRule="auto"/>
        <w:ind w:leftChars="0" w:left="0" w:firstLineChars="0" w:firstLine="0"/>
        <w:jc w:val="center"/>
        <w:rPr>
          <w:sz w:val="24"/>
        </w:rPr>
      </w:pPr>
    </w:p>
    <w:p w14:paraId="03745C54" w14:textId="440579CB" w:rsidR="00EA10CC" w:rsidRDefault="00EA10CC" w:rsidP="00AD2C4B">
      <w:pPr>
        <w:pStyle w:val="a4"/>
        <w:overflowPunct w:val="0"/>
        <w:adjustRightInd w:val="0"/>
        <w:snapToGrid w:val="0"/>
        <w:spacing w:line="276" w:lineRule="auto"/>
        <w:ind w:leftChars="0" w:left="0" w:firstLineChars="0" w:firstLine="0"/>
        <w:jc w:val="center"/>
        <w:rPr>
          <w:sz w:val="24"/>
        </w:rPr>
      </w:pPr>
    </w:p>
    <w:p w14:paraId="77CE13F1" w14:textId="0E64A454" w:rsidR="00EA10CC" w:rsidRDefault="00EA10CC" w:rsidP="00AD2C4B">
      <w:pPr>
        <w:pStyle w:val="a4"/>
        <w:overflowPunct w:val="0"/>
        <w:adjustRightInd w:val="0"/>
        <w:snapToGrid w:val="0"/>
        <w:spacing w:line="276" w:lineRule="auto"/>
        <w:ind w:leftChars="0" w:left="0" w:firstLineChars="0" w:firstLine="0"/>
        <w:jc w:val="center"/>
        <w:rPr>
          <w:sz w:val="24"/>
        </w:rPr>
      </w:pPr>
    </w:p>
    <w:p w14:paraId="256B9129" w14:textId="44AE983A" w:rsidR="00EA10CC" w:rsidRDefault="00EA10CC" w:rsidP="00AD2C4B">
      <w:pPr>
        <w:pStyle w:val="a4"/>
        <w:overflowPunct w:val="0"/>
        <w:adjustRightInd w:val="0"/>
        <w:snapToGrid w:val="0"/>
        <w:spacing w:line="276" w:lineRule="auto"/>
        <w:ind w:leftChars="0" w:left="0" w:firstLineChars="0" w:firstLine="0"/>
        <w:jc w:val="center"/>
        <w:rPr>
          <w:sz w:val="24"/>
        </w:rPr>
      </w:pPr>
    </w:p>
    <w:p w14:paraId="3879B431" w14:textId="019F11E5" w:rsidR="00EA10CC" w:rsidRDefault="00EA10CC" w:rsidP="00AD2C4B">
      <w:pPr>
        <w:pStyle w:val="a4"/>
        <w:overflowPunct w:val="0"/>
        <w:adjustRightInd w:val="0"/>
        <w:snapToGrid w:val="0"/>
        <w:spacing w:line="276" w:lineRule="auto"/>
        <w:ind w:leftChars="0" w:left="0" w:firstLineChars="0" w:firstLine="0"/>
        <w:jc w:val="center"/>
        <w:rPr>
          <w:sz w:val="24"/>
        </w:rPr>
      </w:pPr>
    </w:p>
    <w:p w14:paraId="6D61AFB0" w14:textId="099FC3A0" w:rsidR="00EA10CC" w:rsidRDefault="00EA10CC" w:rsidP="00AD2C4B">
      <w:pPr>
        <w:pStyle w:val="a4"/>
        <w:overflowPunct w:val="0"/>
        <w:adjustRightInd w:val="0"/>
        <w:snapToGrid w:val="0"/>
        <w:spacing w:line="276" w:lineRule="auto"/>
        <w:ind w:leftChars="0" w:left="0" w:firstLineChars="0" w:firstLine="0"/>
        <w:jc w:val="center"/>
        <w:rPr>
          <w:sz w:val="24"/>
        </w:rPr>
      </w:pPr>
    </w:p>
    <w:p w14:paraId="608B6900" w14:textId="535CF1D3" w:rsidR="00EA10CC" w:rsidRDefault="0053763F" w:rsidP="00AD2C4B">
      <w:pPr>
        <w:pStyle w:val="a4"/>
        <w:overflowPunct w:val="0"/>
        <w:adjustRightInd w:val="0"/>
        <w:snapToGrid w:val="0"/>
        <w:spacing w:line="276" w:lineRule="auto"/>
        <w:ind w:leftChars="0" w:left="0" w:firstLineChars="0" w:firstLine="0"/>
        <w:jc w:val="center"/>
        <w:rPr>
          <w:sz w:val="24"/>
        </w:rPr>
      </w:pPr>
      <w:r w:rsidRPr="00AA4961">
        <w:rPr>
          <w:noProof/>
          <w:color w:val="auto"/>
        </w:rPr>
        <mc:AlternateContent>
          <mc:Choice Requires="wps">
            <w:drawing>
              <wp:anchor distT="0" distB="0" distL="114300" distR="114300" simplePos="0" relativeHeight="251731968" behindDoc="0" locked="0" layoutInCell="1" allowOverlap="1" wp14:anchorId="64DC2B44" wp14:editId="7A7712F3">
                <wp:simplePos x="0" y="0"/>
                <wp:positionH relativeFrom="column">
                  <wp:posOffset>-96974</wp:posOffset>
                </wp:positionH>
                <wp:positionV relativeFrom="paragraph">
                  <wp:posOffset>323215</wp:posOffset>
                </wp:positionV>
                <wp:extent cx="5276850" cy="251460"/>
                <wp:effectExtent l="0" t="0" r="0" b="0"/>
                <wp:wrapSquare wrapText="bothSides"/>
                <wp:docPr id="5" name="文字方塊 5"/>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037B83D5" w14:textId="1D549692" w:rsidR="0053763F" w:rsidRPr="0053763F" w:rsidRDefault="0053763F" w:rsidP="0053763F">
                            <w:pPr>
                              <w:pStyle w:val="af"/>
                              <w:ind w:left="780" w:hanging="420"/>
                              <w:jc w:val="center"/>
                              <w:rPr>
                                <w:rFonts w:ascii="Times New Roman" w:eastAsia="標楷體" w:hAnsi="Times New Roman" w:cs="Times New Roman"/>
                                <w:b/>
                                <w:noProof/>
                                <w:sz w:val="40"/>
                                <w:szCs w:val="40"/>
                              </w:rPr>
                            </w:pPr>
                            <w:r w:rsidRPr="0053763F">
                              <w:rPr>
                                <w:rFonts w:ascii="Times New Roman" w:eastAsia="標楷體" w:hAnsi="Times New Roman" w:cs="Times New Roman"/>
                                <w:b/>
                                <w:color w:val="2F5496" w:themeColor="accent5" w:themeShade="BF"/>
                                <w:sz w:val="24"/>
                              </w:rPr>
                              <w:t>圖</w:t>
                            </w:r>
                            <w:r w:rsidR="00034D2C">
                              <w:rPr>
                                <w:rFonts w:ascii="Times New Roman" w:eastAsia="標楷體" w:hAnsi="Times New Roman" w:cs="Times New Roman" w:hint="eastAsia"/>
                                <w:b/>
                                <w:color w:val="2F5496" w:themeColor="accent5" w:themeShade="BF"/>
                                <w:sz w:val="24"/>
                              </w:rPr>
                              <w:t>3</w:t>
                            </w:r>
                            <w:r w:rsidRPr="0053763F">
                              <w:rPr>
                                <w:rFonts w:ascii="Times New Roman" w:eastAsia="標楷體" w:hAnsi="Times New Roman" w:cs="Times New Roman"/>
                                <w:b/>
                                <w:color w:val="2F5496" w:themeColor="accent5" w:themeShade="BF"/>
                                <w:sz w:val="24"/>
                              </w:rPr>
                              <w:t xml:space="preserve"> </w:t>
                            </w:r>
                            <w:r w:rsidRPr="0053763F">
                              <w:rPr>
                                <w:rFonts w:ascii="Times New Roman" w:eastAsia="標楷體" w:hAnsi="Times New Roman" w:cs="Times New Roman"/>
                                <w:b/>
                                <w:color w:val="2F5496" w:themeColor="accent5" w:themeShade="BF"/>
                                <w:sz w:val="24"/>
                              </w:rPr>
                              <w:t>邀集高雄青創團隊辦理青創之夜交流聚會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C2B44" id="文字方塊 5" o:spid="_x0000_s1028" type="#_x0000_t202" style="position:absolute;left:0;text-align:left;margin-left:-7.65pt;margin-top:25.45pt;width:415.5pt;height:19.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" stroked="f">
                <v:textbox inset="0,0,0,0">
                  <w:txbxContent>
                    <w:p w14:paraId="037B83D5" w14:textId="1D549692" w:rsidR="0053763F" w:rsidRPr="0053763F" w:rsidRDefault="0053763F" w:rsidP="0053763F">
                      <w:pPr>
                        <w:pStyle w:val="af"/>
                        <w:ind w:left="780" w:hanging="420"/>
                        <w:jc w:val="center"/>
                        <w:rPr>
                          <w:rFonts w:ascii="Times New Roman" w:eastAsia="標楷體" w:hAnsi="Times New Roman" w:cs="Times New Roman"/>
                          <w:b/>
                          <w:noProof/>
                          <w:sz w:val="40"/>
                          <w:szCs w:val="40"/>
                        </w:rPr>
                      </w:pPr>
                      <w:r w:rsidRPr="0053763F">
                        <w:rPr>
                          <w:rFonts w:ascii="Times New Roman" w:eastAsia="標楷體" w:hAnsi="Times New Roman" w:cs="Times New Roman"/>
                          <w:b/>
                          <w:color w:val="2F5496" w:themeColor="accent5" w:themeShade="BF"/>
                          <w:sz w:val="24"/>
                        </w:rPr>
                        <w:t>圖</w:t>
                      </w:r>
                      <w:r w:rsidR="00034D2C">
                        <w:rPr>
                          <w:rFonts w:ascii="Times New Roman" w:eastAsia="標楷體" w:hAnsi="Times New Roman" w:cs="Times New Roman" w:hint="eastAsia"/>
                          <w:b/>
                          <w:color w:val="2F5496" w:themeColor="accent5" w:themeShade="BF"/>
                          <w:sz w:val="24"/>
                        </w:rPr>
                        <w:t>3</w:t>
                      </w:r>
                      <w:r w:rsidRPr="0053763F">
                        <w:rPr>
                          <w:rFonts w:ascii="Times New Roman" w:eastAsia="標楷體" w:hAnsi="Times New Roman" w:cs="Times New Roman"/>
                          <w:b/>
                          <w:color w:val="2F5496" w:themeColor="accent5" w:themeShade="BF"/>
                          <w:sz w:val="24"/>
                        </w:rPr>
                        <w:t xml:space="preserve"> </w:t>
                      </w:r>
                      <w:r w:rsidRPr="0053763F">
                        <w:rPr>
                          <w:rFonts w:ascii="Times New Roman" w:eastAsia="標楷體" w:hAnsi="Times New Roman" w:cs="Times New Roman"/>
                          <w:b/>
                          <w:color w:val="2F5496" w:themeColor="accent5" w:themeShade="BF"/>
                          <w:sz w:val="24"/>
                        </w:rPr>
                        <w:t>邀集高雄青創團隊辦理青創之夜交流聚會</w:t>
                      </w:r>
                    </w:p>
                  </w:txbxContent>
                </v:textbox>
                <w10:wrap type="square"/>
              </v:shape>
            </w:pict>
          </mc:Fallback>
        </mc:AlternateContent>
      </w:r>
    </w:p>
    <w:p w14:paraId="7963982E" w14:textId="521C0F0E" w:rsidR="00AD2C4B" w:rsidRDefault="00723543" w:rsidP="0053763F">
      <w:pPr>
        <w:pStyle w:val="a4"/>
        <w:overflowPunct w:val="0"/>
        <w:adjustRightInd w:val="0"/>
        <w:snapToGrid w:val="0"/>
        <w:spacing w:line="276" w:lineRule="auto"/>
        <w:ind w:leftChars="0" w:left="0" w:firstLineChars="0" w:firstLine="0"/>
        <w:jc w:val="center"/>
        <w:rPr>
          <w:color w:val="auto"/>
          <w:sz w:val="32"/>
          <w:szCs w:val="32"/>
        </w:rPr>
      </w:pPr>
      <w:r>
        <w:rPr>
          <w:rFonts w:hint="eastAsia"/>
          <w:color w:val="auto"/>
          <w:sz w:val="24"/>
        </w:rPr>
        <w:t xml:space="preserve">    </w:t>
      </w:r>
      <w:r w:rsidR="00164D1D">
        <w:rPr>
          <w:rFonts w:hint="eastAsia"/>
          <w:color w:val="auto"/>
          <w:sz w:val="24"/>
        </w:rPr>
        <w:t xml:space="preserve"> </w:t>
      </w:r>
    </w:p>
    <w:p w14:paraId="10CB38FF" w14:textId="1A596EBC" w:rsidR="00463DFF" w:rsidRPr="00781FFE" w:rsidRDefault="004F3087" w:rsidP="004735EC">
      <w:pPr>
        <w:pStyle w:val="a3"/>
        <w:spacing w:line="276" w:lineRule="auto"/>
        <w:ind w:firstLineChars="0" w:firstLine="204"/>
        <w:outlineLvl w:val="1"/>
        <w:rPr>
          <w:b/>
          <w:color w:val="auto"/>
          <w:sz w:val="32"/>
          <w:szCs w:val="32"/>
        </w:rPr>
      </w:pPr>
      <w:bookmarkStart w:id="13" w:name="_Toc35517046"/>
      <w:r>
        <w:rPr>
          <w:rFonts w:hint="eastAsia"/>
          <w:b/>
          <w:color w:val="auto"/>
          <w:sz w:val="32"/>
          <w:szCs w:val="32"/>
        </w:rPr>
        <w:t>(</w:t>
      </w:r>
      <w:r>
        <w:rPr>
          <w:rFonts w:hint="eastAsia"/>
          <w:b/>
          <w:color w:val="auto"/>
          <w:sz w:val="32"/>
          <w:szCs w:val="32"/>
        </w:rPr>
        <w:t>三</w:t>
      </w:r>
      <w:r>
        <w:rPr>
          <w:rFonts w:hint="eastAsia"/>
          <w:b/>
          <w:color w:val="auto"/>
          <w:sz w:val="32"/>
          <w:szCs w:val="32"/>
        </w:rPr>
        <w:t>)</w:t>
      </w:r>
      <w:bookmarkEnd w:id="13"/>
      <w:r w:rsidR="00BB5BCE" w:rsidRPr="00BB5BCE">
        <w:rPr>
          <w:rFonts w:hint="eastAsia"/>
          <w:b/>
          <w:color w:val="auto"/>
          <w:sz w:val="32"/>
          <w:szCs w:val="32"/>
        </w:rPr>
        <w:t>率領青創團隊參展國內大型新創展覽</w:t>
      </w:r>
    </w:p>
    <w:p w14:paraId="793BD797" w14:textId="12376B1F" w:rsidR="00D912C4" w:rsidRDefault="0001098C" w:rsidP="0001098C">
      <w:pPr>
        <w:pStyle w:val="a4"/>
        <w:adjustRightInd w:val="0"/>
        <w:snapToGrid w:val="0"/>
        <w:spacing w:line="276" w:lineRule="auto"/>
        <w:ind w:leftChars="578" w:left="1637" w:hangingChars="78" w:hanging="250"/>
        <w:rPr>
          <w:bCs/>
          <w:color w:val="auto"/>
          <w:sz w:val="32"/>
          <w:szCs w:val="32"/>
        </w:rPr>
      </w:pPr>
      <w:r>
        <w:rPr>
          <w:rFonts w:hint="eastAsia"/>
          <w:color w:val="auto"/>
          <w:sz w:val="32"/>
          <w:szCs w:val="32"/>
        </w:rPr>
        <w:t>1.</w:t>
      </w:r>
      <w:bookmarkStart w:id="14" w:name="_Toc35517047"/>
      <w:r w:rsidR="00BB5BCE" w:rsidRPr="00BB5BCE">
        <w:rPr>
          <w:rFonts w:hint="eastAsia"/>
          <w:color w:val="auto"/>
          <w:sz w:val="32"/>
          <w:szCs w:val="32"/>
        </w:rPr>
        <w:t>為展現高雄創新創業能量，協助新創公司行銷產品與對接資源，青年局率領</w:t>
      </w:r>
      <w:r w:rsidR="00BB5BCE" w:rsidRPr="00BB5BCE">
        <w:rPr>
          <w:rFonts w:hint="eastAsia"/>
          <w:color w:val="auto"/>
          <w:sz w:val="32"/>
          <w:szCs w:val="32"/>
        </w:rPr>
        <w:t>12</w:t>
      </w:r>
      <w:r w:rsidR="00BB5BCE" w:rsidRPr="00BB5BCE">
        <w:rPr>
          <w:rFonts w:hint="eastAsia"/>
          <w:color w:val="auto"/>
          <w:sz w:val="32"/>
          <w:szCs w:val="32"/>
        </w:rPr>
        <w:t>組新創團隊參加</w:t>
      </w:r>
      <w:r w:rsidR="00BB5BCE" w:rsidRPr="00BB5BCE">
        <w:rPr>
          <w:rFonts w:hint="eastAsia"/>
          <w:color w:val="auto"/>
          <w:sz w:val="32"/>
          <w:szCs w:val="32"/>
        </w:rPr>
        <w:t>109</w:t>
      </w:r>
      <w:r w:rsidR="00BB5BCE" w:rsidRPr="00BB5BCE">
        <w:rPr>
          <w:rFonts w:hint="eastAsia"/>
          <w:color w:val="auto"/>
          <w:sz w:val="32"/>
          <w:szCs w:val="32"/>
        </w:rPr>
        <w:t>年</w:t>
      </w:r>
      <w:r w:rsidR="00BB5BCE" w:rsidRPr="00BB5BCE">
        <w:rPr>
          <w:rFonts w:hint="eastAsia"/>
          <w:color w:val="auto"/>
          <w:sz w:val="32"/>
          <w:szCs w:val="32"/>
        </w:rPr>
        <w:t>11</w:t>
      </w:r>
      <w:r w:rsidR="00BB5BCE" w:rsidRPr="00BB5BCE">
        <w:rPr>
          <w:rFonts w:hint="eastAsia"/>
          <w:color w:val="auto"/>
          <w:sz w:val="32"/>
          <w:szCs w:val="32"/>
        </w:rPr>
        <w:t>月</w:t>
      </w:r>
      <w:r w:rsidR="00BB5BCE" w:rsidRPr="00BB5BCE">
        <w:rPr>
          <w:rFonts w:hint="eastAsia"/>
          <w:color w:val="auto"/>
          <w:sz w:val="32"/>
          <w:szCs w:val="32"/>
        </w:rPr>
        <w:t>18</w:t>
      </w:r>
      <w:r w:rsidR="00BB5BCE" w:rsidRPr="00BB5BCE">
        <w:rPr>
          <w:rFonts w:hint="eastAsia"/>
          <w:color w:val="auto"/>
          <w:sz w:val="32"/>
          <w:szCs w:val="32"/>
        </w:rPr>
        <w:t>至</w:t>
      </w:r>
      <w:r w:rsidR="00BB5BCE" w:rsidRPr="00BB5BCE">
        <w:rPr>
          <w:rFonts w:hint="eastAsia"/>
          <w:color w:val="auto"/>
          <w:sz w:val="32"/>
          <w:szCs w:val="32"/>
        </w:rPr>
        <w:t>21</w:t>
      </w:r>
      <w:r w:rsidR="00BB5BCE" w:rsidRPr="00BB5BCE">
        <w:rPr>
          <w:rFonts w:hint="eastAsia"/>
          <w:color w:val="auto"/>
          <w:sz w:val="32"/>
          <w:szCs w:val="32"/>
        </w:rPr>
        <w:t>日舉辦之「</w:t>
      </w:r>
      <w:r w:rsidR="00BB5BCE" w:rsidRPr="00BB5BCE">
        <w:rPr>
          <w:rFonts w:hint="eastAsia"/>
          <w:color w:val="auto"/>
          <w:sz w:val="32"/>
          <w:szCs w:val="32"/>
        </w:rPr>
        <w:t>2020 Meet Taipei</w:t>
      </w:r>
      <w:r w:rsidR="00BB5BCE" w:rsidRPr="00BB5BCE">
        <w:rPr>
          <w:rFonts w:hint="eastAsia"/>
          <w:color w:val="auto"/>
          <w:sz w:val="32"/>
          <w:szCs w:val="32"/>
        </w:rPr>
        <w:t>創新創業嘉年華」展覽，於參展前進行兩階段英文培訓課程：「國際投資協議書訓練營</w:t>
      </w:r>
      <w:r w:rsidR="00BB5BCE" w:rsidRPr="00BB5BCE">
        <w:rPr>
          <w:rFonts w:hint="eastAsia"/>
          <w:color w:val="auto"/>
          <w:sz w:val="32"/>
          <w:szCs w:val="32"/>
        </w:rPr>
        <w:t>(Term Sheet Bootcamp)</w:t>
      </w:r>
      <w:r w:rsidR="00BB5BCE" w:rsidRPr="00BB5BCE">
        <w:rPr>
          <w:rFonts w:hint="eastAsia"/>
          <w:color w:val="auto"/>
          <w:sz w:val="32"/>
          <w:szCs w:val="32"/>
        </w:rPr>
        <w:t>」及為期</w:t>
      </w:r>
      <w:r w:rsidR="00BB5BCE" w:rsidRPr="00BB5BCE">
        <w:rPr>
          <w:rFonts w:hint="eastAsia"/>
          <w:color w:val="auto"/>
          <w:sz w:val="32"/>
          <w:szCs w:val="32"/>
        </w:rPr>
        <w:t>8</w:t>
      </w:r>
      <w:r w:rsidR="00BB5BCE" w:rsidRPr="00BB5BCE">
        <w:rPr>
          <w:rFonts w:hint="eastAsia"/>
          <w:color w:val="auto"/>
          <w:sz w:val="32"/>
          <w:szCs w:val="32"/>
        </w:rPr>
        <w:t>週之商業英文課程，並於展會中成立高雄新創館，協助團隊增加行銷曝光機會及展示高雄的新創特色。</w:t>
      </w:r>
    </w:p>
    <w:p w14:paraId="5B3E3B32" w14:textId="4CAA930A" w:rsidR="0001098C" w:rsidRDefault="0001098C" w:rsidP="0001098C">
      <w:pPr>
        <w:pStyle w:val="a4"/>
        <w:adjustRightInd w:val="0"/>
        <w:snapToGrid w:val="0"/>
        <w:spacing w:line="276" w:lineRule="auto"/>
        <w:ind w:leftChars="578" w:left="1637" w:hangingChars="78" w:hanging="250"/>
        <w:rPr>
          <w:bCs/>
          <w:color w:val="auto"/>
          <w:sz w:val="32"/>
          <w:szCs w:val="32"/>
        </w:rPr>
      </w:pPr>
      <w:r>
        <w:rPr>
          <w:rFonts w:hint="eastAsia"/>
          <w:bCs/>
          <w:color w:val="auto"/>
          <w:sz w:val="32"/>
          <w:szCs w:val="32"/>
        </w:rPr>
        <w:lastRenderedPageBreak/>
        <w:t>2.</w:t>
      </w:r>
      <w:r w:rsidR="00BB5BCE" w:rsidRPr="00BB5BCE">
        <w:rPr>
          <w:rFonts w:hint="eastAsia"/>
          <w:bCs/>
          <w:color w:val="auto"/>
          <w:sz w:val="32"/>
          <w:szCs w:val="32"/>
        </w:rPr>
        <w:t>本次參展公司領域涵蓋生技醫療、無人機、</w:t>
      </w:r>
      <w:r w:rsidR="00BB5BCE" w:rsidRPr="00BB5BCE">
        <w:rPr>
          <w:rFonts w:hint="eastAsia"/>
          <w:bCs/>
          <w:color w:val="auto"/>
          <w:sz w:val="32"/>
          <w:szCs w:val="32"/>
        </w:rPr>
        <w:t>VR</w:t>
      </w:r>
      <w:r w:rsidR="00BB5BCE" w:rsidRPr="00BB5BCE">
        <w:rPr>
          <w:rFonts w:hint="eastAsia"/>
          <w:bCs/>
          <w:color w:val="auto"/>
          <w:sz w:val="32"/>
          <w:szCs w:val="32"/>
        </w:rPr>
        <w:t>遊戲、科技農業、數位平台等。其中，慶奇科技所開發的物聯網農業系統受到國內多個農業單位的肯定與採用；酷愛迪所開發的「動出好腦力訓練系統」及「</w:t>
      </w:r>
      <w:r w:rsidR="00BB5BCE" w:rsidRPr="00BB5BCE">
        <w:rPr>
          <w:rFonts w:hint="eastAsia"/>
          <w:bCs/>
          <w:color w:val="auto"/>
          <w:sz w:val="32"/>
          <w:szCs w:val="32"/>
        </w:rPr>
        <w:t>AR</w:t>
      </w:r>
      <w:r w:rsidR="00BB5BCE" w:rsidRPr="00BB5BCE">
        <w:rPr>
          <w:rFonts w:hint="eastAsia"/>
          <w:bCs/>
          <w:color w:val="auto"/>
          <w:sz w:val="32"/>
          <w:szCs w:val="32"/>
        </w:rPr>
        <w:t>企業識別產出平台」更獲得諸多企業及醫院青睞採用；沛羽科技所開發的「</w:t>
      </w:r>
      <w:r w:rsidR="00BB5BCE" w:rsidRPr="00BB5BCE">
        <w:rPr>
          <w:rFonts w:hint="eastAsia"/>
          <w:bCs/>
          <w:color w:val="auto"/>
          <w:sz w:val="32"/>
          <w:szCs w:val="32"/>
        </w:rPr>
        <w:t>PAYYOU</w:t>
      </w:r>
      <w:r w:rsidR="00BB5BCE" w:rsidRPr="00BB5BCE">
        <w:rPr>
          <w:rFonts w:hint="eastAsia"/>
          <w:bCs/>
          <w:color w:val="auto"/>
          <w:sz w:val="32"/>
          <w:szCs w:val="32"/>
        </w:rPr>
        <w:t>智慧家庭控制扇」榮獲世界多國專利，是具備智慧控制功能的居家小幫手，獲投資人表達高度興趣。</w:t>
      </w:r>
    </w:p>
    <w:p w14:paraId="76DF125F" w14:textId="6A3D0371" w:rsidR="008655ED" w:rsidRDefault="008655ED" w:rsidP="0001098C">
      <w:pPr>
        <w:pStyle w:val="a4"/>
        <w:adjustRightInd w:val="0"/>
        <w:snapToGrid w:val="0"/>
        <w:spacing w:line="276" w:lineRule="auto"/>
        <w:ind w:leftChars="578" w:left="1637" w:hangingChars="78" w:hanging="250"/>
        <w:rPr>
          <w:color w:val="auto"/>
          <w:sz w:val="32"/>
          <w:szCs w:val="32"/>
        </w:rPr>
      </w:pPr>
      <w:r>
        <w:rPr>
          <w:rFonts w:hint="eastAsia"/>
          <w:bCs/>
          <w:color w:val="auto"/>
          <w:sz w:val="32"/>
          <w:szCs w:val="32"/>
        </w:rPr>
        <w:t>3.</w:t>
      </w:r>
      <w:r w:rsidR="00990141" w:rsidRPr="00990141">
        <w:rPr>
          <w:rFonts w:hint="eastAsia"/>
          <w:bCs/>
          <w:color w:val="auto"/>
          <w:sz w:val="32"/>
          <w:szCs w:val="32"/>
        </w:rPr>
        <w:t>本次展覽期間展會總參觀人次高達</w:t>
      </w:r>
      <w:r w:rsidR="00990141" w:rsidRPr="00990141">
        <w:rPr>
          <w:rFonts w:hint="eastAsia"/>
          <w:bCs/>
          <w:color w:val="auto"/>
          <w:sz w:val="32"/>
          <w:szCs w:val="32"/>
        </w:rPr>
        <w:t>41,153</w:t>
      </w:r>
      <w:r w:rsidR="00990141" w:rsidRPr="00990141">
        <w:rPr>
          <w:rFonts w:hint="eastAsia"/>
          <w:bCs/>
          <w:color w:val="auto"/>
          <w:sz w:val="32"/>
          <w:szCs w:val="32"/>
        </w:rPr>
        <w:t>人，高雄新創館共吸引</w:t>
      </w:r>
      <w:r w:rsidR="00990141" w:rsidRPr="00990141">
        <w:rPr>
          <w:rFonts w:hint="eastAsia"/>
          <w:bCs/>
          <w:color w:val="auto"/>
          <w:sz w:val="32"/>
          <w:szCs w:val="32"/>
        </w:rPr>
        <w:t>35</w:t>
      </w:r>
      <w:r w:rsidR="00990141" w:rsidRPr="00990141">
        <w:rPr>
          <w:rFonts w:hint="eastAsia"/>
          <w:bCs/>
          <w:color w:val="auto"/>
          <w:sz w:val="32"/>
          <w:szCs w:val="32"/>
        </w:rPr>
        <w:t>組投資者與</w:t>
      </w:r>
      <w:r w:rsidR="00990141" w:rsidRPr="00990141">
        <w:rPr>
          <w:rFonts w:hint="eastAsia"/>
          <w:bCs/>
          <w:color w:val="auto"/>
          <w:sz w:val="32"/>
          <w:szCs w:val="32"/>
        </w:rPr>
        <w:t>219</w:t>
      </w:r>
      <w:r w:rsidR="00990141" w:rsidRPr="00990141">
        <w:rPr>
          <w:rFonts w:hint="eastAsia"/>
          <w:bCs/>
          <w:color w:val="auto"/>
          <w:sz w:val="32"/>
          <w:szCs w:val="32"/>
        </w:rPr>
        <w:t>家企業與參展公司洽談合作，促成資源對接及媒合商機。</w:t>
      </w:r>
    </w:p>
    <w:bookmarkEnd w:id="14"/>
    <w:p w14:paraId="0C030503" w14:textId="78F5E416"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r>
        <w:rPr>
          <w:noProof/>
          <w:color w:val="auto"/>
          <w:sz w:val="24"/>
        </w:rPr>
        <w:drawing>
          <wp:anchor distT="0" distB="0" distL="114300" distR="114300" simplePos="0" relativeHeight="251686912" behindDoc="1" locked="0" layoutInCell="1" allowOverlap="1" wp14:anchorId="20CD3275" wp14:editId="5893475F">
            <wp:simplePos x="0" y="0"/>
            <wp:positionH relativeFrom="margin">
              <wp:posOffset>674370</wp:posOffset>
            </wp:positionH>
            <wp:positionV relativeFrom="paragraph">
              <wp:posOffset>121920</wp:posOffset>
            </wp:positionV>
            <wp:extent cx="4428490" cy="2667635"/>
            <wp:effectExtent l="0" t="0" r="0" b="0"/>
            <wp:wrapTight wrapText="bothSides">
              <wp:wrapPolygon edited="0">
                <wp:start x="0" y="0"/>
                <wp:lineTo x="0" y="21441"/>
                <wp:lineTo x="21464" y="21441"/>
                <wp:lineTo x="21464"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8490" cy="266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09932"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176A1D74"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4AA49127"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031603EB"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7EEB14DE"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7B2B50C4"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1F4B8188"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72A12F61"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17967C30"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0A539765"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12EAF1F3" w14:textId="77777777" w:rsidR="000332C6" w:rsidRDefault="000332C6" w:rsidP="000332C6">
      <w:pPr>
        <w:pStyle w:val="a4"/>
        <w:adjustRightInd w:val="0"/>
        <w:snapToGrid w:val="0"/>
        <w:spacing w:line="276" w:lineRule="auto"/>
        <w:ind w:leftChars="0" w:left="629" w:hangingChars="262" w:hanging="629"/>
        <w:rPr>
          <w:b/>
          <w:color w:val="2F5496" w:themeColor="accent5" w:themeShade="BF"/>
          <w:sz w:val="24"/>
        </w:rPr>
      </w:pPr>
    </w:p>
    <w:p w14:paraId="67511624" w14:textId="7F868119" w:rsidR="000332C6" w:rsidRDefault="0053763F" w:rsidP="000332C6">
      <w:pPr>
        <w:pStyle w:val="a4"/>
        <w:adjustRightInd w:val="0"/>
        <w:snapToGrid w:val="0"/>
        <w:spacing w:line="276" w:lineRule="auto"/>
        <w:ind w:leftChars="0" w:left="943" w:hangingChars="262" w:hanging="943"/>
        <w:rPr>
          <w:b/>
          <w:color w:val="2F5496" w:themeColor="accent5" w:themeShade="BF"/>
          <w:sz w:val="24"/>
        </w:rPr>
      </w:pPr>
      <w:r w:rsidRPr="00AA4961">
        <w:rPr>
          <w:noProof/>
          <w:color w:val="auto"/>
        </w:rPr>
        <mc:AlternateContent>
          <mc:Choice Requires="wps">
            <w:drawing>
              <wp:anchor distT="0" distB="0" distL="114300" distR="114300" simplePos="0" relativeHeight="251734016" behindDoc="0" locked="0" layoutInCell="1" allowOverlap="1" wp14:anchorId="77E0DCBF" wp14:editId="67C1F622">
                <wp:simplePos x="0" y="0"/>
                <wp:positionH relativeFrom="column">
                  <wp:posOffset>97971</wp:posOffset>
                </wp:positionH>
                <wp:positionV relativeFrom="paragraph">
                  <wp:posOffset>364218</wp:posOffset>
                </wp:positionV>
                <wp:extent cx="5276850" cy="251460"/>
                <wp:effectExtent l="0" t="0" r="0" b="0"/>
                <wp:wrapSquare wrapText="bothSides"/>
                <wp:docPr id="10" name="文字方塊 10"/>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349B117D" w14:textId="7FA762E7" w:rsidR="0053763F" w:rsidRPr="0056390D" w:rsidRDefault="0053763F" w:rsidP="0053763F">
                            <w:pPr>
                              <w:pStyle w:val="af"/>
                              <w:ind w:left="780" w:hanging="420"/>
                              <w:jc w:val="center"/>
                              <w:rPr>
                                <w:rFonts w:ascii="Times New Roman" w:eastAsia="標楷體" w:hAnsi="Times New Roman" w:cs="Times New Roman"/>
                                <w:b/>
                                <w:noProof/>
                                <w:sz w:val="40"/>
                                <w:szCs w:val="40"/>
                              </w:rPr>
                            </w:pPr>
                            <w:r w:rsidRPr="0053763F">
                              <w:rPr>
                                <w:rFonts w:ascii="Times New Roman" w:eastAsia="標楷體" w:hAnsi="Times New Roman" w:cs="Times New Roman" w:hint="eastAsia"/>
                                <w:b/>
                                <w:color w:val="2F5496" w:themeColor="accent5" w:themeShade="BF"/>
                                <w:sz w:val="24"/>
                              </w:rPr>
                              <w:t>圖</w:t>
                            </w:r>
                            <w:r w:rsidR="00034D2C">
                              <w:rPr>
                                <w:rFonts w:ascii="Times New Roman" w:eastAsia="標楷體" w:hAnsi="Times New Roman" w:cs="Times New Roman" w:hint="eastAsia"/>
                                <w:b/>
                                <w:color w:val="2F5496" w:themeColor="accent5" w:themeShade="BF"/>
                                <w:sz w:val="24"/>
                              </w:rPr>
                              <w:t>4</w:t>
                            </w:r>
                            <w:r w:rsidRPr="0053763F">
                              <w:rPr>
                                <w:rFonts w:ascii="Times New Roman" w:eastAsia="標楷體" w:hAnsi="Times New Roman" w:cs="Times New Roman" w:hint="eastAsia"/>
                                <w:b/>
                                <w:color w:val="2F5496" w:themeColor="accent5" w:themeShade="BF"/>
                                <w:sz w:val="24"/>
                              </w:rPr>
                              <w:t xml:space="preserve"> </w:t>
                            </w:r>
                            <w:r w:rsidRPr="0053763F">
                              <w:rPr>
                                <w:rFonts w:ascii="Times New Roman" w:eastAsia="標楷體" w:hAnsi="Times New Roman" w:cs="Times New Roman" w:hint="eastAsia"/>
                                <w:b/>
                                <w:color w:val="2F5496" w:themeColor="accent5" w:themeShade="BF"/>
                                <w:sz w:val="24"/>
                              </w:rPr>
                              <w:t>率領新創團隊參加「</w:t>
                            </w:r>
                            <w:r w:rsidRPr="0053763F">
                              <w:rPr>
                                <w:rFonts w:ascii="Times New Roman" w:eastAsia="標楷體" w:hAnsi="Times New Roman" w:cs="Times New Roman" w:hint="eastAsia"/>
                                <w:b/>
                                <w:color w:val="2F5496" w:themeColor="accent5" w:themeShade="BF"/>
                                <w:sz w:val="24"/>
                              </w:rPr>
                              <w:t>2020 Taipei</w:t>
                            </w:r>
                            <w:r w:rsidRPr="0053763F">
                              <w:rPr>
                                <w:rFonts w:ascii="Times New Roman" w:eastAsia="標楷體" w:hAnsi="Times New Roman" w:cs="Times New Roman" w:hint="eastAsia"/>
                                <w:b/>
                                <w:color w:val="2F5496" w:themeColor="accent5" w:themeShade="BF"/>
                                <w:sz w:val="24"/>
                              </w:rPr>
                              <w:t>創新創業嘉年華」展覽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0DCBF" id="文字方塊 10" o:spid="_x0000_s1029" type="#_x0000_t202" style="position:absolute;left:0;text-align:left;margin-left:7.7pt;margin-top:28.7pt;width:415.5pt;height:19.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" stroked="f">
                <v:textbox inset="0,0,0,0">
                  <w:txbxContent>
                    <w:p w14:paraId="349B117D" w14:textId="7FA762E7" w:rsidR="0053763F" w:rsidRPr="0056390D" w:rsidRDefault="0053763F" w:rsidP="0053763F">
                      <w:pPr>
                        <w:pStyle w:val="af"/>
                        <w:ind w:left="780" w:hanging="420"/>
                        <w:jc w:val="center"/>
                        <w:rPr>
                          <w:rFonts w:ascii="Times New Roman" w:eastAsia="標楷體" w:hAnsi="Times New Roman" w:cs="Times New Roman"/>
                          <w:b/>
                          <w:noProof/>
                          <w:sz w:val="40"/>
                          <w:szCs w:val="40"/>
                        </w:rPr>
                      </w:pPr>
                      <w:r w:rsidRPr="0053763F">
                        <w:rPr>
                          <w:rFonts w:ascii="Times New Roman" w:eastAsia="標楷體" w:hAnsi="Times New Roman" w:cs="Times New Roman" w:hint="eastAsia"/>
                          <w:b/>
                          <w:color w:val="2F5496" w:themeColor="accent5" w:themeShade="BF"/>
                          <w:sz w:val="24"/>
                        </w:rPr>
                        <w:t>圖</w:t>
                      </w:r>
                      <w:r w:rsidR="00034D2C">
                        <w:rPr>
                          <w:rFonts w:ascii="Times New Roman" w:eastAsia="標楷體" w:hAnsi="Times New Roman" w:cs="Times New Roman" w:hint="eastAsia"/>
                          <w:b/>
                          <w:color w:val="2F5496" w:themeColor="accent5" w:themeShade="BF"/>
                          <w:sz w:val="24"/>
                        </w:rPr>
                        <w:t>4</w:t>
                      </w:r>
                      <w:r w:rsidRPr="0053763F">
                        <w:rPr>
                          <w:rFonts w:ascii="Times New Roman" w:eastAsia="標楷體" w:hAnsi="Times New Roman" w:cs="Times New Roman" w:hint="eastAsia"/>
                          <w:b/>
                          <w:color w:val="2F5496" w:themeColor="accent5" w:themeShade="BF"/>
                          <w:sz w:val="24"/>
                        </w:rPr>
                        <w:t xml:space="preserve"> </w:t>
                      </w:r>
                      <w:r w:rsidRPr="0053763F">
                        <w:rPr>
                          <w:rFonts w:ascii="Times New Roman" w:eastAsia="標楷體" w:hAnsi="Times New Roman" w:cs="Times New Roman" w:hint="eastAsia"/>
                          <w:b/>
                          <w:color w:val="2F5496" w:themeColor="accent5" w:themeShade="BF"/>
                          <w:sz w:val="24"/>
                        </w:rPr>
                        <w:t>率領新創團隊參加「</w:t>
                      </w:r>
                      <w:r w:rsidRPr="0053763F">
                        <w:rPr>
                          <w:rFonts w:ascii="Times New Roman" w:eastAsia="標楷體" w:hAnsi="Times New Roman" w:cs="Times New Roman" w:hint="eastAsia"/>
                          <w:b/>
                          <w:color w:val="2F5496" w:themeColor="accent5" w:themeShade="BF"/>
                          <w:sz w:val="24"/>
                        </w:rPr>
                        <w:t>2020 Taipei</w:t>
                      </w:r>
                      <w:r w:rsidRPr="0053763F">
                        <w:rPr>
                          <w:rFonts w:ascii="Times New Roman" w:eastAsia="標楷體" w:hAnsi="Times New Roman" w:cs="Times New Roman" w:hint="eastAsia"/>
                          <w:b/>
                          <w:color w:val="2F5496" w:themeColor="accent5" w:themeShade="BF"/>
                          <w:sz w:val="24"/>
                        </w:rPr>
                        <w:t>創新創業嘉年華」展覽</w:t>
                      </w:r>
                    </w:p>
                  </w:txbxContent>
                </v:textbox>
                <w10:wrap type="square"/>
              </v:shape>
            </w:pict>
          </mc:Fallback>
        </mc:AlternateContent>
      </w:r>
    </w:p>
    <w:p w14:paraId="79ECB556" w14:textId="77777777" w:rsidR="005708B2" w:rsidRPr="008655ED" w:rsidRDefault="005708B2" w:rsidP="00ED61D8">
      <w:pPr>
        <w:pStyle w:val="a4"/>
        <w:adjustRightInd w:val="0"/>
        <w:snapToGrid w:val="0"/>
        <w:spacing w:line="276" w:lineRule="auto"/>
        <w:ind w:leftChars="0" w:left="1134" w:firstLineChars="177" w:firstLine="425"/>
        <w:rPr>
          <w:color w:val="auto"/>
          <w:sz w:val="24"/>
        </w:rPr>
      </w:pPr>
    </w:p>
    <w:p w14:paraId="71471F93" w14:textId="62290C47" w:rsidR="00D912C4" w:rsidRDefault="005708B2" w:rsidP="00D912C4">
      <w:pPr>
        <w:pStyle w:val="a3"/>
        <w:spacing w:line="276" w:lineRule="auto"/>
        <w:ind w:left="426" w:firstLineChars="0" w:firstLine="0"/>
        <w:outlineLvl w:val="1"/>
        <w:rPr>
          <w:b/>
          <w:color w:val="auto"/>
          <w:sz w:val="32"/>
          <w:szCs w:val="32"/>
        </w:rPr>
      </w:pPr>
      <w:bookmarkStart w:id="15" w:name="_Toc35517048"/>
      <w:r>
        <w:rPr>
          <w:rFonts w:hint="eastAsia"/>
          <w:b/>
          <w:color w:val="auto"/>
          <w:sz w:val="32"/>
          <w:szCs w:val="32"/>
        </w:rPr>
        <w:t>五</w:t>
      </w:r>
      <w:r w:rsidR="00B768CF">
        <w:rPr>
          <w:rFonts w:ascii="標楷體" w:hAnsi="標楷體" w:hint="eastAsia"/>
          <w:b/>
          <w:color w:val="auto"/>
          <w:sz w:val="32"/>
          <w:szCs w:val="32"/>
        </w:rPr>
        <w:t>、</w:t>
      </w:r>
      <w:bookmarkStart w:id="16" w:name="_Toc35517049"/>
      <w:bookmarkEnd w:id="15"/>
      <w:r w:rsidR="00BC6704" w:rsidRPr="00BC6704">
        <w:rPr>
          <w:rFonts w:hint="eastAsia"/>
          <w:b/>
          <w:color w:val="auto"/>
          <w:sz w:val="32"/>
          <w:szCs w:val="32"/>
        </w:rPr>
        <w:t>提供青創團隊整合性輔導服務</w:t>
      </w:r>
    </w:p>
    <w:p w14:paraId="479ED7B2" w14:textId="3778896A" w:rsidR="00463DFF" w:rsidRPr="00781FFE" w:rsidRDefault="00D912C4" w:rsidP="00D912C4">
      <w:pPr>
        <w:pStyle w:val="a3"/>
        <w:spacing w:line="276" w:lineRule="auto"/>
        <w:ind w:left="0" w:firstLineChars="293" w:firstLine="939"/>
        <w:outlineLvl w:val="1"/>
        <w:rPr>
          <w:b/>
          <w:color w:val="auto"/>
          <w:sz w:val="32"/>
          <w:szCs w:val="32"/>
        </w:rPr>
      </w:pPr>
      <w:r>
        <w:rPr>
          <w:rFonts w:hint="eastAsia"/>
          <w:b/>
          <w:color w:val="auto"/>
          <w:sz w:val="32"/>
          <w:szCs w:val="32"/>
        </w:rPr>
        <w:t>(</w:t>
      </w:r>
      <w:r>
        <w:rPr>
          <w:rFonts w:hint="eastAsia"/>
          <w:b/>
          <w:color w:val="auto"/>
          <w:sz w:val="32"/>
          <w:szCs w:val="32"/>
        </w:rPr>
        <w:t>一</w:t>
      </w:r>
      <w:r>
        <w:rPr>
          <w:rFonts w:hint="eastAsia"/>
          <w:b/>
          <w:color w:val="auto"/>
          <w:sz w:val="32"/>
          <w:szCs w:val="32"/>
        </w:rPr>
        <w:t>)</w:t>
      </w:r>
      <w:bookmarkEnd w:id="16"/>
      <w:r w:rsidR="00BC6704" w:rsidRPr="00BC6704">
        <w:rPr>
          <w:rFonts w:hint="eastAsia"/>
          <w:b/>
          <w:color w:val="auto"/>
          <w:sz w:val="32"/>
          <w:szCs w:val="32"/>
        </w:rPr>
        <w:t>提供青年創業諮詢輔導服務</w:t>
      </w:r>
    </w:p>
    <w:p w14:paraId="43E42014" w14:textId="63F545F5" w:rsidR="0052612E" w:rsidRPr="00ED02F2" w:rsidRDefault="0052612E" w:rsidP="0052612E">
      <w:pPr>
        <w:pStyle w:val="a3"/>
        <w:spacing w:line="276" w:lineRule="auto"/>
        <w:ind w:leftChars="581" w:left="1641" w:firstLineChars="0" w:hanging="247"/>
        <w:outlineLvl w:val="1"/>
        <w:rPr>
          <w:color w:val="auto"/>
          <w:sz w:val="32"/>
          <w:szCs w:val="32"/>
        </w:rPr>
      </w:pPr>
      <w:bookmarkStart w:id="17" w:name="_Toc35517050"/>
      <w:r w:rsidRPr="00ED02F2">
        <w:rPr>
          <w:rFonts w:hint="eastAsia"/>
          <w:color w:val="auto"/>
          <w:sz w:val="32"/>
          <w:szCs w:val="32"/>
        </w:rPr>
        <w:t>1.</w:t>
      </w:r>
      <w:r w:rsidR="005E372F" w:rsidRPr="005E372F">
        <w:rPr>
          <w:rFonts w:hint="eastAsia"/>
          <w:color w:val="auto"/>
          <w:sz w:val="32"/>
          <w:szCs w:val="32"/>
        </w:rPr>
        <w:t>青年局引入專業導師制度，建立專屬青創導師名單，包括財務會計、法務智財、募資、行銷策略、商業模式等領域，組成「青年導師顧問團」，提供一般民眾及團隊專業諮詢輔導服務。針對團隊所</w:t>
      </w:r>
      <w:r w:rsidR="005E372F" w:rsidRPr="005E372F">
        <w:rPr>
          <w:rFonts w:hint="eastAsia"/>
          <w:color w:val="auto"/>
          <w:sz w:val="32"/>
          <w:szCs w:val="32"/>
        </w:rPr>
        <w:lastRenderedPageBreak/>
        <w:t>提出諮詢之各項需求，會由輔導員進行初評或訪談後，依團隊需求安排教練進行初步輔導，並邀請導師顧問團之業界導師進行深度一對一輔導，實際媒合團隊創業需求。</w:t>
      </w:r>
    </w:p>
    <w:p w14:paraId="21AF7150" w14:textId="296BE8AC" w:rsidR="0052612E" w:rsidRDefault="0052612E" w:rsidP="0052612E">
      <w:pPr>
        <w:pStyle w:val="a3"/>
        <w:spacing w:line="276" w:lineRule="auto"/>
        <w:ind w:leftChars="581" w:left="1641" w:firstLineChars="0" w:hanging="247"/>
        <w:outlineLvl w:val="1"/>
        <w:rPr>
          <w:color w:val="auto"/>
          <w:sz w:val="32"/>
          <w:szCs w:val="32"/>
        </w:rPr>
      </w:pPr>
      <w:r w:rsidRPr="00ED02F2">
        <w:rPr>
          <w:rFonts w:hint="eastAsia"/>
          <w:color w:val="auto"/>
          <w:sz w:val="32"/>
          <w:szCs w:val="32"/>
        </w:rPr>
        <w:t>2.</w:t>
      </w:r>
      <w:r w:rsidR="001C1BCD" w:rsidRPr="001C1BCD">
        <w:rPr>
          <w:rFonts w:hint="eastAsia"/>
          <w:color w:val="auto"/>
          <w:sz w:val="32"/>
          <w:szCs w:val="32"/>
        </w:rPr>
        <w:t>由青年局輔導的團隊－「光速電競」，結合導師顧問團提供之專業輔導資源，目前已獲得新光金控一千萬的資金投資，該平台每月活躍用戶超過</w:t>
      </w:r>
      <w:r w:rsidR="001C1BCD" w:rsidRPr="001C1BCD">
        <w:rPr>
          <w:rFonts w:hint="eastAsia"/>
          <w:color w:val="auto"/>
          <w:sz w:val="32"/>
          <w:szCs w:val="32"/>
        </w:rPr>
        <w:t>3</w:t>
      </w:r>
      <w:r w:rsidR="001C1BCD" w:rsidRPr="001C1BCD">
        <w:rPr>
          <w:rFonts w:hint="eastAsia"/>
          <w:color w:val="auto"/>
          <w:sz w:val="32"/>
          <w:szCs w:val="32"/>
        </w:rPr>
        <w:t>萬人，目前除了積極擴大註冊用戶數量，青年局持續進行產業媒合與資金媒合，並接洽尋找更多海外商機，持續保持市場的領先地位。</w:t>
      </w:r>
    </w:p>
    <w:p w14:paraId="2BEFAE0E" w14:textId="7A522FEE" w:rsidR="00721F44" w:rsidRPr="00721F44" w:rsidRDefault="00021BF7" w:rsidP="0052612E">
      <w:pPr>
        <w:pStyle w:val="a3"/>
        <w:spacing w:line="276" w:lineRule="auto"/>
        <w:ind w:leftChars="581" w:left="1641" w:firstLineChars="0" w:hanging="247"/>
        <w:outlineLvl w:val="1"/>
        <w:rPr>
          <w:color w:val="auto"/>
          <w:sz w:val="32"/>
          <w:szCs w:val="32"/>
        </w:rPr>
      </w:pPr>
      <w:r>
        <w:rPr>
          <w:rFonts w:hint="eastAsia"/>
          <w:color w:val="auto"/>
          <w:sz w:val="32"/>
          <w:szCs w:val="32"/>
        </w:rPr>
        <w:t>3.</w:t>
      </w:r>
      <w:r w:rsidR="00462FCC" w:rsidRPr="00462FCC">
        <w:rPr>
          <w:rFonts w:hint="eastAsia"/>
          <w:color w:val="auto"/>
          <w:sz w:val="32"/>
          <w:szCs w:val="32"/>
        </w:rPr>
        <w:t>截至</w:t>
      </w:r>
      <w:r w:rsidR="00462FCC" w:rsidRPr="00462FCC">
        <w:rPr>
          <w:color w:val="auto"/>
          <w:sz w:val="32"/>
          <w:szCs w:val="32"/>
        </w:rPr>
        <w:t>110</w:t>
      </w:r>
      <w:r w:rsidR="00462FCC" w:rsidRPr="00462FCC">
        <w:rPr>
          <w:rFonts w:hint="eastAsia"/>
          <w:color w:val="auto"/>
          <w:sz w:val="32"/>
          <w:szCs w:val="32"/>
        </w:rPr>
        <w:t>年</w:t>
      </w:r>
      <w:r w:rsidR="00462FCC" w:rsidRPr="00462FCC">
        <w:rPr>
          <w:color w:val="auto"/>
          <w:sz w:val="32"/>
          <w:szCs w:val="32"/>
        </w:rPr>
        <w:t>2</w:t>
      </w:r>
      <w:r w:rsidR="00462FCC" w:rsidRPr="00462FCC">
        <w:rPr>
          <w:rFonts w:hint="eastAsia"/>
          <w:color w:val="auto"/>
          <w:sz w:val="32"/>
          <w:szCs w:val="32"/>
        </w:rPr>
        <w:t>月底，創業諮詢輔導服務，輔導個案數共</w:t>
      </w:r>
      <w:r w:rsidR="00462FCC" w:rsidRPr="00462FCC">
        <w:rPr>
          <w:color w:val="auto"/>
          <w:sz w:val="32"/>
          <w:szCs w:val="32"/>
        </w:rPr>
        <w:t>208</w:t>
      </w:r>
      <w:r w:rsidR="00462FCC" w:rsidRPr="00462FCC">
        <w:rPr>
          <w:rFonts w:hint="eastAsia"/>
          <w:color w:val="auto"/>
          <w:sz w:val="32"/>
          <w:szCs w:val="32"/>
        </w:rPr>
        <w:t>案，已完成輔導次數共</w:t>
      </w:r>
      <w:r w:rsidR="00462FCC" w:rsidRPr="00462FCC">
        <w:rPr>
          <w:color w:val="auto"/>
          <w:sz w:val="32"/>
          <w:szCs w:val="32"/>
        </w:rPr>
        <w:t>335</w:t>
      </w:r>
      <w:r w:rsidR="00462FCC" w:rsidRPr="00462FCC">
        <w:rPr>
          <w:rFonts w:hint="eastAsia"/>
          <w:color w:val="auto"/>
          <w:sz w:val="32"/>
          <w:szCs w:val="32"/>
        </w:rPr>
        <w:t>次，已開發共</w:t>
      </w:r>
      <w:r w:rsidR="00462FCC" w:rsidRPr="00462FCC">
        <w:rPr>
          <w:color w:val="auto"/>
          <w:sz w:val="32"/>
          <w:szCs w:val="32"/>
        </w:rPr>
        <w:t>12</w:t>
      </w:r>
      <w:r w:rsidR="00462FCC" w:rsidRPr="00462FCC">
        <w:rPr>
          <w:rFonts w:hint="eastAsia"/>
          <w:color w:val="auto"/>
          <w:sz w:val="32"/>
          <w:szCs w:val="32"/>
        </w:rPr>
        <w:t>組優秀且具潛力培育的青創團隊，並建立相關輔導追踨機制，即時掌握團隊諮詢狀態與輔導細節。</w:t>
      </w:r>
    </w:p>
    <w:p w14:paraId="6E9297AC" w14:textId="6DEF134D" w:rsidR="00C804D7" w:rsidRDefault="006A5F52" w:rsidP="00C804D7">
      <w:pPr>
        <w:pStyle w:val="a4"/>
        <w:adjustRightInd w:val="0"/>
        <w:snapToGrid w:val="0"/>
        <w:spacing w:line="276" w:lineRule="auto"/>
        <w:ind w:leftChars="258" w:left="619" w:firstLineChars="0" w:firstLine="249"/>
        <w:rPr>
          <w:b/>
          <w:color w:val="auto"/>
          <w:sz w:val="32"/>
          <w:szCs w:val="32"/>
        </w:rPr>
      </w:pPr>
      <w:r w:rsidRPr="006A5F52">
        <w:rPr>
          <w:rFonts w:hint="eastAsia"/>
          <w:b/>
          <w:color w:val="auto"/>
          <w:sz w:val="32"/>
          <w:szCs w:val="32"/>
        </w:rPr>
        <w:t>(</w:t>
      </w:r>
      <w:r w:rsidR="00734928">
        <w:rPr>
          <w:rFonts w:hint="eastAsia"/>
          <w:b/>
          <w:color w:val="auto"/>
          <w:sz w:val="32"/>
          <w:szCs w:val="32"/>
        </w:rPr>
        <w:t>二</w:t>
      </w:r>
      <w:r w:rsidRPr="006A5F52">
        <w:rPr>
          <w:rFonts w:hint="eastAsia"/>
          <w:b/>
          <w:color w:val="auto"/>
          <w:sz w:val="32"/>
          <w:szCs w:val="32"/>
        </w:rPr>
        <w:t>)</w:t>
      </w:r>
      <w:bookmarkEnd w:id="17"/>
      <w:r w:rsidR="00021BF7" w:rsidRPr="00021BF7">
        <w:rPr>
          <w:rFonts w:hint="eastAsia"/>
          <w:b/>
          <w:color w:val="auto"/>
          <w:sz w:val="32"/>
          <w:szCs w:val="32"/>
        </w:rPr>
        <w:t>辦理創新創業育成活動</w:t>
      </w:r>
    </w:p>
    <w:p w14:paraId="64315B9A" w14:textId="673DEA0B" w:rsidR="00A40B25" w:rsidRDefault="00C804D7" w:rsidP="00C804D7">
      <w:pPr>
        <w:pStyle w:val="a4"/>
        <w:adjustRightInd w:val="0"/>
        <w:snapToGrid w:val="0"/>
        <w:spacing w:line="276" w:lineRule="auto"/>
        <w:ind w:leftChars="583" w:left="1665" w:hangingChars="83" w:hanging="266"/>
        <w:rPr>
          <w:color w:val="auto"/>
          <w:sz w:val="32"/>
          <w:szCs w:val="32"/>
        </w:rPr>
      </w:pPr>
      <w:r w:rsidRPr="00C804D7">
        <w:rPr>
          <w:rFonts w:hint="eastAsia"/>
          <w:bCs/>
          <w:color w:val="auto"/>
          <w:sz w:val="32"/>
          <w:szCs w:val="32"/>
        </w:rPr>
        <w:t>1.</w:t>
      </w:r>
      <w:r w:rsidR="005F1EE3" w:rsidRPr="005F1EE3">
        <w:rPr>
          <w:rFonts w:hint="eastAsia"/>
          <w:color w:val="auto"/>
          <w:sz w:val="32"/>
          <w:szCs w:val="32"/>
        </w:rPr>
        <w:t>為協助青年建立正確的創業觀念及突破創業瓶頸，青年局開辦創新創業主題相關之課程、講座、工作坊等各項育成活動。期透過各式活動創造青年分享、激盪與成長之創新創業環境，並達知能、職能整備與人力資源交流的實質效益，培育青年具備創新創業的能力及創業家精神之養成，形塑高雄創新創業之氛圍，活絡本市產業發展。</w:t>
      </w:r>
    </w:p>
    <w:p w14:paraId="7B889359" w14:textId="205F222B" w:rsidR="003867E0" w:rsidRDefault="003867E0" w:rsidP="00C804D7">
      <w:pPr>
        <w:pStyle w:val="a4"/>
        <w:adjustRightInd w:val="0"/>
        <w:snapToGrid w:val="0"/>
        <w:spacing w:line="276" w:lineRule="auto"/>
        <w:ind w:leftChars="583" w:left="1665" w:hangingChars="83" w:hanging="266"/>
        <w:rPr>
          <w:color w:val="auto"/>
          <w:sz w:val="32"/>
          <w:szCs w:val="32"/>
        </w:rPr>
      </w:pPr>
      <w:r>
        <w:rPr>
          <w:rFonts w:hint="eastAsia"/>
          <w:color w:val="auto"/>
          <w:sz w:val="32"/>
          <w:szCs w:val="32"/>
        </w:rPr>
        <w:t>2.</w:t>
      </w:r>
      <w:r w:rsidR="009B1FCF" w:rsidRPr="009B1FCF">
        <w:rPr>
          <w:rFonts w:hint="eastAsia"/>
          <w:color w:val="auto"/>
          <w:sz w:val="32"/>
          <w:szCs w:val="32"/>
        </w:rPr>
        <w:t>109</w:t>
      </w:r>
      <w:r w:rsidR="009B1FCF" w:rsidRPr="009B1FCF">
        <w:rPr>
          <w:rFonts w:hint="eastAsia"/>
          <w:color w:val="auto"/>
          <w:sz w:val="32"/>
          <w:szCs w:val="32"/>
        </w:rPr>
        <w:t>年</w:t>
      </w:r>
      <w:r w:rsidR="009B1FCF" w:rsidRPr="009B1FCF">
        <w:rPr>
          <w:rFonts w:hint="eastAsia"/>
          <w:color w:val="auto"/>
          <w:sz w:val="32"/>
          <w:szCs w:val="32"/>
        </w:rPr>
        <w:t>11</w:t>
      </w:r>
      <w:r w:rsidR="009B1FCF" w:rsidRPr="009B1FCF">
        <w:rPr>
          <w:rFonts w:hint="eastAsia"/>
          <w:color w:val="auto"/>
          <w:sz w:val="32"/>
          <w:szCs w:val="32"/>
        </w:rPr>
        <w:t>月辦理「</w:t>
      </w:r>
      <w:r w:rsidR="009B1FCF" w:rsidRPr="009B1FCF">
        <w:rPr>
          <w:rFonts w:hint="eastAsia"/>
          <w:color w:val="auto"/>
          <w:sz w:val="32"/>
          <w:szCs w:val="32"/>
        </w:rPr>
        <w:t>Y</w:t>
      </w:r>
      <w:r w:rsidR="009B1FCF" w:rsidRPr="009B1FCF">
        <w:rPr>
          <w:rFonts w:hint="eastAsia"/>
          <w:color w:val="auto"/>
          <w:sz w:val="32"/>
          <w:szCs w:val="32"/>
        </w:rPr>
        <w:t>型快攻</w:t>
      </w:r>
      <w:r w:rsidR="009B1FCF" w:rsidRPr="009B1FCF">
        <w:rPr>
          <w:rFonts w:hint="eastAsia"/>
          <w:color w:val="auto"/>
          <w:sz w:val="32"/>
          <w:szCs w:val="32"/>
        </w:rPr>
        <w:t>!</w:t>
      </w:r>
      <w:r w:rsidR="009B1FCF" w:rsidRPr="009B1FCF">
        <w:rPr>
          <w:rFonts w:hint="eastAsia"/>
          <w:color w:val="auto"/>
          <w:sz w:val="32"/>
          <w:szCs w:val="32"/>
        </w:rPr>
        <w:t>快閃派對」成果活動，吸引上千人次參與，活動邀請「影子計畫</w:t>
      </w:r>
      <w:r w:rsidR="009B1FCF" w:rsidRPr="009B1FCF">
        <w:rPr>
          <w:rFonts w:hint="eastAsia"/>
          <w:color w:val="auto"/>
          <w:sz w:val="32"/>
          <w:szCs w:val="32"/>
        </w:rPr>
        <w:t>(Shadow Project)</w:t>
      </w:r>
      <w:r w:rsidR="009B1FCF" w:rsidRPr="009B1FCF">
        <w:rPr>
          <w:rFonts w:hint="eastAsia"/>
          <w:color w:val="auto"/>
          <w:sz w:val="32"/>
          <w:szCs w:val="32"/>
        </w:rPr>
        <w:t>」開唱，與本市學生社團一同熱力演出，更邀請榮獲</w:t>
      </w:r>
      <w:r w:rsidR="009B1FCF" w:rsidRPr="009B1FCF">
        <w:rPr>
          <w:rFonts w:hint="eastAsia"/>
          <w:color w:val="auto"/>
          <w:sz w:val="32"/>
          <w:szCs w:val="32"/>
        </w:rPr>
        <w:t>2020</w:t>
      </w:r>
      <w:r w:rsidR="009B1FCF" w:rsidRPr="009B1FCF">
        <w:rPr>
          <w:rFonts w:hint="eastAsia"/>
          <w:color w:val="auto"/>
          <w:sz w:val="32"/>
          <w:szCs w:val="32"/>
        </w:rPr>
        <w:t>創業新星優勝的</w:t>
      </w:r>
      <w:r w:rsidR="009B1FCF" w:rsidRPr="009B1FCF">
        <w:rPr>
          <w:rFonts w:hint="eastAsia"/>
          <w:color w:val="auto"/>
          <w:sz w:val="32"/>
          <w:szCs w:val="32"/>
        </w:rPr>
        <w:t>5</w:t>
      </w:r>
      <w:r w:rsidR="009B1FCF" w:rsidRPr="009B1FCF">
        <w:rPr>
          <w:rFonts w:hint="eastAsia"/>
          <w:color w:val="auto"/>
          <w:sz w:val="32"/>
          <w:szCs w:val="32"/>
        </w:rPr>
        <w:t>組青創團隊參展，展現高雄豐富青創能量。</w:t>
      </w:r>
    </w:p>
    <w:p w14:paraId="6CBFB77D" w14:textId="1AC010D9" w:rsidR="0033762C" w:rsidRDefault="003867E0" w:rsidP="00C804D7">
      <w:pPr>
        <w:pStyle w:val="a4"/>
        <w:adjustRightInd w:val="0"/>
        <w:snapToGrid w:val="0"/>
        <w:spacing w:line="276" w:lineRule="auto"/>
        <w:ind w:leftChars="583" w:left="1665" w:hangingChars="83" w:hanging="266"/>
        <w:rPr>
          <w:color w:val="auto"/>
          <w:sz w:val="32"/>
          <w:szCs w:val="32"/>
        </w:rPr>
      </w:pPr>
      <w:r>
        <w:rPr>
          <w:rFonts w:hint="eastAsia"/>
          <w:color w:val="auto"/>
          <w:sz w:val="32"/>
          <w:szCs w:val="32"/>
        </w:rPr>
        <w:t>3.</w:t>
      </w:r>
      <w:r w:rsidR="0033762C" w:rsidRPr="0033762C">
        <w:rPr>
          <w:rFonts w:hint="eastAsia"/>
          <w:color w:val="auto"/>
          <w:sz w:val="32"/>
          <w:szCs w:val="32"/>
        </w:rPr>
        <w:t>109</w:t>
      </w:r>
      <w:r w:rsidR="0033762C" w:rsidRPr="0033762C">
        <w:rPr>
          <w:rFonts w:hint="eastAsia"/>
          <w:color w:val="auto"/>
          <w:sz w:val="32"/>
          <w:szCs w:val="32"/>
        </w:rPr>
        <w:t>年共辦理</w:t>
      </w:r>
      <w:r w:rsidR="0033762C" w:rsidRPr="0033762C">
        <w:rPr>
          <w:rFonts w:hint="eastAsia"/>
          <w:color w:val="auto"/>
          <w:sz w:val="32"/>
          <w:szCs w:val="32"/>
        </w:rPr>
        <w:t>29</w:t>
      </w:r>
      <w:r w:rsidR="0033762C" w:rsidRPr="0033762C">
        <w:rPr>
          <w:rFonts w:hint="eastAsia"/>
          <w:color w:val="auto"/>
          <w:sz w:val="32"/>
          <w:szCs w:val="32"/>
        </w:rPr>
        <w:t>堂創業課程、講座與活動，共邀</w:t>
      </w:r>
      <w:r w:rsidR="0033762C" w:rsidRPr="0033762C">
        <w:rPr>
          <w:rFonts w:hint="eastAsia"/>
          <w:color w:val="auto"/>
          <w:sz w:val="32"/>
          <w:szCs w:val="32"/>
        </w:rPr>
        <w:lastRenderedPageBreak/>
        <w:t>請</w:t>
      </w:r>
      <w:r w:rsidR="0033762C" w:rsidRPr="0033762C">
        <w:rPr>
          <w:rFonts w:hint="eastAsia"/>
          <w:color w:val="auto"/>
          <w:sz w:val="32"/>
          <w:szCs w:val="32"/>
        </w:rPr>
        <w:t>27</w:t>
      </w:r>
      <w:r w:rsidR="0033762C" w:rsidRPr="0033762C">
        <w:rPr>
          <w:rFonts w:hint="eastAsia"/>
          <w:color w:val="auto"/>
          <w:sz w:val="32"/>
          <w:szCs w:val="32"/>
        </w:rPr>
        <w:t>位導師講師傾囊相授實務經驗，累計</w:t>
      </w:r>
      <w:r w:rsidR="0033762C" w:rsidRPr="0033762C">
        <w:rPr>
          <w:rFonts w:hint="eastAsia"/>
          <w:color w:val="auto"/>
          <w:sz w:val="32"/>
          <w:szCs w:val="32"/>
        </w:rPr>
        <w:t>75</w:t>
      </w:r>
      <w:r w:rsidR="0033762C" w:rsidRPr="0033762C">
        <w:rPr>
          <w:rFonts w:hint="eastAsia"/>
          <w:color w:val="auto"/>
          <w:sz w:val="32"/>
          <w:szCs w:val="32"/>
        </w:rPr>
        <w:t>小時實體活動，超過</w:t>
      </w:r>
      <w:r w:rsidR="0033762C" w:rsidRPr="0033762C">
        <w:rPr>
          <w:rFonts w:hint="eastAsia"/>
          <w:color w:val="auto"/>
          <w:sz w:val="32"/>
          <w:szCs w:val="32"/>
        </w:rPr>
        <w:t>100</w:t>
      </w:r>
      <w:r w:rsidR="0033762C" w:rsidRPr="0033762C">
        <w:rPr>
          <w:rFonts w:hint="eastAsia"/>
          <w:color w:val="auto"/>
          <w:sz w:val="32"/>
          <w:szCs w:val="32"/>
        </w:rPr>
        <w:t>家新創公司</w:t>
      </w:r>
      <w:r w:rsidR="0033762C" w:rsidRPr="0033762C">
        <w:rPr>
          <w:rFonts w:hint="eastAsia"/>
          <w:color w:val="auto"/>
          <w:sz w:val="32"/>
          <w:szCs w:val="32"/>
        </w:rPr>
        <w:t>/</w:t>
      </w:r>
      <w:r w:rsidR="0033762C" w:rsidRPr="0033762C">
        <w:rPr>
          <w:rFonts w:hint="eastAsia"/>
          <w:color w:val="auto"/>
          <w:sz w:val="32"/>
          <w:szCs w:val="32"/>
        </w:rPr>
        <w:t>團隊串聯互動，以及</w:t>
      </w:r>
      <w:r w:rsidR="0033762C" w:rsidRPr="0033762C">
        <w:rPr>
          <w:rFonts w:hint="eastAsia"/>
          <w:color w:val="auto"/>
          <w:sz w:val="32"/>
          <w:szCs w:val="32"/>
        </w:rPr>
        <w:t>3,200</w:t>
      </w:r>
      <w:r w:rsidR="0033762C" w:rsidRPr="0033762C">
        <w:rPr>
          <w:rFonts w:hint="eastAsia"/>
          <w:color w:val="auto"/>
          <w:sz w:val="32"/>
          <w:szCs w:val="32"/>
        </w:rPr>
        <w:t>人以上參與，線上直播觀看時數更累計超過</w:t>
      </w:r>
      <w:r w:rsidR="0033762C" w:rsidRPr="0033762C">
        <w:rPr>
          <w:rFonts w:hint="eastAsia"/>
          <w:color w:val="auto"/>
          <w:sz w:val="32"/>
          <w:szCs w:val="32"/>
        </w:rPr>
        <w:t>100,000</w:t>
      </w:r>
      <w:r w:rsidR="0033762C" w:rsidRPr="0033762C">
        <w:rPr>
          <w:rFonts w:hint="eastAsia"/>
          <w:color w:val="auto"/>
          <w:sz w:val="32"/>
          <w:szCs w:val="32"/>
        </w:rPr>
        <w:t>分鐘。</w:t>
      </w:r>
    </w:p>
    <w:p w14:paraId="1CB3A8F6" w14:textId="3365B970" w:rsidR="0033762C" w:rsidRDefault="0033762C" w:rsidP="00C804D7">
      <w:pPr>
        <w:pStyle w:val="a4"/>
        <w:adjustRightInd w:val="0"/>
        <w:snapToGrid w:val="0"/>
        <w:spacing w:line="276" w:lineRule="auto"/>
        <w:ind w:leftChars="583" w:left="1665" w:hangingChars="83" w:hanging="266"/>
        <w:rPr>
          <w:color w:val="auto"/>
          <w:sz w:val="32"/>
          <w:szCs w:val="32"/>
        </w:rPr>
      </w:pPr>
    </w:p>
    <w:p w14:paraId="7FA40EB1" w14:textId="67962DB1" w:rsidR="003867E0" w:rsidRDefault="00D90A52" w:rsidP="0053763F">
      <w:pPr>
        <w:pStyle w:val="a4"/>
        <w:adjustRightInd w:val="0"/>
        <w:snapToGrid w:val="0"/>
        <w:spacing w:line="276" w:lineRule="auto"/>
        <w:ind w:leftChars="707" w:left="1697" w:firstLineChars="158" w:firstLine="569"/>
        <w:rPr>
          <w:color w:val="auto"/>
          <w:sz w:val="32"/>
          <w:szCs w:val="32"/>
        </w:rPr>
      </w:pPr>
      <w:r w:rsidRPr="00AA4961">
        <w:rPr>
          <w:noProof/>
          <w:color w:val="auto"/>
        </w:rPr>
        <mc:AlternateContent>
          <mc:Choice Requires="wps">
            <w:drawing>
              <wp:anchor distT="0" distB="0" distL="114300" distR="114300" simplePos="0" relativeHeight="251736064" behindDoc="0" locked="0" layoutInCell="1" allowOverlap="1" wp14:anchorId="5598BB77" wp14:editId="309EE62D">
                <wp:simplePos x="0" y="0"/>
                <wp:positionH relativeFrom="column">
                  <wp:posOffset>130628</wp:posOffset>
                </wp:positionH>
                <wp:positionV relativeFrom="paragraph">
                  <wp:posOffset>2428694</wp:posOffset>
                </wp:positionV>
                <wp:extent cx="5276850" cy="251460"/>
                <wp:effectExtent l="0" t="0" r="0" b="0"/>
                <wp:wrapSquare wrapText="bothSides"/>
                <wp:docPr id="19" name="文字方塊 19"/>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03B884BC" w14:textId="7780FBA0" w:rsidR="0053763F" w:rsidRPr="0053763F" w:rsidRDefault="0053763F" w:rsidP="0053763F">
                            <w:pPr>
                              <w:pStyle w:val="af"/>
                              <w:ind w:left="780" w:hanging="420"/>
                              <w:jc w:val="center"/>
                              <w:rPr>
                                <w:rFonts w:ascii="Times New Roman" w:eastAsia="標楷體" w:hAnsi="Times New Roman" w:cs="Times New Roman"/>
                                <w:b/>
                                <w:noProof/>
                                <w:sz w:val="40"/>
                                <w:szCs w:val="40"/>
                              </w:rPr>
                            </w:pPr>
                            <w:r w:rsidRPr="0053763F">
                              <w:rPr>
                                <w:rFonts w:ascii="Times New Roman" w:eastAsia="標楷體" w:hAnsi="Times New Roman" w:cs="Times New Roman"/>
                                <w:b/>
                                <w:color w:val="2F5496" w:themeColor="accent5" w:themeShade="BF"/>
                                <w:sz w:val="24"/>
                              </w:rPr>
                              <w:t>圖</w:t>
                            </w:r>
                            <w:r w:rsidR="00034D2C">
                              <w:rPr>
                                <w:rFonts w:ascii="Times New Roman" w:eastAsia="標楷體" w:hAnsi="Times New Roman" w:cs="Times New Roman" w:hint="eastAsia"/>
                                <w:b/>
                                <w:color w:val="2F5496" w:themeColor="accent5" w:themeShade="BF"/>
                                <w:sz w:val="24"/>
                              </w:rPr>
                              <w:t>5</w:t>
                            </w:r>
                            <w:r w:rsidRPr="0053763F">
                              <w:rPr>
                                <w:rFonts w:ascii="Times New Roman" w:eastAsia="標楷體" w:hAnsi="Times New Roman" w:cs="Times New Roman"/>
                                <w:b/>
                                <w:color w:val="2F5496" w:themeColor="accent5" w:themeShade="BF"/>
                                <w:sz w:val="24"/>
                              </w:rPr>
                              <w:t xml:space="preserve"> </w:t>
                            </w:r>
                            <w:r w:rsidRPr="0053763F">
                              <w:rPr>
                                <w:rFonts w:ascii="Times New Roman" w:eastAsia="標楷體" w:hAnsi="Times New Roman" w:cs="Times New Roman"/>
                                <w:b/>
                                <w:color w:val="2F5496" w:themeColor="accent5" w:themeShade="BF"/>
                                <w:sz w:val="24"/>
                              </w:rPr>
                              <w:t>青年踴躍參與創新創業主題課程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8BB77" id="文字方塊 19" o:spid="_x0000_s1030" type="#_x0000_t202" style="position:absolute;left:0;text-align:left;margin-left:10.3pt;margin-top:191.25pt;width:415.5pt;height:19.8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" stroked="f">
                <v:textbox inset="0,0,0,0">
                  <w:txbxContent>
                    <w:p w14:paraId="03B884BC" w14:textId="7780FBA0" w:rsidR="0053763F" w:rsidRPr="0053763F" w:rsidRDefault="0053763F" w:rsidP="0053763F">
                      <w:pPr>
                        <w:pStyle w:val="af"/>
                        <w:ind w:left="780" w:hanging="420"/>
                        <w:jc w:val="center"/>
                        <w:rPr>
                          <w:rFonts w:ascii="Times New Roman" w:eastAsia="標楷體" w:hAnsi="Times New Roman" w:cs="Times New Roman"/>
                          <w:b/>
                          <w:noProof/>
                          <w:sz w:val="40"/>
                          <w:szCs w:val="40"/>
                        </w:rPr>
                      </w:pPr>
                      <w:r w:rsidRPr="0053763F">
                        <w:rPr>
                          <w:rFonts w:ascii="Times New Roman" w:eastAsia="標楷體" w:hAnsi="Times New Roman" w:cs="Times New Roman"/>
                          <w:b/>
                          <w:color w:val="2F5496" w:themeColor="accent5" w:themeShade="BF"/>
                          <w:sz w:val="24"/>
                        </w:rPr>
                        <w:t>圖</w:t>
                      </w:r>
                      <w:r w:rsidR="00034D2C">
                        <w:rPr>
                          <w:rFonts w:ascii="Times New Roman" w:eastAsia="標楷體" w:hAnsi="Times New Roman" w:cs="Times New Roman" w:hint="eastAsia"/>
                          <w:b/>
                          <w:color w:val="2F5496" w:themeColor="accent5" w:themeShade="BF"/>
                          <w:sz w:val="24"/>
                        </w:rPr>
                        <w:t>5</w:t>
                      </w:r>
                      <w:r w:rsidRPr="0053763F">
                        <w:rPr>
                          <w:rFonts w:ascii="Times New Roman" w:eastAsia="標楷體" w:hAnsi="Times New Roman" w:cs="Times New Roman"/>
                          <w:b/>
                          <w:color w:val="2F5496" w:themeColor="accent5" w:themeShade="BF"/>
                          <w:sz w:val="24"/>
                        </w:rPr>
                        <w:t xml:space="preserve"> </w:t>
                      </w:r>
                      <w:r w:rsidRPr="0053763F">
                        <w:rPr>
                          <w:rFonts w:ascii="Times New Roman" w:eastAsia="標楷體" w:hAnsi="Times New Roman" w:cs="Times New Roman"/>
                          <w:b/>
                          <w:color w:val="2F5496" w:themeColor="accent5" w:themeShade="BF"/>
                          <w:sz w:val="24"/>
                        </w:rPr>
                        <w:t>青年踴躍參與創新創業主題課程</w:t>
                      </w:r>
                    </w:p>
                  </w:txbxContent>
                </v:textbox>
                <w10:wrap type="square"/>
              </v:shape>
            </w:pict>
          </mc:Fallback>
        </mc:AlternateContent>
      </w:r>
      <w:r w:rsidRPr="002746B6">
        <w:rPr>
          <w:b/>
          <w:noProof/>
          <w:color w:val="2F5496" w:themeColor="accent5" w:themeShade="BF"/>
        </w:rPr>
        <w:drawing>
          <wp:anchor distT="0" distB="0" distL="114300" distR="114300" simplePos="0" relativeHeight="251708416" behindDoc="0" locked="0" layoutInCell="1" allowOverlap="1" wp14:anchorId="67C24FCC" wp14:editId="0763D697">
            <wp:simplePos x="0" y="0"/>
            <wp:positionH relativeFrom="column">
              <wp:posOffset>641985</wp:posOffset>
            </wp:positionH>
            <wp:positionV relativeFrom="paragraph">
              <wp:posOffset>0</wp:posOffset>
            </wp:positionV>
            <wp:extent cx="4397375" cy="2449195"/>
            <wp:effectExtent l="0" t="0" r="3175" b="825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7375"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63F">
        <w:rPr>
          <w:color w:val="auto"/>
          <w:sz w:val="32"/>
          <w:szCs w:val="32"/>
        </w:rPr>
        <w:t xml:space="preserve"> </w:t>
      </w:r>
    </w:p>
    <w:p w14:paraId="5DBAAC0B" w14:textId="05204DA5" w:rsidR="006F20CB" w:rsidRPr="00ED02F2" w:rsidRDefault="006F20CB" w:rsidP="006F20CB">
      <w:pPr>
        <w:pStyle w:val="a4"/>
        <w:adjustRightInd w:val="0"/>
        <w:snapToGrid w:val="0"/>
        <w:spacing w:line="276" w:lineRule="auto"/>
        <w:ind w:leftChars="0" w:left="1456" w:firstLineChars="0" w:hanging="532"/>
        <w:rPr>
          <w:b/>
          <w:color w:val="auto"/>
          <w:sz w:val="32"/>
          <w:szCs w:val="32"/>
        </w:rPr>
      </w:pPr>
      <w:r w:rsidRPr="00ED02F2">
        <w:rPr>
          <w:rFonts w:hint="eastAsia"/>
          <w:b/>
          <w:color w:val="auto"/>
          <w:sz w:val="32"/>
          <w:szCs w:val="32"/>
        </w:rPr>
        <w:t>(</w:t>
      </w:r>
      <w:r w:rsidR="00734928">
        <w:rPr>
          <w:rFonts w:hint="eastAsia"/>
          <w:b/>
          <w:color w:val="auto"/>
          <w:sz w:val="32"/>
          <w:szCs w:val="32"/>
        </w:rPr>
        <w:t>三</w:t>
      </w:r>
      <w:r w:rsidRPr="00ED02F2">
        <w:rPr>
          <w:rFonts w:hint="eastAsia"/>
          <w:b/>
          <w:color w:val="auto"/>
          <w:sz w:val="32"/>
          <w:szCs w:val="32"/>
        </w:rPr>
        <w:t>)</w:t>
      </w:r>
      <w:r w:rsidRPr="00ED02F2">
        <w:rPr>
          <w:rFonts w:hint="eastAsia"/>
          <w:b/>
          <w:color w:val="auto"/>
          <w:sz w:val="32"/>
          <w:szCs w:val="32"/>
        </w:rPr>
        <w:t>辦理高雄青時尚大賞</w:t>
      </w:r>
    </w:p>
    <w:p w14:paraId="5D6717A2" w14:textId="265454CF" w:rsidR="006F20CB" w:rsidRPr="00ED02F2" w:rsidRDefault="006F20CB" w:rsidP="006F20CB">
      <w:pPr>
        <w:pStyle w:val="a3"/>
        <w:spacing w:line="276" w:lineRule="auto"/>
        <w:ind w:leftChars="581" w:left="1641" w:firstLineChars="0" w:hanging="247"/>
        <w:outlineLvl w:val="1"/>
        <w:rPr>
          <w:color w:val="auto"/>
          <w:kern w:val="0"/>
          <w:sz w:val="32"/>
          <w:szCs w:val="32"/>
        </w:rPr>
      </w:pPr>
      <w:r w:rsidRPr="00ED02F2">
        <w:rPr>
          <w:rFonts w:hint="eastAsia"/>
          <w:color w:val="auto"/>
          <w:kern w:val="0"/>
          <w:sz w:val="32"/>
          <w:szCs w:val="32"/>
        </w:rPr>
        <w:t>1.</w:t>
      </w:r>
      <w:r w:rsidR="00B6280C" w:rsidRPr="00B6280C">
        <w:rPr>
          <w:rFonts w:hint="eastAsia"/>
          <w:color w:val="auto"/>
          <w:kern w:val="0"/>
          <w:sz w:val="32"/>
          <w:szCs w:val="32"/>
        </w:rPr>
        <w:t>為激勵青年從事時尚設計產業，發展青年創新創意融合時尚潮流，實現設計創業理想，提供青年創意伸展台，將流行時尚結合敘事性展演等跨領域模式，以時尚走秀競賽方式呈現，活絡並發展高雄時尚設計產業，協助在學青年與市場接軌，累積就業利基，促進企業媒合並達到人才與產業行銷推廣、培育之目的。</w:t>
      </w:r>
    </w:p>
    <w:p w14:paraId="5702826F" w14:textId="3F05808A" w:rsidR="006F20CB" w:rsidRDefault="006F20CB" w:rsidP="006F20CB">
      <w:pPr>
        <w:pStyle w:val="a3"/>
        <w:spacing w:line="276" w:lineRule="auto"/>
        <w:ind w:leftChars="581" w:left="1641" w:firstLineChars="0" w:hanging="247"/>
        <w:outlineLvl w:val="1"/>
        <w:rPr>
          <w:color w:val="auto"/>
          <w:kern w:val="0"/>
          <w:sz w:val="32"/>
          <w:szCs w:val="32"/>
        </w:rPr>
      </w:pPr>
      <w:r w:rsidRPr="00ED02F2">
        <w:rPr>
          <w:rFonts w:hint="eastAsia"/>
          <w:color w:val="auto"/>
          <w:kern w:val="0"/>
          <w:sz w:val="32"/>
          <w:szCs w:val="32"/>
        </w:rPr>
        <w:t>2.</w:t>
      </w:r>
      <w:r w:rsidR="00685C8F" w:rsidRPr="00685C8F">
        <w:rPr>
          <w:rFonts w:hint="eastAsia"/>
          <w:color w:val="auto"/>
          <w:kern w:val="0"/>
          <w:sz w:val="32"/>
          <w:szCs w:val="32"/>
        </w:rPr>
        <w:t>109</w:t>
      </w:r>
      <w:r w:rsidR="00685C8F" w:rsidRPr="00685C8F">
        <w:rPr>
          <w:rFonts w:hint="eastAsia"/>
          <w:color w:val="auto"/>
          <w:kern w:val="0"/>
          <w:sz w:val="32"/>
          <w:szCs w:val="32"/>
        </w:rPr>
        <w:t>年青年局舉辦首屆「高雄青時尚大賞──大港潮起來</w:t>
      </w:r>
      <w:r w:rsidR="00685C8F" w:rsidRPr="00685C8F">
        <w:rPr>
          <w:rFonts w:hint="eastAsia"/>
          <w:color w:val="auto"/>
          <w:kern w:val="0"/>
          <w:sz w:val="32"/>
          <w:szCs w:val="32"/>
        </w:rPr>
        <w:t>Kaohsiung Youth Fashion Award-KYFA</w:t>
      </w:r>
      <w:r w:rsidR="00685C8F" w:rsidRPr="00685C8F">
        <w:rPr>
          <w:rFonts w:hint="eastAsia"/>
          <w:color w:val="auto"/>
          <w:kern w:val="0"/>
          <w:sz w:val="32"/>
          <w:szCs w:val="32"/>
        </w:rPr>
        <w:t>」設計競賽，自</w:t>
      </w:r>
      <w:r w:rsidR="00685C8F" w:rsidRPr="00685C8F">
        <w:rPr>
          <w:rFonts w:hint="eastAsia"/>
          <w:color w:val="auto"/>
          <w:kern w:val="0"/>
          <w:sz w:val="32"/>
          <w:szCs w:val="32"/>
        </w:rPr>
        <w:t>8</w:t>
      </w:r>
      <w:r w:rsidR="00685C8F" w:rsidRPr="00685C8F">
        <w:rPr>
          <w:rFonts w:hint="eastAsia"/>
          <w:color w:val="auto"/>
          <w:kern w:val="0"/>
          <w:sz w:val="32"/>
          <w:szCs w:val="32"/>
        </w:rPr>
        <w:t>月</w:t>
      </w:r>
      <w:r w:rsidR="00685C8F" w:rsidRPr="00685C8F">
        <w:rPr>
          <w:rFonts w:hint="eastAsia"/>
          <w:color w:val="auto"/>
          <w:kern w:val="0"/>
          <w:sz w:val="32"/>
          <w:szCs w:val="32"/>
        </w:rPr>
        <w:t>14</w:t>
      </w:r>
      <w:r w:rsidR="00685C8F" w:rsidRPr="00685C8F">
        <w:rPr>
          <w:rFonts w:hint="eastAsia"/>
          <w:color w:val="auto"/>
          <w:kern w:val="0"/>
          <w:sz w:val="32"/>
          <w:szCs w:val="32"/>
        </w:rPr>
        <w:t>日受理徵件報名，總徵件數達</w:t>
      </w:r>
      <w:r w:rsidR="00685C8F" w:rsidRPr="00685C8F">
        <w:rPr>
          <w:rFonts w:hint="eastAsia"/>
          <w:color w:val="auto"/>
          <w:kern w:val="0"/>
          <w:sz w:val="32"/>
          <w:szCs w:val="32"/>
        </w:rPr>
        <w:t>130</w:t>
      </w:r>
      <w:r w:rsidR="00685C8F" w:rsidRPr="00685C8F">
        <w:rPr>
          <w:rFonts w:hint="eastAsia"/>
          <w:color w:val="auto"/>
          <w:kern w:val="0"/>
          <w:sz w:val="32"/>
          <w:szCs w:val="32"/>
        </w:rPr>
        <w:t>件，並於</w:t>
      </w:r>
      <w:r w:rsidR="00685C8F" w:rsidRPr="00685C8F">
        <w:rPr>
          <w:rFonts w:hint="eastAsia"/>
          <w:color w:val="auto"/>
          <w:kern w:val="0"/>
          <w:sz w:val="32"/>
          <w:szCs w:val="32"/>
        </w:rPr>
        <w:t>9</w:t>
      </w:r>
      <w:r w:rsidR="00685C8F" w:rsidRPr="00685C8F">
        <w:rPr>
          <w:rFonts w:hint="eastAsia"/>
          <w:color w:val="auto"/>
          <w:kern w:val="0"/>
          <w:sz w:val="32"/>
          <w:szCs w:val="32"/>
        </w:rPr>
        <w:t>月</w:t>
      </w:r>
      <w:r w:rsidR="00685C8F" w:rsidRPr="00685C8F">
        <w:rPr>
          <w:rFonts w:hint="eastAsia"/>
          <w:color w:val="auto"/>
          <w:kern w:val="0"/>
          <w:sz w:val="32"/>
          <w:szCs w:val="32"/>
        </w:rPr>
        <w:t>29</w:t>
      </w:r>
      <w:r w:rsidR="00685C8F" w:rsidRPr="00685C8F">
        <w:rPr>
          <w:rFonts w:hint="eastAsia"/>
          <w:color w:val="auto"/>
          <w:kern w:val="0"/>
          <w:sz w:val="32"/>
          <w:szCs w:val="32"/>
        </w:rPr>
        <w:t>日上午召開記者會公布入圍名單，續辦理</w:t>
      </w:r>
      <w:r w:rsidR="00685C8F" w:rsidRPr="00685C8F">
        <w:rPr>
          <w:rFonts w:hint="eastAsia"/>
          <w:color w:val="auto"/>
          <w:kern w:val="0"/>
          <w:sz w:val="32"/>
          <w:szCs w:val="32"/>
        </w:rPr>
        <w:t>2</w:t>
      </w:r>
      <w:r w:rsidR="00685C8F" w:rsidRPr="00685C8F">
        <w:rPr>
          <w:rFonts w:hint="eastAsia"/>
          <w:color w:val="auto"/>
          <w:kern w:val="0"/>
          <w:sz w:val="32"/>
          <w:szCs w:val="32"/>
        </w:rPr>
        <w:t>場次青時尚講堂、</w:t>
      </w:r>
      <w:r w:rsidR="00685C8F" w:rsidRPr="00685C8F">
        <w:rPr>
          <w:rFonts w:hint="eastAsia"/>
          <w:color w:val="auto"/>
          <w:kern w:val="0"/>
          <w:sz w:val="32"/>
          <w:szCs w:val="32"/>
        </w:rPr>
        <w:t>2</w:t>
      </w:r>
      <w:r w:rsidR="00685C8F" w:rsidRPr="00685C8F">
        <w:rPr>
          <w:rFonts w:hint="eastAsia"/>
          <w:color w:val="auto"/>
          <w:kern w:val="0"/>
          <w:sz w:val="32"/>
          <w:szCs w:val="32"/>
        </w:rPr>
        <w:t>場次導師指導工作坊，並於</w:t>
      </w:r>
      <w:r w:rsidR="00685C8F" w:rsidRPr="00685C8F">
        <w:rPr>
          <w:rFonts w:hint="eastAsia"/>
          <w:color w:val="auto"/>
          <w:kern w:val="0"/>
          <w:sz w:val="32"/>
          <w:szCs w:val="32"/>
        </w:rPr>
        <w:t>11</w:t>
      </w:r>
      <w:r w:rsidR="00685C8F" w:rsidRPr="00685C8F">
        <w:rPr>
          <w:rFonts w:hint="eastAsia"/>
          <w:color w:val="auto"/>
          <w:kern w:val="0"/>
          <w:sz w:val="32"/>
          <w:szCs w:val="32"/>
        </w:rPr>
        <w:t>月</w:t>
      </w:r>
      <w:r w:rsidR="00685C8F" w:rsidRPr="00685C8F">
        <w:rPr>
          <w:rFonts w:hint="eastAsia"/>
          <w:color w:val="auto"/>
          <w:kern w:val="0"/>
          <w:sz w:val="32"/>
          <w:szCs w:val="32"/>
        </w:rPr>
        <w:t>29</w:t>
      </w:r>
      <w:r w:rsidR="00685C8F" w:rsidRPr="00685C8F">
        <w:rPr>
          <w:rFonts w:hint="eastAsia"/>
          <w:color w:val="auto"/>
          <w:kern w:val="0"/>
          <w:sz w:val="32"/>
          <w:szCs w:val="32"/>
        </w:rPr>
        <w:t>日假高雄</w:t>
      </w:r>
      <w:r w:rsidR="00685C8F" w:rsidRPr="00685C8F">
        <w:rPr>
          <w:rFonts w:hint="eastAsia"/>
          <w:color w:val="auto"/>
          <w:kern w:val="0"/>
          <w:sz w:val="32"/>
          <w:szCs w:val="32"/>
        </w:rPr>
        <w:t>SPERO-</w:t>
      </w:r>
      <w:r w:rsidR="00685C8F" w:rsidRPr="00685C8F">
        <w:rPr>
          <w:rFonts w:hint="eastAsia"/>
          <w:color w:val="auto"/>
          <w:kern w:val="0"/>
          <w:sz w:val="32"/>
          <w:szCs w:val="32"/>
        </w:rPr>
        <w:lastRenderedPageBreak/>
        <w:t>鯨魚堤岸</w:t>
      </w:r>
      <w:r w:rsidR="00685C8F" w:rsidRPr="00685C8F">
        <w:rPr>
          <w:rFonts w:hint="eastAsia"/>
          <w:color w:val="auto"/>
          <w:kern w:val="0"/>
          <w:sz w:val="32"/>
          <w:szCs w:val="32"/>
        </w:rPr>
        <w:t>03</w:t>
      </w:r>
      <w:r w:rsidR="00685C8F" w:rsidRPr="00685C8F">
        <w:rPr>
          <w:rFonts w:hint="eastAsia"/>
          <w:color w:val="auto"/>
          <w:kern w:val="0"/>
          <w:sz w:val="32"/>
          <w:szCs w:val="32"/>
        </w:rPr>
        <w:t>館辦理決賽暨頒獎典禮，</w:t>
      </w:r>
      <w:r w:rsidR="00685C8F" w:rsidRPr="00685C8F">
        <w:rPr>
          <w:rFonts w:hint="eastAsia"/>
          <w:color w:val="auto"/>
          <w:kern w:val="0"/>
          <w:sz w:val="32"/>
          <w:szCs w:val="32"/>
        </w:rPr>
        <w:t>12</w:t>
      </w:r>
      <w:r w:rsidR="00685C8F" w:rsidRPr="00685C8F">
        <w:rPr>
          <w:rFonts w:hint="eastAsia"/>
          <w:color w:val="auto"/>
          <w:kern w:val="0"/>
          <w:sz w:val="32"/>
          <w:szCs w:val="32"/>
        </w:rPr>
        <w:t>月</w:t>
      </w:r>
      <w:r w:rsidR="00685C8F" w:rsidRPr="00685C8F">
        <w:rPr>
          <w:rFonts w:hint="eastAsia"/>
          <w:color w:val="auto"/>
          <w:kern w:val="0"/>
          <w:sz w:val="32"/>
          <w:szCs w:val="32"/>
        </w:rPr>
        <w:t>19</w:t>
      </w:r>
      <w:r w:rsidR="00685C8F" w:rsidRPr="00685C8F">
        <w:rPr>
          <w:rFonts w:hint="eastAsia"/>
          <w:color w:val="auto"/>
          <w:kern w:val="0"/>
          <w:sz w:val="32"/>
          <w:szCs w:val="32"/>
        </w:rPr>
        <w:t>日假誠品生活高雄大遠百店辦理聯名展覽。</w:t>
      </w:r>
    </w:p>
    <w:p w14:paraId="633339CB" w14:textId="15BDA899" w:rsidR="007B12F3" w:rsidRPr="00AA4961" w:rsidRDefault="00360980" w:rsidP="007B12F3">
      <w:pPr>
        <w:pStyle w:val="a3"/>
        <w:spacing w:line="276" w:lineRule="auto"/>
        <w:ind w:leftChars="581" w:left="1641" w:firstLineChars="0" w:hanging="247"/>
        <w:outlineLvl w:val="1"/>
        <w:rPr>
          <w:color w:val="auto"/>
          <w:kern w:val="0"/>
          <w:sz w:val="32"/>
          <w:szCs w:val="32"/>
        </w:rPr>
      </w:pPr>
      <w:r w:rsidRPr="00AA4961">
        <w:rPr>
          <w:noProof/>
          <w:color w:val="auto"/>
        </w:rPr>
        <mc:AlternateContent>
          <mc:Choice Requires="wps">
            <w:drawing>
              <wp:anchor distT="0" distB="0" distL="114300" distR="114300" simplePos="0" relativeHeight="251712512" behindDoc="0" locked="0" layoutInCell="1" allowOverlap="1" wp14:anchorId="7C4A85A8" wp14:editId="5EC4EB79">
                <wp:simplePos x="0" y="0"/>
                <wp:positionH relativeFrom="margin">
                  <wp:posOffset>16510</wp:posOffset>
                </wp:positionH>
                <wp:positionV relativeFrom="paragraph">
                  <wp:posOffset>5196840</wp:posOffset>
                </wp:positionV>
                <wp:extent cx="5276850" cy="251460"/>
                <wp:effectExtent l="0" t="0" r="0" b="0"/>
                <wp:wrapSquare wrapText="bothSides"/>
                <wp:docPr id="2" name="文字方塊 2"/>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75320ED2" w14:textId="45E7FC78" w:rsidR="00685C8F" w:rsidRPr="00B72503" w:rsidRDefault="00685C8F" w:rsidP="00685C8F">
                            <w:pPr>
                              <w:pStyle w:val="af"/>
                              <w:ind w:left="780" w:hanging="420"/>
                              <w:jc w:val="center"/>
                              <w:rPr>
                                <w:rFonts w:ascii="Times New Roman" w:eastAsia="標楷體" w:hAnsi="Times New Roman" w:cs="Times New Roman"/>
                                <w:b/>
                                <w:noProof/>
                                <w:sz w:val="40"/>
                                <w:szCs w:val="40"/>
                              </w:rPr>
                            </w:pPr>
                            <w:r w:rsidRPr="00B72503">
                              <w:rPr>
                                <w:rFonts w:ascii="Times New Roman" w:eastAsia="標楷體" w:hAnsi="Times New Roman" w:cs="Times New Roman"/>
                                <w:b/>
                                <w:color w:val="2F5496" w:themeColor="accent5" w:themeShade="BF"/>
                                <w:sz w:val="24"/>
                                <w:szCs w:val="24"/>
                              </w:rPr>
                              <w:t>圖</w:t>
                            </w:r>
                            <w:r w:rsidR="00034D2C">
                              <w:rPr>
                                <w:rFonts w:ascii="Times New Roman" w:eastAsia="標楷體" w:hAnsi="Times New Roman" w:cs="Times New Roman" w:hint="eastAsia"/>
                                <w:b/>
                                <w:color w:val="2F5496" w:themeColor="accent5" w:themeShade="BF"/>
                                <w:sz w:val="24"/>
                                <w:szCs w:val="24"/>
                              </w:rPr>
                              <w:t>6</w:t>
                            </w:r>
                            <w:r w:rsidRPr="00B72503">
                              <w:rPr>
                                <w:rFonts w:ascii="Times New Roman" w:eastAsia="標楷體" w:hAnsi="Times New Roman" w:cs="Times New Roman"/>
                                <w:b/>
                                <w:color w:val="2F5496" w:themeColor="accent5" w:themeShade="BF"/>
                                <w:sz w:val="24"/>
                                <w:szCs w:val="24"/>
                              </w:rPr>
                              <w:t xml:space="preserve"> </w:t>
                            </w:r>
                            <w:r w:rsidRPr="000513B1">
                              <w:rPr>
                                <w:rFonts w:ascii="Times New Roman" w:eastAsia="標楷體" w:hAnsi="Times New Roman" w:cs="Times New Roman" w:hint="eastAsia"/>
                                <w:b/>
                                <w:color w:val="2F5496" w:themeColor="accent5" w:themeShade="BF"/>
                                <w:sz w:val="24"/>
                                <w:szCs w:val="24"/>
                              </w:rPr>
                              <w:t>高雄青時尚大賞設計競賽決賽暨頒獎典禮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A85A8" id="文字方塊 2" o:spid="_x0000_s1031" type="#_x0000_t202" style="position:absolute;left:0;text-align:left;margin-left:1.3pt;margin-top:409.2pt;width:415.5pt;height:19.8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" stroked="f">
                <v:textbox inset="0,0,0,0">
                  <w:txbxContent>
                    <w:p w14:paraId="75320ED2" w14:textId="45E7FC78" w:rsidR="00685C8F" w:rsidRPr="00B72503" w:rsidRDefault="00685C8F" w:rsidP="00685C8F">
                      <w:pPr>
                        <w:pStyle w:val="af"/>
                        <w:ind w:left="780" w:hanging="420"/>
                        <w:jc w:val="center"/>
                        <w:rPr>
                          <w:rFonts w:ascii="Times New Roman" w:eastAsia="標楷體" w:hAnsi="Times New Roman" w:cs="Times New Roman"/>
                          <w:b/>
                          <w:noProof/>
                          <w:sz w:val="40"/>
                          <w:szCs w:val="40"/>
                        </w:rPr>
                      </w:pPr>
                      <w:r w:rsidRPr="00B72503">
                        <w:rPr>
                          <w:rFonts w:ascii="Times New Roman" w:eastAsia="標楷體" w:hAnsi="Times New Roman" w:cs="Times New Roman"/>
                          <w:b/>
                          <w:color w:val="2F5496" w:themeColor="accent5" w:themeShade="BF"/>
                          <w:sz w:val="24"/>
                          <w:szCs w:val="24"/>
                        </w:rPr>
                        <w:t>圖</w:t>
                      </w:r>
                      <w:r w:rsidR="00034D2C">
                        <w:rPr>
                          <w:rFonts w:ascii="Times New Roman" w:eastAsia="標楷體" w:hAnsi="Times New Roman" w:cs="Times New Roman" w:hint="eastAsia"/>
                          <w:b/>
                          <w:color w:val="2F5496" w:themeColor="accent5" w:themeShade="BF"/>
                          <w:sz w:val="24"/>
                          <w:szCs w:val="24"/>
                        </w:rPr>
                        <w:t>6</w:t>
                      </w:r>
                      <w:r w:rsidRPr="00B72503">
                        <w:rPr>
                          <w:rFonts w:ascii="Times New Roman" w:eastAsia="標楷體" w:hAnsi="Times New Roman" w:cs="Times New Roman"/>
                          <w:b/>
                          <w:color w:val="2F5496" w:themeColor="accent5" w:themeShade="BF"/>
                          <w:sz w:val="24"/>
                          <w:szCs w:val="24"/>
                        </w:rPr>
                        <w:t xml:space="preserve"> </w:t>
                      </w:r>
                      <w:r w:rsidRPr="000513B1">
                        <w:rPr>
                          <w:rFonts w:ascii="Times New Roman" w:eastAsia="標楷體" w:hAnsi="Times New Roman" w:cs="Times New Roman" w:hint="eastAsia"/>
                          <w:b/>
                          <w:color w:val="2F5496" w:themeColor="accent5" w:themeShade="BF"/>
                          <w:sz w:val="24"/>
                          <w:szCs w:val="24"/>
                        </w:rPr>
                        <w:t>高雄青時尚大賞設計競賽決賽暨頒獎典禮</w:t>
                      </w:r>
                    </w:p>
                  </w:txbxContent>
                </v:textbox>
                <w10:wrap type="square" anchorx="margin"/>
              </v:shape>
            </w:pict>
          </mc:Fallback>
        </mc:AlternateContent>
      </w:r>
      <w:r w:rsidRPr="00AA4961">
        <w:rPr>
          <w:noProof/>
          <w:color w:val="auto"/>
          <w:sz w:val="24"/>
        </w:rPr>
        <w:drawing>
          <wp:anchor distT="0" distB="0" distL="114300" distR="114300" simplePos="0" relativeHeight="251710464" behindDoc="1" locked="0" layoutInCell="1" allowOverlap="1" wp14:anchorId="3BB8AB9E" wp14:editId="3F20AFEF">
            <wp:simplePos x="0" y="0"/>
            <wp:positionH relativeFrom="margin">
              <wp:posOffset>478790</wp:posOffset>
            </wp:positionH>
            <wp:positionV relativeFrom="paragraph">
              <wp:posOffset>2357755</wp:posOffset>
            </wp:positionV>
            <wp:extent cx="4651375" cy="2949575"/>
            <wp:effectExtent l="0" t="0" r="0" b="3175"/>
            <wp:wrapTight wrapText="bothSides">
              <wp:wrapPolygon edited="0">
                <wp:start x="0" y="0"/>
                <wp:lineTo x="0" y="21484"/>
                <wp:lineTo x="21497" y="21484"/>
                <wp:lineTo x="21497"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1375" cy="294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7AB">
        <w:rPr>
          <w:rFonts w:hint="eastAsia"/>
          <w:color w:val="auto"/>
          <w:kern w:val="0"/>
          <w:sz w:val="32"/>
          <w:szCs w:val="32"/>
        </w:rPr>
        <w:t>3.</w:t>
      </w:r>
      <w:r w:rsidR="00685C8F" w:rsidRPr="00685C8F">
        <w:rPr>
          <w:rFonts w:hint="eastAsia"/>
          <w:color w:val="auto"/>
          <w:kern w:val="0"/>
          <w:sz w:val="32"/>
          <w:szCs w:val="32"/>
        </w:rPr>
        <w:t>本次活動為近年相似性質徵件競賽之最，決賽舞台共吸引</w:t>
      </w:r>
      <w:r w:rsidR="00685C8F" w:rsidRPr="00685C8F">
        <w:rPr>
          <w:rFonts w:hint="eastAsia"/>
          <w:color w:val="auto"/>
          <w:kern w:val="0"/>
          <w:sz w:val="32"/>
          <w:szCs w:val="32"/>
        </w:rPr>
        <w:t>3</w:t>
      </w:r>
      <w:r w:rsidR="00685C8F" w:rsidRPr="00685C8F">
        <w:rPr>
          <w:rFonts w:hint="eastAsia"/>
          <w:color w:val="auto"/>
          <w:kern w:val="0"/>
          <w:sz w:val="32"/>
          <w:szCs w:val="32"/>
        </w:rPr>
        <w:t>百多位時尚企業人士、設計師、大港潮青等人聚集，座位滿席，精彩呈現第一屆時尚設計競賽。本屆得獎者除獲得總獎金</w:t>
      </w:r>
      <w:r w:rsidR="00685C8F" w:rsidRPr="00685C8F">
        <w:rPr>
          <w:rFonts w:hint="eastAsia"/>
          <w:color w:val="auto"/>
          <w:kern w:val="0"/>
          <w:sz w:val="32"/>
          <w:szCs w:val="32"/>
        </w:rPr>
        <w:t>40</w:t>
      </w:r>
      <w:r w:rsidR="00685C8F" w:rsidRPr="00685C8F">
        <w:rPr>
          <w:rFonts w:hint="eastAsia"/>
          <w:color w:val="auto"/>
          <w:kern w:val="0"/>
          <w:sz w:val="32"/>
          <w:szCs w:val="32"/>
        </w:rPr>
        <w:t>萬元以外，更獲評審長黃子佼邀請錄製「創藝多腦河」節目專訪，並直接入選「</w:t>
      </w:r>
      <w:r w:rsidR="00685C8F" w:rsidRPr="00685C8F">
        <w:rPr>
          <w:rFonts w:hint="eastAsia"/>
          <w:color w:val="auto"/>
          <w:kern w:val="0"/>
          <w:sz w:val="32"/>
          <w:szCs w:val="32"/>
        </w:rPr>
        <w:t>2021</w:t>
      </w:r>
      <w:r w:rsidR="00685C8F" w:rsidRPr="00685C8F">
        <w:rPr>
          <w:rFonts w:hint="eastAsia"/>
          <w:color w:val="auto"/>
          <w:kern w:val="0"/>
          <w:sz w:val="32"/>
          <w:szCs w:val="32"/>
        </w:rPr>
        <w:t>臺北時裝週</w:t>
      </w:r>
      <w:r w:rsidR="00685C8F" w:rsidRPr="00685C8F">
        <w:rPr>
          <w:rFonts w:hint="eastAsia"/>
          <w:color w:val="auto"/>
          <w:kern w:val="0"/>
          <w:sz w:val="32"/>
          <w:szCs w:val="32"/>
        </w:rPr>
        <w:t>SS22</w:t>
      </w:r>
      <w:r w:rsidR="00685C8F" w:rsidRPr="00685C8F">
        <w:rPr>
          <w:rFonts w:hint="eastAsia"/>
          <w:color w:val="auto"/>
          <w:kern w:val="0"/>
          <w:sz w:val="32"/>
          <w:szCs w:val="32"/>
        </w:rPr>
        <w:t>」靜態展名單，成功行銷本市時尚設計實力。</w:t>
      </w:r>
    </w:p>
    <w:p w14:paraId="46B10D6F" w14:textId="3E05B01A" w:rsidR="00360980" w:rsidRDefault="00360980" w:rsidP="007B12F3">
      <w:pPr>
        <w:pStyle w:val="a3"/>
        <w:spacing w:line="276" w:lineRule="auto"/>
        <w:ind w:leftChars="581" w:left="1641" w:firstLineChars="0" w:hanging="247"/>
        <w:outlineLvl w:val="1"/>
        <w:rPr>
          <w:color w:val="auto"/>
          <w:kern w:val="0"/>
          <w:sz w:val="32"/>
          <w:szCs w:val="32"/>
        </w:rPr>
      </w:pPr>
    </w:p>
    <w:p w14:paraId="7787F81B" w14:textId="493A8ECE" w:rsidR="00734928" w:rsidRPr="00781FFE" w:rsidRDefault="00734928" w:rsidP="00734928">
      <w:pPr>
        <w:pStyle w:val="a3"/>
        <w:spacing w:line="276" w:lineRule="auto"/>
        <w:ind w:leftChars="-1" w:left="-2" w:firstLineChars="311" w:firstLine="996"/>
        <w:outlineLvl w:val="1"/>
        <w:rPr>
          <w:b/>
          <w:color w:val="auto"/>
          <w:sz w:val="32"/>
          <w:szCs w:val="32"/>
        </w:rPr>
      </w:pPr>
      <w:r>
        <w:rPr>
          <w:rFonts w:hint="eastAsia"/>
          <w:b/>
          <w:color w:val="auto"/>
          <w:sz w:val="32"/>
          <w:szCs w:val="32"/>
        </w:rPr>
        <w:t>(</w:t>
      </w:r>
      <w:r>
        <w:rPr>
          <w:rFonts w:hint="eastAsia"/>
          <w:b/>
          <w:color w:val="auto"/>
          <w:sz w:val="32"/>
          <w:szCs w:val="32"/>
        </w:rPr>
        <w:t>四</w:t>
      </w:r>
      <w:r>
        <w:rPr>
          <w:rFonts w:hint="eastAsia"/>
          <w:b/>
          <w:color w:val="auto"/>
          <w:sz w:val="32"/>
          <w:szCs w:val="32"/>
        </w:rPr>
        <w:t>)</w:t>
      </w:r>
      <w:r w:rsidRPr="00781FFE">
        <w:rPr>
          <w:b/>
          <w:color w:val="auto"/>
          <w:sz w:val="32"/>
          <w:szCs w:val="32"/>
        </w:rPr>
        <w:t>青年職涯輔導暨創業育成</w:t>
      </w:r>
    </w:p>
    <w:p w14:paraId="36461E51" w14:textId="77777777" w:rsidR="00734928" w:rsidRDefault="00734928" w:rsidP="00734928">
      <w:pPr>
        <w:pStyle w:val="a4"/>
        <w:adjustRightInd w:val="0"/>
        <w:snapToGrid w:val="0"/>
        <w:spacing w:line="276" w:lineRule="auto"/>
        <w:ind w:leftChars="0" w:left="1666" w:firstLineChars="0" w:hanging="266"/>
        <w:rPr>
          <w:color w:val="auto"/>
          <w:sz w:val="32"/>
          <w:szCs w:val="32"/>
        </w:rPr>
      </w:pPr>
      <w:bookmarkStart w:id="18" w:name="_Toc35517054"/>
      <w:r>
        <w:rPr>
          <w:rFonts w:hint="eastAsia"/>
          <w:color w:val="auto"/>
          <w:sz w:val="32"/>
          <w:szCs w:val="32"/>
        </w:rPr>
        <w:t>1.</w:t>
      </w:r>
      <w:r w:rsidRPr="00A05580">
        <w:rPr>
          <w:rFonts w:hint="eastAsia"/>
          <w:color w:val="auto"/>
          <w:sz w:val="32"/>
          <w:szCs w:val="32"/>
        </w:rPr>
        <w:t>為提供本市青年朋友就業之多元選擇參考，及提高青年培力，青年局</w:t>
      </w:r>
      <w:r w:rsidRPr="00A05580">
        <w:rPr>
          <w:rFonts w:hint="eastAsia"/>
          <w:color w:val="auto"/>
          <w:sz w:val="32"/>
          <w:szCs w:val="32"/>
        </w:rPr>
        <w:t>109</w:t>
      </w:r>
      <w:r w:rsidRPr="00A05580">
        <w:rPr>
          <w:rFonts w:hint="eastAsia"/>
          <w:color w:val="auto"/>
          <w:sz w:val="32"/>
          <w:szCs w:val="32"/>
        </w:rPr>
        <w:t>年規劃創新創意相關課程講座，並辦理競賽拔擢本市至少</w:t>
      </w:r>
      <w:r w:rsidRPr="00A05580">
        <w:rPr>
          <w:rFonts w:hint="eastAsia"/>
          <w:color w:val="auto"/>
          <w:sz w:val="32"/>
          <w:szCs w:val="32"/>
        </w:rPr>
        <w:t>3</w:t>
      </w:r>
      <w:r w:rsidRPr="00A05580">
        <w:rPr>
          <w:rFonts w:hint="eastAsia"/>
          <w:color w:val="auto"/>
          <w:sz w:val="32"/>
          <w:szCs w:val="32"/>
        </w:rPr>
        <w:t>組創業新星團隊，協助本市青年累積創業能量。</w:t>
      </w:r>
    </w:p>
    <w:p w14:paraId="3B05E2AA" w14:textId="77777777" w:rsidR="00734928" w:rsidRDefault="00734928" w:rsidP="00734928">
      <w:pPr>
        <w:pStyle w:val="a4"/>
        <w:adjustRightInd w:val="0"/>
        <w:snapToGrid w:val="0"/>
        <w:spacing w:line="276" w:lineRule="auto"/>
        <w:ind w:leftChars="0" w:left="1666" w:firstLineChars="0" w:hanging="266"/>
        <w:rPr>
          <w:color w:val="auto"/>
          <w:sz w:val="32"/>
          <w:szCs w:val="32"/>
        </w:rPr>
      </w:pPr>
      <w:r>
        <w:rPr>
          <w:rFonts w:hint="eastAsia"/>
          <w:color w:val="auto"/>
          <w:sz w:val="32"/>
          <w:szCs w:val="32"/>
        </w:rPr>
        <w:t>2.</w:t>
      </w:r>
      <w:r w:rsidRPr="00A05580">
        <w:rPr>
          <w:rFonts w:hint="eastAsia"/>
          <w:color w:val="auto"/>
          <w:sz w:val="32"/>
          <w:szCs w:val="32"/>
        </w:rPr>
        <w:t>青年局</w:t>
      </w:r>
      <w:r w:rsidRPr="00A05580">
        <w:rPr>
          <w:color w:val="auto"/>
          <w:sz w:val="32"/>
          <w:szCs w:val="32"/>
        </w:rPr>
        <w:t>109</w:t>
      </w:r>
      <w:r w:rsidRPr="00A05580">
        <w:rPr>
          <w:rFonts w:hint="eastAsia"/>
          <w:color w:val="auto"/>
          <w:sz w:val="32"/>
          <w:szCs w:val="32"/>
        </w:rPr>
        <w:t>年</w:t>
      </w:r>
      <w:r w:rsidRPr="00A05580">
        <w:rPr>
          <w:color w:val="auto"/>
          <w:sz w:val="32"/>
          <w:szCs w:val="32"/>
        </w:rPr>
        <w:t>10</w:t>
      </w:r>
      <w:r w:rsidRPr="00A05580">
        <w:rPr>
          <w:rFonts w:hint="eastAsia"/>
          <w:color w:val="auto"/>
          <w:sz w:val="32"/>
          <w:szCs w:val="32"/>
        </w:rPr>
        <w:t>月</w:t>
      </w:r>
      <w:r w:rsidRPr="00A05580">
        <w:rPr>
          <w:color w:val="auto"/>
          <w:sz w:val="32"/>
          <w:szCs w:val="32"/>
        </w:rPr>
        <w:t>23</w:t>
      </w:r>
      <w:r w:rsidRPr="00A05580">
        <w:rPr>
          <w:rFonts w:hint="eastAsia"/>
          <w:color w:val="auto"/>
          <w:sz w:val="32"/>
          <w:szCs w:val="32"/>
        </w:rPr>
        <w:t>日於高雄捷運美麗島站辦理「</w:t>
      </w:r>
      <w:r w:rsidRPr="00A05580">
        <w:rPr>
          <w:color w:val="auto"/>
          <w:sz w:val="32"/>
          <w:szCs w:val="32"/>
        </w:rPr>
        <w:t>2020</w:t>
      </w:r>
      <w:r w:rsidRPr="00A05580">
        <w:rPr>
          <w:rFonts w:hint="eastAsia"/>
          <w:color w:val="auto"/>
          <w:sz w:val="32"/>
          <w:szCs w:val="32"/>
        </w:rPr>
        <w:t>創業新星成果發表記者會」，經競賽選出</w:t>
      </w:r>
      <w:r w:rsidRPr="00A05580">
        <w:rPr>
          <w:color w:val="auto"/>
          <w:sz w:val="32"/>
          <w:szCs w:val="32"/>
        </w:rPr>
        <w:t>5</w:t>
      </w:r>
      <w:r w:rsidRPr="00A05580">
        <w:rPr>
          <w:rFonts w:hint="eastAsia"/>
          <w:color w:val="auto"/>
          <w:sz w:val="32"/>
          <w:szCs w:val="32"/>
        </w:rPr>
        <w:t>組創業新星團隊</w:t>
      </w:r>
      <w:r>
        <w:rPr>
          <w:rFonts w:hint="eastAsia"/>
          <w:color w:val="auto"/>
          <w:sz w:val="32"/>
          <w:szCs w:val="32"/>
        </w:rPr>
        <w:t>(</w:t>
      </w:r>
      <w:r w:rsidRPr="00A05580">
        <w:rPr>
          <w:rFonts w:hint="eastAsia"/>
          <w:color w:val="auto"/>
          <w:sz w:val="32"/>
          <w:szCs w:val="32"/>
        </w:rPr>
        <w:t>吟云嘉國際有限公司、海</w:t>
      </w:r>
      <w:r w:rsidRPr="00A05580">
        <w:rPr>
          <w:rFonts w:hint="eastAsia"/>
          <w:color w:val="auto"/>
          <w:sz w:val="32"/>
          <w:szCs w:val="32"/>
        </w:rPr>
        <w:lastRenderedPageBreak/>
        <w:t>洋夢想家運動整合有限公司、蜂電綠能有限公司、薆蘴酶錦及鵬威有限公司</w:t>
      </w:r>
      <w:r>
        <w:rPr>
          <w:rFonts w:hint="eastAsia"/>
          <w:color w:val="auto"/>
          <w:sz w:val="32"/>
          <w:szCs w:val="32"/>
        </w:rPr>
        <w:t>)</w:t>
      </w:r>
      <w:r w:rsidRPr="00A05580">
        <w:rPr>
          <w:rFonts w:hint="eastAsia"/>
          <w:color w:val="auto"/>
          <w:sz w:val="32"/>
          <w:szCs w:val="32"/>
        </w:rPr>
        <w:t>，並提供團隊與民眾互動舞台進行產品展出及解說，增加曝光、累積品牌知名度。</w:t>
      </w:r>
    </w:p>
    <w:p w14:paraId="6BD57A68" w14:textId="77777777" w:rsidR="00734928" w:rsidRDefault="00734928" w:rsidP="00734928">
      <w:pPr>
        <w:pStyle w:val="a4"/>
        <w:adjustRightInd w:val="0"/>
        <w:snapToGrid w:val="0"/>
        <w:spacing w:line="276" w:lineRule="auto"/>
        <w:ind w:leftChars="0" w:left="1666" w:firstLineChars="0" w:hanging="266"/>
        <w:rPr>
          <w:color w:val="auto"/>
          <w:sz w:val="32"/>
          <w:szCs w:val="32"/>
        </w:rPr>
      </w:pPr>
      <w:r>
        <w:rPr>
          <w:rFonts w:hint="eastAsia"/>
          <w:color w:val="auto"/>
          <w:sz w:val="32"/>
          <w:szCs w:val="32"/>
        </w:rPr>
        <w:t>3.</w:t>
      </w:r>
      <w:r w:rsidRPr="00C42CE1">
        <w:rPr>
          <w:rFonts w:hint="eastAsia"/>
          <w:color w:val="auto"/>
          <w:sz w:val="32"/>
          <w:szCs w:val="32"/>
        </w:rPr>
        <w:t>109</w:t>
      </w:r>
      <w:r w:rsidRPr="00C42CE1">
        <w:rPr>
          <w:rFonts w:hint="eastAsia"/>
          <w:color w:val="auto"/>
          <w:sz w:val="32"/>
          <w:szCs w:val="32"/>
        </w:rPr>
        <w:t>年辦理</w:t>
      </w:r>
      <w:r w:rsidRPr="00C42CE1">
        <w:rPr>
          <w:rFonts w:hint="eastAsia"/>
          <w:color w:val="auto"/>
          <w:sz w:val="32"/>
          <w:szCs w:val="32"/>
        </w:rPr>
        <w:t>10</w:t>
      </w:r>
      <w:r w:rsidRPr="00C42CE1">
        <w:rPr>
          <w:rFonts w:hint="eastAsia"/>
          <w:color w:val="auto"/>
          <w:sz w:val="32"/>
          <w:szCs w:val="32"/>
        </w:rPr>
        <w:t>場次青年創意、創業輔導及創新課程，累計約</w:t>
      </w:r>
      <w:r w:rsidRPr="00C42CE1">
        <w:rPr>
          <w:rFonts w:hint="eastAsia"/>
          <w:color w:val="auto"/>
          <w:sz w:val="32"/>
          <w:szCs w:val="32"/>
        </w:rPr>
        <w:t>347</w:t>
      </w:r>
      <w:r w:rsidRPr="00C42CE1">
        <w:rPr>
          <w:rFonts w:hint="eastAsia"/>
          <w:color w:val="auto"/>
          <w:sz w:val="32"/>
          <w:szCs w:val="32"/>
        </w:rPr>
        <w:t>人次參與，擴展青年職涯探索管道，協助建構青年創業概念及職涯發展方向。</w:t>
      </w:r>
    </w:p>
    <w:p w14:paraId="77C5E223" w14:textId="088C564F" w:rsidR="00734928" w:rsidRPr="00261DF7" w:rsidRDefault="00734928" w:rsidP="00734928">
      <w:pPr>
        <w:pStyle w:val="a4"/>
        <w:overflowPunct w:val="0"/>
        <w:adjustRightInd w:val="0"/>
        <w:snapToGrid w:val="0"/>
        <w:spacing w:line="276" w:lineRule="auto"/>
        <w:ind w:leftChars="0" w:left="1" w:firstLineChars="310" w:firstLine="993"/>
        <w:rPr>
          <w:b/>
          <w:color w:val="auto"/>
          <w:sz w:val="32"/>
          <w:szCs w:val="32"/>
        </w:rPr>
      </w:pPr>
      <w:r w:rsidRPr="00261DF7">
        <w:rPr>
          <w:rFonts w:hint="eastAsia"/>
          <w:b/>
          <w:color w:val="auto"/>
          <w:sz w:val="32"/>
          <w:szCs w:val="32"/>
        </w:rPr>
        <w:t>(</w:t>
      </w:r>
      <w:r>
        <w:rPr>
          <w:rFonts w:hint="eastAsia"/>
          <w:b/>
          <w:color w:val="auto"/>
          <w:sz w:val="32"/>
          <w:szCs w:val="32"/>
        </w:rPr>
        <w:t>五</w:t>
      </w:r>
      <w:r w:rsidRPr="00261DF7">
        <w:rPr>
          <w:rFonts w:hint="eastAsia"/>
          <w:b/>
          <w:color w:val="auto"/>
          <w:sz w:val="32"/>
          <w:szCs w:val="32"/>
        </w:rPr>
        <w:t>)</w:t>
      </w:r>
      <w:bookmarkEnd w:id="18"/>
      <w:r w:rsidRPr="0046223E">
        <w:rPr>
          <w:rFonts w:hint="eastAsia"/>
          <w:b/>
          <w:color w:val="auto"/>
          <w:sz w:val="32"/>
          <w:szCs w:val="32"/>
        </w:rPr>
        <w:t>時尚新創人才培育</w:t>
      </w:r>
    </w:p>
    <w:p w14:paraId="7D814A61" w14:textId="77777777" w:rsidR="00734928" w:rsidRPr="00F37728" w:rsidRDefault="00734928" w:rsidP="00734928">
      <w:pPr>
        <w:pStyle w:val="a3"/>
        <w:spacing w:line="276" w:lineRule="auto"/>
        <w:ind w:leftChars="581" w:left="1641" w:firstLineChars="0" w:hanging="247"/>
        <w:outlineLvl w:val="1"/>
        <w:rPr>
          <w:bCs/>
          <w:color w:val="auto"/>
          <w:sz w:val="32"/>
          <w:szCs w:val="32"/>
        </w:rPr>
      </w:pPr>
      <w:r w:rsidRPr="00ED02F2">
        <w:rPr>
          <w:rFonts w:hint="eastAsia"/>
          <w:bCs/>
          <w:color w:val="auto"/>
          <w:sz w:val="32"/>
          <w:szCs w:val="32"/>
        </w:rPr>
        <w:t>1.</w:t>
      </w:r>
      <w:r w:rsidRPr="001538CB">
        <w:rPr>
          <w:rFonts w:hint="eastAsia"/>
          <w:bCs/>
          <w:color w:val="auto"/>
          <w:sz w:val="32"/>
          <w:szCs w:val="32"/>
        </w:rPr>
        <w:t>為誘發本市青年朋友自主學習，強化動手實作能力，翻轉傳統職業訓練模式，青年局</w:t>
      </w:r>
      <w:r w:rsidRPr="001538CB">
        <w:rPr>
          <w:rFonts w:hint="eastAsia"/>
          <w:bCs/>
          <w:color w:val="auto"/>
          <w:sz w:val="32"/>
          <w:szCs w:val="32"/>
        </w:rPr>
        <w:t>109</w:t>
      </w:r>
      <w:r w:rsidRPr="001538CB">
        <w:rPr>
          <w:rFonts w:hint="eastAsia"/>
          <w:bCs/>
          <w:color w:val="auto"/>
          <w:sz w:val="32"/>
          <w:szCs w:val="32"/>
        </w:rPr>
        <w:t>年針對時尚創新、智慧機械、</w:t>
      </w:r>
      <w:r>
        <w:rPr>
          <w:rFonts w:hint="eastAsia"/>
          <w:bCs/>
          <w:color w:val="auto"/>
          <w:sz w:val="32"/>
          <w:szCs w:val="32"/>
        </w:rPr>
        <w:t>循環經濟</w:t>
      </w:r>
      <w:r w:rsidRPr="001538CB">
        <w:rPr>
          <w:rFonts w:hint="eastAsia"/>
          <w:bCs/>
          <w:color w:val="auto"/>
          <w:sz w:val="32"/>
          <w:szCs w:val="32"/>
        </w:rPr>
        <w:t>、</w:t>
      </w:r>
      <w:r>
        <w:rPr>
          <w:rFonts w:hint="eastAsia"/>
          <w:bCs/>
          <w:color w:val="auto"/>
          <w:sz w:val="32"/>
          <w:szCs w:val="32"/>
        </w:rPr>
        <w:t>生技醫療</w:t>
      </w:r>
      <w:r w:rsidRPr="001538CB">
        <w:rPr>
          <w:rFonts w:hint="eastAsia"/>
          <w:bCs/>
          <w:color w:val="auto"/>
          <w:sz w:val="32"/>
          <w:szCs w:val="32"/>
        </w:rPr>
        <w:t>產業等領域設計多元主題講座、工作坊課程、創客成果展等活動，以達推廣創客培育之目標。</w:t>
      </w:r>
    </w:p>
    <w:p w14:paraId="640F5A35" w14:textId="77777777" w:rsidR="00734928" w:rsidRDefault="00734928" w:rsidP="00734928">
      <w:pPr>
        <w:pStyle w:val="a3"/>
        <w:spacing w:line="276" w:lineRule="auto"/>
        <w:ind w:leftChars="581" w:left="1641" w:firstLineChars="0" w:hanging="247"/>
        <w:outlineLvl w:val="1"/>
        <w:rPr>
          <w:bCs/>
          <w:color w:val="auto"/>
          <w:sz w:val="32"/>
          <w:szCs w:val="32"/>
        </w:rPr>
      </w:pPr>
      <w:r w:rsidRPr="00ED02F2">
        <w:rPr>
          <w:rFonts w:hint="eastAsia"/>
          <w:bCs/>
          <w:color w:val="auto"/>
          <w:sz w:val="32"/>
          <w:szCs w:val="32"/>
        </w:rPr>
        <w:t>2.</w:t>
      </w:r>
      <w:r w:rsidRPr="001538CB">
        <w:rPr>
          <w:rFonts w:hint="eastAsia"/>
          <w:bCs/>
          <w:color w:val="auto"/>
          <w:sz w:val="32"/>
          <w:szCs w:val="32"/>
        </w:rPr>
        <w:t>參加本局創客培育課程「陪伴天使」團隊，成員為林園國中學生，因考量同儕身為視障朋友，而開發智慧導盲杖作為代步工具，體現青年創造時代之精神，為創客團隊中最年輕的參與者。</w:t>
      </w:r>
    </w:p>
    <w:p w14:paraId="3C047D8B" w14:textId="77777777" w:rsidR="00734928" w:rsidRDefault="00734928" w:rsidP="00734928">
      <w:pPr>
        <w:pStyle w:val="a3"/>
        <w:spacing w:line="276" w:lineRule="auto"/>
        <w:ind w:leftChars="581" w:left="1641" w:firstLineChars="0" w:hanging="247"/>
        <w:outlineLvl w:val="1"/>
        <w:rPr>
          <w:bCs/>
          <w:color w:val="auto"/>
          <w:sz w:val="32"/>
          <w:szCs w:val="32"/>
        </w:rPr>
      </w:pPr>
      <w:r>
        <w:rPr>
          <w:rFonts w:hint="eastAsia"/>
          <w:bCs/>
          <w:color w:val="auto"/>
          <w:sz w:val="32"/>
          <w:szCs w:val="32"/>
        </w:rPr>
        <w:t>3.</w:t>
      </w:r>
      <w:r w:rsidRPr="005B75C7">
        <w:rPr>
          <w:rFonts w:hint="eastAsia"/>
          <w:bCs/>
          <w:color w:val="auto"/>
          <w:sz w:val="32"/>
          <w:szCs w:val="32"/>
        </w:rPr>
        <w:t>109</w:t>
      </w:r>
      <w:r w:rsidRPr="005B75C7">
        <w:rPr>
          <w:rFonts w:hint="eastAsia"/>
          <w:bCs/>
          <w:color w:val="auto"/>
          <w:sz w:val="32"/>
          <w:szCs w:val="32"/>
        </w:rPr>
        <w:t>年辦理與時尚創新、智慧機械、</w:t>
      </w:r>
      <w:r>
        <w:rPr>
          <w:rFonts w:hint="eastAsia"/>
          <w:bCs/>
          <w:color w:val="auto"/>
          <w:sz w:val="32"/>
          <w:szCs w:val="32"/>
        </w:rPr>
        <w:t>循環經濟</w:t>
      </w:r>
      <w:r w:rsidRPr="001538CB">
        <w:rPr>
          <w:rFonts w:hint="eastAsia"/>
          <w:bCs/>
          <w:color w:val="auto"/>
          <w:sz w:val="32"/>
          <w:szCs w:val="32"/>
        </w:rPr>
        <w:t>、</w:t>
      </w:r>
      <w:r>
        <w:rPr>
          <w:rFonts w:hint="eastAsia"/>
          <w:bCs/>
          <w:color w:val="auto"/>
          <w:sz w:val="32"/>
          <w:szCs w:val="32"/>
        </w:rPr>
        <w:t>生技醫療</w:t>
      </w:r>
      <w:r w:rsidRPr="005B75C7">
        <w:rPr>
          <w:rFonts w:hint="eastAsia"/>
          <w:bCs/>
          <w:color w:val="auto"/>
          <w:sz w:val="32"/>
          <w:szCs w:val="32"/>
        </w:rPr>
        <w:t>產業有關之</w:t>
      </w:r>
      <w:r w:rsidRPr="005B75C7">
        <w:rPr>
          <w:rFonts w:hint="eastAsia"/>
          <w:bCs/>
          <w:color w:val="auto"/>
          <w:sz w:val="32"/>
          <w:szCs w:val="32"/>
        </w:rPr>
        <w:t>30</w:t>
      </w:r>
      <w:r w:rsidRPr="005B75C7">
        <w:rPr>
          <w:rFonts w:hint="eastAsia"/>
          <w:bCs/>
          <w:color w:val="auto"/>
          <w:sz w:val="32"/>
          <w:szCs w:val="32"/>
        </w:rPr>
        <w:t>場次課程、工作坊及活動，累計約</w:t>
      </w:r>
      <w:r w:rsidRPr="005B75C7">
        <w:rPr>
          <w:rFonts w:hint="eastAsia"/>
          <w:bCs/>
          <w:color w:val="auto"/>
          <w:sz w:val="32"/>
          <w:szCs w:val="32"/>
        </w:rPr>
        <w:t>718</w:t>
      </w:r>
      <w:r w:rsidRPr="005B75C7">
        <w:rPr>
          <w:rFonts w:hint="eastAsia"/>
          <w:bCs/>
          <w:color w:val="auto"/>
          <w:sz w:val="32"/>
          <w:szCs w:val="32"/>
        </w:rPr>
        <w:t>人次參與，</w:t>
      </w:r>
      <w:r w:rsidRPr="005B75C7">
        <w:rPr>
          <w:rFonts w:hint="eastAsia"/>
          <w:bCs/>
          <w:color w:val="auto"/>
          <w:sz w:val="32"/>
          <w:szCs w:val="32"/>
        </w:rPr>
        <w:t>109</w:t>
      </w:r>
      <w:r w:rsidRPr="005B75C7">
        <w:rPr>
          <w:rFonts w:hint="eastAsia"/>
          <w:bCs/>
          <w:color w:val="auto"/>
          <w:sz w:val="32"/>
          <w:szCs w:val="32"/>
        </w:rPr>
        <w:t>年</w:t>
      </w:r>
      <w:r w:rsidRPr="005B75C7">
        <w:rPr>
          <w:rFonts w:hint="eastAsia"/>
          <w:bCs/>
          <w:color w:val="auto"/>
          <w:sz w:val="32"/>
          <w:szCs w:val="32"/>
        </w:rPr>
        <w:t>10</w:t>
      </w:r>
      <w:r w:rsidRPr="005B75C7">
        <w:rPr>
          <w:rFonts w:hint="eastAsia"/>
          <w:bCs/>
          <w:color w:val="auto"/>
          <w:sz w:val="32"/>
          <w:szCs w:val="32"/>
        </w:rPr>
        <w:t>月</w:t>
      </w:r>
      <w:r w:rsidRPr="005B75C7">
        <w:rPr>
          <w:rFonts w:hint="eastAsia"/>
          <w:bCs/>
          <w:color w:val="auto"/>
          <w:sz w:val="32"/>
          <w:szCs w:val="32"/>
        </w:rPr>
        <w:t>24</w:t>
      </w:r>
      <w:r w:rsidRPr="005B75C7">
        <w:rPr>
          <w:rFonts w:hint="eastAsia"/>
          <w:bCs/>
          <w:color w:val="auto"/>
          <w:sz w:val="32"/>
          <w:szCs w:val="32"/>
        </w:rPr>
        <w:t>日至</w:t>
      </w:r>
      <w:r w:rsidRPr="005B75C7">
        <w:rPr>
          <w:rFonts w:hint="eastAsia"/>
          <w:bCs/>
          <w:color w:val="auto"/>
          <w:sz w:val="32"/>
          <w:szCs w:val="32"/>
        </w:rPr>
        <w:t>11</w:t>
      </w:r>
      <w:r w:rsidRPr="005B75C7">
        <w:rPr>
          <w:rFonts w:hint="eastAsia"/>
          <w:bCs/>
          <w:color w:val="auto"/>
          <w:sz w:val="32"/>
          <w:szCs w:val="32"/>
        </w:rPr>
        <w:t>月</w:t>
      </w:r>
      <w:r w:rsidRPr="005B75C7">
        <w:rPr>
          <w:rFonts w:hint="eastAsia"/>
          <w:bCs/>
          <w:color w:val="auto"/>
          <w:sz w:val="32"/>
          <w:szCs w:val="32"/>
        </w:rPr>
        <w:t>2</w:t>
      </w:r>
      <w:r w:rsidRPr="005B75C7">
        <w:rPr>
          <w:rFonts w:hint="eastAsia"/>
          <w:bCs/>
          <w:color w:val="auto"/>
          <w:sz w:val="32"/>
          <w:szCs w:val="32"/>
        </w:rPr>
        <w:t>日假</w:t>
      </w:r>
      <w:r w:rsidRPr="005B75C7">
        <w:rPr>
          <w:rFonts w:hint="eastAsia"/>
          <w:bCs/>
          <w:color w:val="auto"/>
          <w:sz w:val="32"/>
          <w:szCs w:val="32"/>
        </w:rPr>
        <w:t>M.ZONE</w:t>
      </w:r>
      <w:r w:rsidRPr="005B75C7">
        <w:rPr>
          <w:rFonts w:hint="eastAsia"/>
          <w:bCs/>
          <w:color w:val="auto"/>
          <w:sz w:val="32"/>
          <w:szCs w:val="32"/>
        </w:rPr>
        <w:t>大港自造特區辦理「青造時代－</w:t>
      </w:r>
      <w:r w:rsidRPr="005B75C7">
        <w:rPr>
          <w:rFonts w:hint="eastAsia"/>
          <w:bCs/>
          <w:color w:val="auto"/>
          <w:sz w:val="32"/>
          <w:szCs w:val="32"/>
        </w:rPr>
        <w:t>2020</w:t>
      </w:r>
      <w:r w:rsidRPr="005B75C7">
        <w:rPr>
          <w:rFonts w:hint="eastAsia"/>
          <w:bCs/>
          <w:color w:val="auto"/>
          <w:sz w:val="32"/>
          <w:szCs w:val="32"/>
        </w:rPr>
        <w:t>創業新星</w:t>
      </w:r>
      <w:r w:rsidRPr="005B75C7">
        <w:rPr>
          <w:rFonts w:hint="eastAsia"/>
          <w:bCs/>
          <w:color w:val="auto"/>
          <w:sz w:val="32"/>
          <w:szCs w:val="32"/>
        </w:rPr>
        <w:t>X</w:t>
      </w:r>
      <w:r w:rsidRPr="005B75C7">
        <w:rPr>
          <w:rFonts w:hint="eastAsia"/>
          <w:bCs/>
          <w:color w:val="auto"/>
          <w:sz w:val="32"/>
          <w:szCs w:val="32"/>
        </w:rPr>
        <w:t>時尚</w:t>
      </w:r>
      <w:r w:rsidRPr="005B75C7">
        <w:rPr>
          <w:rFonts w:hint="eastAsia"/>
          <w:bCs/>
          <w:color w:val="auto"/>
          <w:sz w:val="32"/>
          <w:szCs w:val="32"/>
        </w:rPr>
        <w:t>MIT</w:t>
      </w:r>
      <w:r w:rsidRPr="005B75C7">
        <w:rPr>
          <w:rFonts w:hint="eastAsia"/>
          <w:bCs/>
          <w:color w:val="auto"/>
          <w:sz w:val="32"/>
          <w:szCs w:val="32"/>
        </w:rPr>
        <w:t>作品成果展」，展出創客作品共</w:t>
      </w:r>
      <w:r w:rsidRPr="005B75C7">
        <w:rPr>
          <w:rFonts w:hint="eastAsia"/>
          <w:bCs/>
          <w:color w:val="auto"/>
          <w:sz w:val="32"/>
          <w:szCs w:val="32"/>
        </w:rPr>
        <w:t>42</w:t>
      </w:r>
      <w:r w:rsidRPr="005B75C7">
        <w:rPr>
          <w:rFonts w:hint="eastAsia"/>
          <w:bCs/>
          <w:color w:val="auto"/>
          <w:sz w:val="32"/>
          <w:szCs w:val="32"/>
        </w:rPr>
        <w:t>件。</w:t>
      </w:r>
    </w:p>
    <w:p w14:paraId="7B41ABFC" w14:textId="1351129E" w:rsidR="00734928" w:rsidRDefault="00734928" w:rsidP="00734928">
      <w:pPr>
        <w:pStyle w:val="a3"/>
        <w:spacing w:line="276" w:lineRule="auto"/>
        <w:ind w:leftChars="581" w:left="1641" w:firstLineChars="0" w:hanging="247"/>
        <w:outlineLvl w:val="1"/>
        <w:rPr>
          <w:color w:val="auto"/>
          <w:kern w:val="0"/>
          <w:sz w:val="32"/>
          <w:szCs w:val="32"/>
        </w:rPr>
      </w:pPr>
      <w:r>
        <w:rPr>
          <w:rFonts w:hint="eastAsia"/>
          <w:bCs/>
          <w:color w:val="auto"/>
          <w:sz w:val="32"/>
          <w:szCs w:val="32"/>
        </w:rPr>
        <w:t>4.</w:t>
      </w:r>
      <w:r w:rsidRPr="005B75C7">
        <w:rPr>
          <w:rFonts w:hint="eastAsia"/>
          <w:bCs/>
          <w:color w:val="auto"/>
          <w:sz w:val="32"/>
          <w:szCs w:val="32"/>
        </w:rPr>
        <w:t>110</w:t>
      </w:r>
      <w:r w:rsidRPr="005B75C7">
        <w:rPr>
          <w:rFonts w:hint="eastAsia"/>
          <w:bCs/>
          <w:color w:val="auto"/>
          <w:sz w:val="32"/>
          <w:szCs w:val="32"/>
        </w:rPr>
        <w:t>年持續規劃以時尚視角加值企業品牌，帶動高雄產業發展，計畫以高雄「時尚新創人才培育」接軌「在地產業升級改造」為定位，培養新創團隊之美學跨域知能，激發在地青年創新美感應用，提升市場魅力及發展脈動，促進本市職場就業能量。透過「企業出題、新創解題」，蒐集高雄在地</w:t>
      </w:r>
      <w:r w:rsidRPr="005B75C7">
        <w:rPr>
          <w:rFonts w:hint="eastAsia"/>
          <w:bCs/>
          <w:color w:val="auto"/>
          <w:sz w:val="32"/>
          <w:szCs w:val="32"/>
        </w:rPr>
        <w:lastRenderedPageBreak/>
        <w:t>企業的出題需求，並遴選新創團隊解題，促成企業與團隊媒合、合作，期能帶動本市新創培育，為團隊打造優質的創業落腳環境。</w:t>
      </w:r>
    </w:p>
    <w:p w14:paraId="5B2CDF26" w14:textId="77777777" w:rsidR="00734928" w:rsidRDefault="00734928" w:rsidP="007B12F3">
      <w:pPr>
        <w:pStyle w:val="a3"/>
        <w:spacing w:line="276" w:lineRule="auto"/>
        <w:ind w:leftChars="581" w:left="1641" w:firstLineChars="0" w:hanging="247"/>
        <w:outlineLvl w:val="1"/>
        <w:rPr>
          <w:color w:val="auto"/>
          <w:kern w:val="0"/>
          <w:sz w:val="32"/>
          <w:szCs w:val="32"/>
        </w:rPr>
      </w:pPr>
    </w:p>
    <w:p w14:paraId="5C0B2481" w14:textId="7919C842" w:rsidR="00510D1C" w:rsidRDefault="005708B2" w:rsidP="00510D1C">
      <w:pPr>
        <w:pStyle w:val="a3"/>
        <w:spacing w:line="276" w:lineRule="auto"/>
        <w:ind w:firstLineChars="0" w:hanging="272"/>
        <w:outlineLvl w:val="1"/>
        <w:rPr>
          <w:b/>
          <w:color w:val="auto"/>
          <w:sz w:val="32"/>
          <w:szCs w:val="32"/>
        </w:rPr>
      </w:pPr>
      <w:bookmarkStart w:id="19" w:name="_Toc35517051"/>
      <w:r>
        <w:rPr>
          <w:rFonts w:hint="eastAsia"/>
          <w:b/>
          <w:color w:val="auto"/>
          <w:sz w:val="32"/>
          <w:szCs w:val="32"/>
        </w:rPr>
        <w:t>六</w:t>
      </w:r>
      <w:r w:rsidR="00510D1C">
        <w:rPr>
          <w:rFonts w:ascii="標楷體" w:hAnsi="標楷體" w:hint="eastAsia"/>
          <w:b/>
          <w:color w:val="auto"/>
          <w:sz w:val="32"/>
          <w:szCs w:val="32"/>
        </w:rPr>
        <w:t>、</w:t>
      </w:r>
      <w:r w:rsidR="00463DFF" w:rsidRPr="00ED61D8">
        <w:rPr>
          <w:b/>
          <w:color w:val="auto"/>
          <w:sz w:val="32"/>
          <w:szCs w:val="32"/>
        </w:rPr>
        <w:t>補助創業育成機構</w:t>
      </w:r>
      <w:bookmarkEnd w:id="19"/>
    </w:p>
    <w:p w14:paraId="7C8196F1" w14:textId="3C7CFE37" w:rsidR="000E5CB2" w:rsidRDefault="000869AA" w:rsidP="00AA7D4D">
      <w:pPr>
        <w:pStyle w:val="a4"/>
        <w:adjustRightInd w:val="0"/>
        <w:snapToGrid w:val="0"/>
        <w:spacing w:line="276" w:lineRule="auto"/>
        <w:ind w:leftChars="0" w:left="1470" w:firstLineChars="0" w:hanging="546"/>
        <w:rPr>
          <w:color w:val="auto"/>
          <w:sz w:val="32"/>
          <w:szCs w:val="32"/>
        </w:rPr>
      </w:pPr>
      <w:bookmarkStart w:id="20" w:name="_Toc35517052"/>
      <w:r w:rsidRPr="004A0967">
        <w:rPr>
          <w:rFonts w:hint="eastAsia"/>
          <w:bCs/>
          <w:color w:val="auto"/>
          <w:sz w:val="32"/>
          <w:szCs w:val="32"/>
        </w:rPr>
        <w:t>(</w:t>
      </w:r>
      <w:r w:rsidRPr="004A0967">
        <w:rPr>
          <w:rFonts w:hint="eastAsia"/>
          <w:bCs/>
          <w:color w:val="auto"/>
          <w:sz w:val="32"/>
          <w:szCs w:val="32"/>
        </w:rPr>
        <w:t>一</w:t>
      </w:r>
      <w:r w:rsidRPr="004A0967">
        <w:rPr>
          <w:rFonts w:hint="eastAsia"/>
          <w:bCs/>
          <w:color w:val="auto"/>
          <w:sz w:val="32"/>
          <w:szCs w:val="32"/>
        </w:rPr>
        <w:t>)</w:t>
      </w:r>
      <w:r w:rsidR="006D3BB7" w:rsidRPr="006D3BB7">
        <w:rPr>
          <w:rFonts w:hint="eastAsia"/>
          <w:color w:val="auto"/>
          <w:sz w:val="32"/>
          <w:szCs w:val="32"/>
        </w:rPr>
        <w:t>為鼓勵創業育成機構於本市積極培植與孕育新創事業，提升青年面對職涯發展之應變能力及就業競爭力，訂定「高雄市政府青年局補助創業育成機構及青年職涯發展作業要點」，補助本市辦理創新創業育成業務的機構或團體，並將補助對象下修至高中職校，整合政府與民間資源，發揮加乘效果，提升本市創業資源能量，培育本市青年創業人才。補助類別如下：</w:t>
      </w:r>
    </w:p>
    <w:p w14:paraId="41C68898" w14:textId="77777777" w:rsidR="00AA7D4D" w:rsidRDefault="00820525" w:rsidP="00AA7D4D">
      <w:pPr>
        <w:pStyle w:val="a4"/>
        <w:adjustRightInd w:val="0"/>
        <w:snapToGrid w:val="0"/>
        <w:spacing w:line="276" w:lineRule="auto"/>
        <w:ind w:leftChars="0" w:left="1638" w:firstLineChars="0" w:hanging="238"/>
        <w:rPr>
          <w:color w:val="auto"/>
          <w:sz w:val="32"/>
          <w:szCs w:val="32"/>
        </w:rPr>
      </w:pPr>
      <w:r>
        <w:rPr>
          <w:rFonts w:hint="eastAsia"/>
          <w:color w:val="auto"/>
          <w:sz w:val="32"/>
          <w:szCs w:val="32"/>
        </w:rPr>
        <w:t>1.</w:t>
      </w:r>
      <w:r w:rsidRPr="00820525">
        <w:rPr>
          <w:rFonts w:hint="eastAsia"/>
          <w:color w:val="auto"/>
          <w:sz w:val="32"/>
          <w:szCs w:val="32"/>
        </w:rPr>
        <w:t>辦理課程講座、創業競賽、業師輔導、創業諮詢、資金媒合、人才培育、人才媒合、商機媒合、技術引進、育成加速、展會及職涯發展等相關活動。</w:t>
      </w:r>
    </w:p>
    <w:p w14:paraId="4BED2E60" w14:textId="47C758F8" w:rsidR="00640EF0" w:rsidRDefault="000E5CB2" w:rsidP="00AA7D4D">
      <w:pPr>
        <w:pStyle w:val="a4"/>
        <w:adjustRightInd w:val="0"/>
        <w:snapToGrid w:val="0"/>
        <w:spacing w:line="276" w:lineRule="auto"/>
        <w:ind w:leftChars="0" w:left="1638" w:firstLineChars="0" w:hanging="238"/>
        <w:rPr>
          <w:color w:val="auto"/>
          <w:sz w:val="32"/>
          <w:szCs w:val="32"/>
        </w:rPr>
      </w:pPr>
      <w:r>
        <w:rPr>
          <w:rFonts w:hint="eastAsia"/>
          <w:color w:val="auto"/>
          <w:sz w:val="32"/>
          <w:szCs w:val="32"/>
        </w:rPr>
        <w:t>2</w:t>
      </w:r>
      <w:r w:rsidR="00AA7D4D">
        <w:rPr>
          <w:rFonts w:hint="eastAsia"/>
          <w:color w:val="auto"/>
          <w:sz w:val="32"/>
          <w:szCs w:val="32"/>
        </w:rPr>
        <w:t>.</w:t>
      </w:r>
      <w:r w:rsidR="00AA7D4D" w:rsidRPr="00AA7D4D">
        <w:rPr>
          <w:rFonts w:hint="eastAsia"/>
          <w:color w:val="auto"/>
          <w:sz w:val="32"/>
          <w:szCs w:val="32"/>
        </w:rPr>
        <w:t>協助新創事業參與國內舉辦之相關競賽或展覽。</w:t>
      </w:r>
    </w:p>
    <w:p w14:paraId="16D8EAB0" w14:textId="77777777" w:rsidR="004A0967" w:rsidRPr="004A0967" w:rsidRDefault="004A0967" w:rsidP="004A0967">
      <w:pPr>
        <w:pStyle w:val="a4"/>
        <w:adjustRightInd w:val="0"/>
        <w:snapToGrid w:val="0"/>
        <w:spacing w:line="276" w:lineRule="auto"/>
        <w:ind w:leftChars="0" w:left="1456" w:firstLineChars="0" w:hanging="532"/>
        <w:rPr>
          <w:color w:val="auto"/>
          <w:sz w:val="32"/>
          <w:szCs w:val="32"/>
        </w:rPr>
      </w:pPr>
      <w:r w:rsidRPr="004A0967">
        <w:rPr>
          <w:rFonts w:hint="eastAsia"/>
          <w:color w:val="auto"/>
          <w:sz w:val="32"/>
          <w:szCs w:val="32"/>
        </w:rPr>
        <w:t>(</w:t>
      </w:r>
      <w:r w:rsidRPr="004A0967">
        <w:rPr>
          <w:rFonts w:hint="eastAsia"/>
          <w:color w:val="auto"/>
          <w:sz w:val="32"/>
          <w:szCs w:val="32"/>
        </w:rPr>
        <w:t>二</w:t>
      </w:r>
      <w:r w:rsidRPr="004A0967">
        <w:rPr>
          <w:rFonts w:hint="eastAsia"/>
          <w:color w:val="auto"/>
          <w:sz w:val="32"/>
          <w:szCs w:val="32"/>
        </w:rPr>
        <w:t>)</w:t>
      </w:r>
      <w:r w:rsidRPr="004A0967">
        <w:rPr>
          <w:rFonts w:hint="eastAsia"/>
          <w:color w:val="auto"/>
          <w:sz w:val="32"/>
          <w:szCs w:val="32"/>
        </w:rPr>
        <w:t>聯合高雄東、西、南、北、中</w:t>
      </w:r>
      <w:r w:rsidRPr="004A0967">
        <w:rPr>
          <w:rFonts w:hint="eastAsia"/>
          <w:color w:val="auto"/>
          <w:sz w:val="32"/>
          <w:szCs w:val="32"/>
        </w:rPr>
        <w:t>5</w:t>
      </w:r>
      <w:r w:rsidRPr="004A0967">
        <w:rPr>
          <w:rFonts w:hint="eastAsia"/>
          <w:color w:val="auto"/>
          <w:sz w:val="32"/>
          <w:szCs w:val="32"/>
        </w:rPr>
        <w:t>所大學育成網絡成立創業</w:t>
      </w:r>
      <w:proofErr w:type="spellStart"/>
      <w:r w:rsidRPr="004A0967">
        <w:rPr>
          <w:color w:val="auto"/>
          <w:sz w:val="32"/>
          <w:szCs w:val="32"/>
        </w:rPr>
        <w:t>O’Star</w:t>
      </w:r>
      <w:proofErr w:type="spellEnd"/>
      <w:r w:rsidRPr="004A0967">
        <w:rPr>
          <w:rFonts w:hint="eastAsia"/>
          <w:color w:val="auto"/>
          <w:sz w:val="32"/>
          <w:szCs w:val="32"/>
        </w:rPr>
        <w:t>，提供創業諮詢服務，並依上述補助要點提供各校前來申請，未來也希望更多成員共同加入。民眾可透過此項服務，獲得產官學資源引介，包括創業資金、政府創業計畫申請、創業活動、創業知識、課程等，以及業師預約諮詢等客製化實體服務。</w:t>
      </w:r>
    </w:p>
    <w:p w14:paraId="1AB01677" w14:textId="77777777" w:rsidR="004A0967" w:rsidRPr="004A0967" w:rsidRDefault="004A0967" w:rsidP="004A0967">
      <w:pPr>
        <w:pStyle w:val="a4"/>
        <w:adjustRightInd w:val="0"/>
        <w:snapToGrid w:val="0"/>
        <w:spacing w:line="276" w:lineRule="auto"/>
        <w:ind w:leftChars="0" w:left="1456" w:firstLineChars="0" w:hanging="532"/>
        <w:rPr>
          <w:color w:val="auto"/>
          <w:sz w:val="32"/>
          <w:szCs w:val="32"/>
        </w:rPr>
      </w:pPr>
      <w:r w:rsidRPr="004A0967">
        <w:rPr>
          <w:rFonts w:hint="eastAsia"/>
          <w:color w:val="auto"/>
          <w:sz w:val="32"/>
          <w:szCs w:val="32"/>
        </w:rPr>
        <w:t>(</w:t>
      </w:r>
      <w:r w:rsidRPr="004A0967">
        <w:rPr>
          <w:rFonts w:hint="eastAsia"/>
          <w:color w:val="auto"/>
          <w:sz w:val="32"/>
          <w:szCs w:val="32"/>
        </w:rPr>
        <w:t>三</w:t>
      </w:r>
      <w:r w:rsidRPr="004A0967">
        <w:rPr>
          <w:rFonts w:hint="eastAsia"/>
          <w:color w:val="auto"/>
          <w:sz w:val="32"/>
          <w:szCs w:val="32"/>
        </w:rPr>
        <w:t>)109</w:t>
      </w:r>
      <w:r w:rsidRPr="004A0967">
        <w:rPr>
          <w:rFonts w:hint="eastAsia"/>
          <w:color w:val="auto"/>
          <w:sz w:val="32"/>
          <w:szCs w:val="32"/>
        </w:rPr>
        <w:t>年度創業</w:t>
      </w:r>
      <w:proofErr w:type="spellStart"/>
      <w:r w:rsidRPr="004A0967">
        <w:rPr>
          <w:rFonts w:hint="eastAsia"/>
          <w:color w:val="auto"/>
          <w:sz w:val="32"/>
          <w:szCs w:val="32"/>
        </w:rPr>
        <w:t>O</w:t>
      </w:r>
      <w:r w:rsidRPr="004A0967">
        <w:rPr>
          <w:color w:val="auto"/>
          <w:sz w:val="32"/>
          <w:szCs w:val="32"/>
        </w:rPr>
        <w:t>’</w:t>
      </w:r>
      <w:r w:rsidRPr="004A0967">
        <w:rPr>
          <w:rFonts w:hint="eastAsia"/>
          <w:color w:val="auto"/>
          <w:sz w:val="32"/>
          <w:szCs w:val="32"/>
        </w:rPr>
        <w:t>St</w:t>
      </w:r>
      <w:r w:rsidRPr="004A0967">
        <w:rPr>
          <w:color w:val="auto"/>
          <w:sz w:val="32"/>
          <w:szCs w:val="32"/>
        </w:rPr>
        <w:t>ar</w:t>
      </w:r>
      <w:proofErr w:type="spellEnd"/>
      <w:r w:rsidRPr="004A0967">
        <w:rPr>
          <w:rFonts w:hint="eastAsia"/>
          <w:color w:val="auto"/>
          <w:sz w:val="32"/>
          <w:szCs w:val="32"/>
        </w:rPr>
        <w:t>網絡創業諮詢服務成果</w:t>
      </w:r>
      <w:r w:rsidRPr="004A0967">
        <w:rPr>
          <w:rFonts w:hint="eastAsia"/>
          <w:bCs/>
          <w:color w:val="auto"/>
          <w:sz w:val="32"/>
          <w:szCs w:val="32"/>
        </w:rPr>
        <w:t>：</w:t>
      </w:r>
    </w:p>
    <w:p w14:paraId="705A935E" w14:textId="77777777" w:rsidR="004A0967" w:rsidRPr="004A0967" w:rsidRDefault="004A0967" w:rsidP="004A0967">
      <w:pPr>
        <w:pStyle w:val="a3"/>
        <w:spacing w:line="276" w:lineRule="auto"/>
        <w:ind w:leftChars="581" w:left="1641" w:firstLineChars="0" w:hanging="247"/>
        <w:outlineLvl w:val="1"/>
        <w:rPr>
          <w:bCs/>
          <w:color w:val="auto"/>
          <w:sz w:val="32"/>
          <w:szCs w:val="32"/>
        </w:rPr>
      </w:pPr>
      <w:r w:rsidRPr="004A0967">
        <w:rPr>
          <w:rFonts w:hint="eastAsia"/>
          <w:color w:val="auto"/>
          <w:sz w:val="32"/>
          <w:szCs w:val="32"/>
        </w:rPr>
        <w:t>1.</w:t>
      </w:r>
      <w:r w:rsidRPr="004A0967">
        <w:rPr>
          <w:bCs/>
          <w:color w:val="auto"/>
          <w:sz w:val="32"/>
          <w:szCs w:val="32"/>
        </w:rPr>
        <w:t>109</w:t>
      </w:r>
      <w:r w:rsidRPr="004A0967">
        <w:rPr>
          <w:bCs/>
          <w:color w:val="auto"/>
          <w:sz w:val="32"/>
          <w:szCs w:val="32"/>
        </w:rPr>
        <w:t>年度總</w:t>
      </w:r>
      <w:r w:rsidRPr="004A0967">
        <w:rPr>
          <w:color w:val="auto"/>
          <w:sz w:val="32"/>
          <w:szCs w:val="32"/>
        </w:rPr>
        <w:t>諮詢</w:t>
      </w:r>
      <w:r w:rsidRPr="004A0967">
        <w:rPr>
          <w:bCs/>
          <w:color w:val="auto"/>
          <w:sz w:val="32"/>
          <w:szCs w:val="32"/>
        </w:rPr>
        <w:t>輔導個案數達</w:t>
      </w:r>
      <w:r w:rsidRPr="004A0967">
        <w:rPr>
          <w:bCs/>
          <w:color w:val="auto"/>
          <w:sz w:val="32"/>
          <w:szCs w:val="32"/>
        </w:rPr>
        <w:t>249</w:t>
      </w:r>
      <w:r w:rsidRPr="004A0967">
        <w:rPr>
          <w:bCs/>
          <w:color w:val="auto"/>
          <w:sz w:val="32"/>
          <w:szCs w:val="32"/>
        </w:rPr>
        <w:t>案。</w:t>
      </w:r>
    </w:p>
    <w:p w14:paraId="1C74EA0F" w14:textId="77777777" w:rsidR="004A0967" w:rsidRPr="004A0967" w:rsidRDefault="004A0967" w:rsidP="004A0967">
      <w:pPr>
        <w:pStyle w:val="a3"/>
        <w:spacing w:line="276" w:lineRule="auto"/>
        <w:ind w:leftChars="581" w:left="1641" w:firstLineChars="0" w:hanging="247"/>
        <w:outlineLvl w:val="1"/>
        <w:rPr>
          <w:bCs/>
          <w:color w:val="auto"/>
          <w:sz w:val="32"/>
          <w:szCs w:val="32"/>
        </w:rPr>
      </w:pPr>
      <w:r w:rsidRPr="004A0967">
        <w:rPr>
          <w:rFonts w:hint="eastAsia"/>
          <w:color w:val="auto"/>
          <w:sz w:val="32"/>
          <w:szCs w:val="32"/>
        </w:rPr>
        <w:t>2.</w:t>
      </w:r>
      <w:r w:rsidRPr="004A0967">
        <w:rPr>
          <w:bCs/>
          <w:color w:val="auto"/>
          <w:sz w:val="32"/>
          <w:szCs w:val="32"/>
        </w:rPr>
        <w:t>辦理</w:t>
      </w:r>
      <w:r w:rsidRPr="004A0967">
        <w:rPr>
          <w:bCs/>
          <w:color w:val="auto"/>
          <w:sz w:val="32"/>
          <w:szCs w:val="32"/>
        </w:rPr>
        <w:t>2</w:t>
      </w:r>
      <w:r w:rsidRPr="004A0967">
        <w:rPr>
          <w:bCs/>
          <w:color w:val="auto"/>
          <w:sz w:val="32"/>
          <w:szCs w:val="32"/>
        </w:rPr>
        <w:t>場次有關「數位行銷」及「品牌再造」媒合會，共計</w:t>
      </w:r>
      <w:r w:rsidRPr="004A0967">
        <w:rPr>
          <w:bCs/>
          <w:color w:val="auto"/>
          <w:sz w:val="32"/>
          <w:szCs w:val="32"/>
        </w:rPr>
        <w:t>162</w:t>
      </w:r>
      <w:r w:rsidRPr="004A0967">
        <w:rPr>
          <w:bCs/>
          <w:color w:val="auto"/>
          <w:sz w:val="32"/>
          <w:szCs w:val="32"/>
        </w:rPr>
        <w:t>人次參加；辦理</w:t>
      </w:r>
      <w:r w:rsidRPr="004A0967">
        <w:rPr>
          <w:bCs/>
          <w:color w:val="auto"/>
          <w:sz w:val="32"/>
          <w:szCs w:val="32"/>
        </w:rPr>
        <w:t>1</w:t>
      </w:r>
      <w:r w:rsidRPr="004A0967">
        <w:rPr>
          <w:bCs/>
          <w:color w:val="auto"/>
          <w:sz w:val="32"/>
          <w:szCs w:val="32"/>
        </w:rPr>
        <w:t>場次全國餐旅創意競賽，報名組別</w:t>
      </w:r>
      <w:r w:rsidRPr="004A0967">
        <w:rPr>
          <w:bCs/>
          <w:color w:val="auto"/>
          <w:sz w:val="32"/>
          <w:szCs w:val="32"/>
        </w:rPr>
        <w:t>23</w:t>
      </w:r>
      <w:r w:rsidRPr="004A0967">
        <w:rPr>
          <w:bCs/>
          <w:color w:val="auto"/>
          <w:sz w:val="32"/>
          <w:szCs w:val="32"/>
        </w:rPr>
        <w:t>組，進入決賽</w:t>
      </w:r>
      <w:r w:rsidRPr="004A0967">
        <w:rPr>
          <w:bCs/>
          <w:color w:val="auto"/>
          <w:sz w:val="32"/>
          <w:szCs w:val="32"/>
        </w:rPr>
        <w:t>10</w:t>
      </w:r>
      <w:r w:rsidRPr="004A0967">
        <w:rPr>
          <w:bCs/>
          <w:color w:val="auto"/>
          <w:sz w:val="32"/>
          <w:szCs w:val="32"/>
        </w:rPr>
        <w:t>組，共</w:t>
      </w:r>
      <w:r w:rsidRPr="004A0967">
        <w:rPr>
          <w:bCs/>
          <w:color w:val="auto"/>
          <w:sz w:val="32"/>
          <w:szCs w:val="32"/>
        </w:rPr>
        <w:lastRenderedPageBreak/>
        <w:t>計</w:t>
      </w:r>
      <w:r w:rsidRPr="004A0967">
        <w:rPr>
          <w:bCs/>
          <w:color w:val="auto"/>
          <w:sz w:val="32"/>
          <w:szCs w:val="32"/>
        </w:rPr>
        <w:t>54</w:t>
      </w:r>
      <w:r w:rsidRPr="004A0967">
        <w:rPr>
          <w:bCs/>
          <w:color w:val="auto"/>
          <w:sz w:val="32"/>
          <w:szCs w:val="32"/>
        </w:rPr>
        <w:t>人參加連鎖餐廳模擬營；舉辦</w:t>
      </w:r>
      <w:r w:rsidRPr="004A0967">
        <w:rPr>
          <w:bCs/>
          <w:color w:val="auto"/>
          <w:sz w:val="32"/>
          <w:szCs w:val="32"/>
        </w:rPr>
        <w:t>1</w:t>
      </w:r>
      <w:r w:rsidRPr="004A0967">
        <w:rPr>
          <w:bCs/>
          <w:color w:val="auto"/>
          <w:sz w:val="32"/>
          <w:szCs w:val="32"/>
        </w:rPr>
        <w:t>場次創業市集，推廣在地青年新創之觀光食品、農業文創、智慧科技、生技醫材等領域業者，實質帶動產業之經濟效益，並協助</w:t>
      </w:r>
      <w:r w:rsidRPr="004A0967">
        <w:rPr>
          <w:bCs/>
          <w:color w:val="auto"/>
          <w:sz w:val="32"/>
          <w:szCs w:val="32"/>
        </w:rPr>
        <w:t>40</w:t>
      </w:r>
      <w:r w:rsidRPr="004A0967">
        <w:rPr>
          <w:bCs/>
          <w:color w:val="auto"/>
          <w:sz w:val="32"/>
          <w:szCs w:val="32"/>
        </w:rPr>
        <w:t>家企業進行成果發表，以及行銷、商機媒合活動，參加人次達</w:t>
      </w:r>
      <w:r w:rsidRPr="004A0967">
        <w:rPr>
          <w:bCs/>
          <w:color w:val="auto"/>
          <w:sz w:val="32"/>
          <w:szCs w:val="32"/>
        </w:rPr>
        <w:t>400</w:t>
      </w:r>
      <w:r w:rsidRPr="004A0967">
        <w:rPr>
          <w:bCs/>
          <w:color w:val="auto"/>
          <w:sz w:val="32"/>
          <w:szCs w:val="32"/>
        </w:rPr>
        <w:t>人次。</w:t>
      </w:r>
    </w:p>
    <w:p w14:paraId="10CE60D8" w14:textId="688E7B0A" w:rsidR="00032CA5" w:rsidRDefault="004A0967" w:rsidP="004A0967">
      <w:pPr>
        <w:pStyle w:val="a3"/>
        <w:spacing w:line="276" w:lineRule="auto"/>
        <w:ind w:leftChars="581" w:left="1641" w:firstLineChars="0" w:hanging="247"/>
        <w:outlineLvl w:val="1"/>
        <w:rPr>
          <w:bCs/>
          <w:color w:val="auto"/>
          <w:sz w:val="32"/>
          <w:szCs w:val="32"/>
        </w:rPr>
      </w:pPr>
      <w:r w:rsidRPr="004A0967">
        <w:rPr>
          <w:rFonts w:hint="eastAsia"/>
          <w:color w:val="auto"/>
          <w:sz w:val="32"/>
          <w:szCs w:val="32"/>
        </w:rPr>
        <w:t>3.</w:t>
      </w:r>
      <w:r w:rsidRPr="004A0967">
        <w:rPr>
          <w:bCs/>
          <w:color w:val="auto"/>
          <w:sz w:val="32"/>
          <w:szCs w:val="32"/>
        </w:rPr>
        <w:t>協助企業申請政府補助、創業貸款等資金共</w:t>
      </w:r>
      <w:r w:rsidRPr="004A0967">
        <w:rPr>
          <w:bCs/>
          <w:color w:val="auto"/>
          <w:sz w:val="32"/>
          <w:szCs w:val="32"/>
        </w:rPr>
        <w:t>4</w:t>
      </w:r>
      <w:r w:rsidRPr="004A0967">
        <w:rPr>
          <w:bCs/>
          <w:color w:val="auto"/>
          <w:sz w:val="32"/>
          <w:szCs w:val="32"/>
        </w:rPr>
        <w:t>件，共計逾</w:t>
      </w:r>
      <w:r w:rsidRPr="004A0967">
        <w:rPr>
          <w:bCs/>
          <w:color w:val="auto"/>
          <w:sz w:val="32"/>
          <w:szCs w:val="32"/>
        </w:rPr>
        <w:t>180</w:t>
      </w:r>
      <w:r w:rsidRPr="004A0967">
        <w:rPr>
          <w:bCs/>
          <w:color w:val="auto"/>
          <w:sz w:val="32"/>
          <w:szCs w:val="32"/>
        </w:rPr>
        <w:t>萬元，以渡過創業過程發展困境；輔導團隊參加「</w:t>
      </w:r>
      <w:r w:rsidRPr="004A0967">
        <w:rPr>
          <w:bCs/>
          <w:color w:val="auto"/>
          <w:sz w:val="32"/>
          <w:szCs w:val="32"/>
        </w:rPr>
        <w:t>2020</w:t>
      </w:r>
      <w:r w:rsidRPr="004A0967">
        <w:rPr>
          <w:bCs/>
          <w:color w:val="auto"/>
          <w:sz w:val="32"/>
          <w:szCs w:val="32"/>
        </w:rPr>
        <w:t>第十五屆戰國策全國創新創業競賽」，共</w:t>
      </w:r>
      <w:r w:rsidRPr="004A0967">
        <w:rPr>
          <w:bCs/>
          <w:color w:val="auto"/>
          <w:sz w:val="32"/>
          <w:szCs w:val="32"/>
        </w:rPr>
        <w:t>3</w:t>
      </w:r>
      <w:r w:rsidRPr="004A0967">
        <w:rPr>
          <w:bCs/>
          <w:color w:val="auto"/>
          <w:sz w:val="32"/>
          <w:szCs w:val="32"/>
        </w:rPr>
        <w:t>組團隊分別獲第一名、第三名及育成企業組佳作等佳績；輔導團隊參加科技部「</w:t>
      </w:r>
      <w:r w:rsidRPr="004A0967">
        <w:rPr>
          <w:bCs/>
          <w:color w:val="auto"/>
          <w:sz w:val="32"/>
          <w:szCs w:val="32"/>
        </w:rPr>
        <w:t>FITI</w:t>
      </w:r>
      <w:r w:rsidRPr="004A0967">
        <w:rPr>
          <w:bCs/>
          <w:color w:val="auto"/>
          <w:sz w:val="32"/>
          <w:szCs w:val="32"/>
        </w:rPr>
        <w:t>創新創業激勵計畫」，共</w:t>
      </w:r>
      <w:r w:rsidRPr="004A0967">
        <w:rPr>
          <w:bCs/>
          <w:color w:val="auto"/>
          <w:sz w:val="32"/>
          <w:szCs w:val="32"/>
        </w:rPr>
        <w:t>2</w:t>
      </w:r>
      <w:r w:rsidRPr="004A0967">
        <w:rPr>
          <w:bCs/>
          <w:color w:val="auto"/>
          <w:sz w:val="32"/>
          <w:szCs w:val="32"/>
        </w:rPr>
        <w:t>組團隊獲創業傑出獎及獎勵金各</w:t>
      </w:r>
      <w:r w:rsidRPr="004A0967">
        <w:rPr>
          <w:bCs/>
          <w:color w:val="auto"/>
          <w:sz w:val="32"/>
          <w:szCs w:val="32"/>
        </w:rPr>
        <w:t>200</w:t>
      </w:r>
      <w:r w:rsidRPr="004A0967">
        <w:rPr>
          <w:bCs/>
          <w:color w:val="auto"/>
          <w:sz w:val="32"/>
          <w:szCs w:val="32"/>
        </w:rPr>
        <w:t>萬元</w:t>
      </w:r>
      <w:r w:rsidRPr="004A0967">
        <w:rPr>
          <w:rFonts w:hint="eastAsia"/>
          <w:bCs/>
          <w:color w:val="auto"/>
          <w:sz w:val="32"/>
          <w:szCs w:val="32"/>
        </w:rPr>
        <w:t>。</w:t>
      </w:r>
    </w:p>
    <w:p w14:paraId="593F0B40" w14:textId="2DFD89A5" w:rsidR="00032CA5" w:rsidRDefault="00A9397B" w:rsidP="004A0967">
      <w:pPr>
        <w:pStyle w:val="a3"/>
        <w:spacing w:line="276" w:lineRule="auto"/>
        <w:ind w:leftChars="581" w:left="1641" w:firstLineChars="0" w:hanging="247"/>
        <w:outlineLvl w:val="1"/>
        <w:rPr>
          <w:bCs/>
          <w:color w:val="auto"/>
          <w:sz w:val="32"/>
          <w:szCs w:val="32"/>
        </w:rPr>
      </w:pPr>
      <w:r w:rsidRPr="00AA4961">
        <w:rPr>
          <w:noProof/>
          <w:color w:val="auto"/>
        </w:rPr>
        <mc:AlternateContent>
          <mc:Choice Requires="wps">
            <w:drawing>
              <wp:anchor distT="0" distB="0" distL="114300" distR="114300" simplePos="0" relativeHeight="251716608" behindDoc="0" locked="0" layoutInCell="1" allowOverlap="1" wp14:anchorId="1D4B1924" wp14:editId="4DC110EB">
                <wp:simplePos x="0" y="0"/>
                <wp:positionH relativeFrom="margin">
                  <wp:posOffset>405765</wp:posOffset>
                </wp:positionH>
                <wp:positionV relativeFrom="paragraph">
                  <wp:posOffset>3176905</wp:posOffset>
                </wp:positionV>
                <wp:extent cx="4538980" cy="487680"/>
                <wp:effectExtent l="0" t="0" r="0" b="7620"/>
                <wp:wrapSquare wrapText="bothSides"/>
                <wp:docPr id="16" name="文字方塊 16"/>
                <wp:cNvGraphicFramePr/>
                <a:graphic xmlns:a="http://schemas.openxmlformats.org/drawingml/2006/main">
                  <a:graphicData uri="http://schemas.microsoft.com/office/word/2010/wordprocessingShape">
                    <wps:wsp>
                      <wps:cNvSpPr txBox="1"/>
                      <wps:spPr>
                        <a:xfrm>
                          <a:off x="0" y="0"/>
                          <a:ext cx="4538980" cy="487680"/>
                        </a:xfrm>
                        <a:prstGeom prst="rect">
                          <a:avLst/>
                        </a:prstGeom>
                        <a:solidFill>
                          <a:prstClr val="white"/>
                        </a:solidFill>
                        <a:ln>
                          <a:noFill/>
                        </a:ln>
                      </wps:spPr>
                      <wps:txbx>
                        <w:txbxContent>
                          <w:p w14:paraId="7F92AF48" w14:textId="34A9D64D" w:rsidR="00032CA5" w:rsidRDefault="00032CA5" w:rsidP="00032CA5">
                            <w:pPr>
                              <w:pStyle w:val="af"/>
                              <w:ind w:left="780" w:hanging="420"/>
                              <w:rPr>
                                <w:rFonts w:ascii="Times New Roman" w:eastAsia="標楷體" w:hAnsi="Times New Roman" w:cs="Times New Roman"/>
                                <w:b/>
                                <w:color w:val="2F5496" w:themeColor="accent5" w:themeShade="BF"/>
                                <w:sz w:val="24"/>
                                <w:szCs w:val="24"/>
                              </w:rPr>
                            </w:pPr>
                            <w:r w:rsidRPr="00B72503">
                              <w:rPr>
                                <w:rFonts w:ascii="Times New Roman" w:eastAsia="標楷體" w:hAnsi="Times New Roman" w:cs="Times New Roman"/>
                                <w:b/>
                                <w:color w:val="2F5496" w:themeColor="accent5" w:themeShade="BF"/>
                                <w:sz w:val="24"/>
                                <w:szCs w:val="24"/>
                              </w:rPr>
                              <w:t>圖</w:t>
                            </w:r>
                            <w:r w:rsidR="00034D2C">
                              <w:rPr>
                                <w:rFonts w:ascii="Times New Roman" w:eastAsia="標楷體" w:hAnsi="Times New Roman" w:cs="Times New Roman" w:hint="eastAsia"/>
                                <w:b/>
                                <w:color w:val="2F5496" w:themeColor="accent5" w:themeShade="BF"/>
                                <w:sz w:val="24"/>
                                <w:szCs w:val="24"/>
                              </w:rPr>
                              <w:t>7</w:t>
                            </w:r>
                            <w:r w:rsidRPr="00B72503">
                              <w:rPr>
                                <w:rFonts w:ascii="Times New Roman" w:eastAsia="標楷體" w:hAnsi="Times New Roman" w:cs="Times New Roman"/>
                                <w:b/>
                                <w:color w:val="2F5496" w:themeColor="accent5" w:themeShade="BF"/>
                                <w:sz w:val="24"/>
                                <w:szCs w:val="24"/>
                              </w:rPr>
                              <w:t xml:space="preserve"> </w:t>
                            </w:r>
                            <w:r>
                              <w:rPr>
                                <w:rFonts w:ascii="Times New Roman" w:eastAsia="標楷體" w:hAnsi="Times New Roman" w:cs="Times New Roman" w:hint="eastAsia"/>
                                <w:b/>
                                <w:color w:val="2F5496" w:themeColor="accent5" w:themeShade="BF"/>
                                <w:sz w:val="24"/>
                                <w:szCs w:val="24"/>
                              </w:rPr>
                              <w:t>輔導團隊</w:t>
                            </w:r>
                            <w:r>
                              <w:rPr>
                                <w:rFonts w:ascii="Times New Roman" w:eastAsia="標楷體" w:hAnsi="Times New Roman" w:cs="Times New Roman" w:hint="eastAsia"/>
                                <w:b/>
                                <w:color w:val="2F5496" w:themeColor="accent5" w:themeShade="BF"/>
                                <w:sz w:val="24"/>
                                <w:szCs w:val="24"/>
                              </w:rPr>
                              <w:t>-</w:t>
                            </w:r>
                            <w:r w:rsidRPr="00331AC0">
                              <w:rPr>
                                <w:rFonts w:ascii="Times New Roman" w:eastAsia="標楷體" w:hAnsi="Times New Roman" w:cs="Times New Roman" w:hint="eastAsia"/>
                                <w:b/>
                                <w:color w:val="2F5496" w:themeColor="accent5" w:themeShade="BF"/>
                                <w:sz w:val="24"/>
                                <w:szCs w:val="24"/>
                              </w:rPr>
                              <w:t>「品醫生技」以免取骨</w:t>
                            </w:r>
                            <w:r w:rsidRPr="00331AC0">
                              <w:rPr>
                                <w:rFonts w:ascii="Times New Roman" w:eastAsia="標楷體" w:hAnsi="Times New Roman" w:cs="Times New Roman" w:hint="eastAsia"/>
                                <w:b/>
                                <w:color w:val="2F5496" w:themeColor="accent5" w:themeShade="BF"/>
                                <w:sz w:val="24"/>
                                <w:szCs w:val="24"/>
                              </w:rPr>
                              <w:t>-</w:t>
                            </w:r>
                            <w:r w:rsidRPr="00331AC0">
                              <w:rPr>
                                <w:rFonts w:ascii="Times New Roman" w:eastAsia="標楷體" w:hAnsi="Times New Roman" w:cs="Times New Roman" w:hint="eastAsia"/>
                                <w:b/>
                                <w:color w:val="2F5496" w:themeColor="accent5" w:themeShade="BF"/>
                                <w:sz w:val="24"/>
                                <w:szCs w:val="24"/>
                              </w:rPr>
                              <w:t>更快癒合、具支撐性的</w:t>
                            </w:r>
                          </w:p>
                          <w:p w14:paraId="395B697F" w14:textId="20E93458" w:rsidR="00032CA5" w:rsidRPr="00B72503" w:rsidRDefault="00C96137" w:rsidP="00032CA5">
                            <w:pPr>
                              <w:pStyle w:val="af"/>
                              <w:ind w:firstLineChars="379" w:firstLine="910"/>
                              <w:rPr>
                                <w:rFonts w:ascii="Times New Roman" w:eastAsia="標楷體" w:hAnsi="Times New Roman" w:cs="Times New Roman"/>
                                <w:b/>
                                <w:noProof/>
                                <w:sz w:val="40"/>
                                <w:szCs w:val="40"/>
                              </w:rPr>
                            </w:pPr>
                            <w:r w:rsidRPr="00331AC0">
                              <w:rPr>
                                <w:rFonts w:ascii="Times New Roman" w:eastAsia="標楷體" w:hAnsi="Times New Roman" w:cs="Times New Roman" w:hint="eastAsia"/>
                                <w:b/>
                                <w:color w:val="2F5496" w:themeColor="accent5" w:themeShade="BF"/>
                                <w:sz w:val="24"/>
                                <w:szCs w:val="24"/>
                              </w:rPr>
                              <w:t>客製化精</w:t>
                            </w:r>
                            <w:r w:rsidR="00032CA5" w:rsidRPr="00331AC0">
                              <w:rPr>
                                <w:rFonts w:ascii="Times New Roman" w:eastAsia="標楷體" w:hAnsi="Times New Roman" w:cs="Times New Roman" w:hint="eastAsia"/>
                                <w:b/>
                                <w:color w:val="2F5496" w:themeColor="accent5" w:themeShade="BF"/>
                                <w:sz w:val="24"/>
                                <w:szCs w:val="24"/>
                              </w:rPr>
                              <w:t>準骨材獲得「創業傑出獎」殊榮。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1924" id="文字方塊 16" o:spid="_x0000_s1032" type="#_x0000_t202" style="position:absolute;left:0;text-align:left;margin-left:31.95pt;margin-top:250.15pt;width:357.4pt;height:38.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" stroked="f">
                <v:textbox inset="0,0,0,0">
                  <w:txbxContent>
                    <w:p w14:paraId="7F92AF48" w14:textId="34A9D64D" w:rsidR="00032CA5" w:rsidRDefault="00032CA5" w:rsidP="00032CA5">
                      <w:pPr>
                        <w:pStyle w:val="af"/>
                        <w:ind w:left="780" w:hanging="420"/>
                        <w:rPr>
                          <w:rFonts w:ascii="Times New Roman" w:eastAsia="標楷體" w:hAnsi="Times New Roman" w:cs="Times New Roman"/>
                          <w:b/>
                          <w:color w:val="2F5496" w:themeColor="accent5" w:themeShade="BF"/>
                          <w:sz w:val="24"/>
                          <w:szCs w:val="24"/>
                        </w:rPr>
                      </w:pPr>
                      <w:r w:rsidRPr="00B72503">
                        <w:rPr>
                          <w:rFonts w:ascii="Times New Roman" w:eastAsia="標楷體" w:hAnsi="Times New Roman" w:cs="Times New Roman"/>
                          <w:b/>
                          <w:color w:val="2F5496" w:themeColor="accent5" w:themeShade="BF"/>
                          <w:sz w:val="24"/>
                          <w:szCs w:val="24"/>
                        </w:rPr>
                        <w:t>圖</w:t>
                      </w:r>
                      <w:r w:rsidR="00034D2C">
                        <w:rPr>
                          <w:rFonts w:ascii="Times New Roman" w:eastAsia="標楷體" w:hAnsi="Times New Roman" w:cs="Times New Roman" w:hint="eastAsia"/>
                          <w:b/>
                          <w:color w:val="2F5496" w:themeColor="accent5" w:themeShade="BF"/>
                          <w:sz w:val="24"/>
                          <w:szCs w:val="24"/>
                        </w:rPr>
                        <w:t>7</w:t>
                      </w:r>
                      <w:r w:rsidRPr="00B72503">
                        <w:rPr>
                          <w:rFonts w:ascii="Times New Roman" w:eastAsia="標楷體" w:hAnsi="Times New Roman" w:cs="Times New Roman"/>
                          <w:b/>
                          <w:color w:val="2F5496" w:themeColor="accent5" w:themeShade="BF"/>
                          <w:sz w:val="24"/>
                          <w:szCs w:val="24"/>
                        </w:rPr>
                        <w:t xml:space="preserve"> </w:t>
                      </w:r>
                      <w:r>
                        <w:rPr>
                          <w:rFonts w:ascii="Times New Roman" w:eastAsia="標楷體" w:hAnsi="Times New Roman" w:cs="Times New Roman" w:hint="eastAsia"/>
                          <w:b/>
                          <w:color w:val="2F5496" w:themeColor="accent5" w:themeShade="BF"/>
                          <w:sz w:val="24"/>
                          <w:szCs w:val="24"/>
                        </w:rPr>
                        <w:t>輔導團隊</w:t>
                      </w:r>
                      <w:r>
                        <w:rPr>
                          <w:rFonts w:ascii="Times New Roman" w:eastAsia="標楷體" w:hAnsi="Times New Roman" w:cs="Times New Roman" w:hint="eastAsia"/>
                          <w:b/>
                          <w:color w:val="2F5496" w:themeColor="accent5" w:themeShade="BF"/>
                          <w:sz w:val="24"/>
                          <w:szCs w:val="24"/>
                        </w:rPr>
                        <w:t>-</w:t>
                      </w:r>
                      <w:r w:rsidRPr="00331AC0">
                        <w:rPr>
                          <w:rFonts w:ascii="Times New Roman" w:eastAsia="標楷體" w:hAnsi="Times New Roman" w:cs="Times New Roman" w:hint="eastAsia"/>
                          <w:b/>
                          <w:color w:val="2F5496" w:themeColor="accent5" w:themeShade="BF"/>
                          <w:sz w:val="24"/>
                          <w:szCs w:val="24"/>
                        </w:rPr>
                        <w:t>「品</w:t>
                      </w:r>
                      <w:proofErr w:type="gramStart"/>
                      <w:r w:rsidRPr="00331AC0">
                        <w:rPr>
                          <w:rFonts w:ascii="Times New Roman" w:eastAsia="標楷體" w:hAnsi="Times New Roman" w:cs="Times New Roman" w:hint="eastAsia"/>
                          <w:b/>
                          <w:color w:val="2F5496" w:themeColor="accent5" w:themeShade="BF"/>
                          <w:sz w:val="24"/>
                          <w:szCs w:val="24"/>
                        </w:rPr>
                        <w:t>醫</w:t>
                      </w:r>
                      <w:proofErr w:type="gramEnd"/>
                      <w:r w:rsidRPr="00331AC0">
                        <w:rPr>
                          <w:rFonts w:ascii="Times New Roman" w:eastAsia="標楷體" w:hAnsi="Times New Roman" w:cs="Times New Roman" w:hint="eastAsia"/>
                          <w:b/>
                          <w:color w:val="2F5496" w:themeColor="accent5" w:themeShade="BF"/>
                          <w:sz w:val="24"/>
                          <w:szCs w:val="24"/>
                        </w:rPr>
                        <w:t>生技」</w:t>
                      </w:r>
                      <w:proofErr w:type="gramStart"/>
                      <w:r w:rsidRPr="00331AC0">
                        <w:rPr>
                          <w:rFonts w:ascii="Times New Roman" w:eastAsia="標楷體" w:hAnsi="Times New Roman" w:cs="Times New Roman" w:hint="eastAsia"/>
                          <w:b/>
                          <w:color w:val="2F5496" w:themeColor="accent5" w:themeShade="BF"/>
                          <w:sz w:val="24"/>
                          <w:szCs w:val="24"/>
                        </w:rPr>
                        <w:t>以免取骨</w:t>
                      </w:r>
                      <w:proofErr w:type="gramEnd"/>
                      <w:r w:rsidRPr="00331AC0">
                        <w:rPr>
                          <w:rFonts w:ascii="Times New Roman" w:eastAsia="標楷體" w:hAnsi="Times New Roman" w:cs="Times New Roman" w:hint="eastAsia"/>
                          <w:b/>
                          <w:color w:val="2F5496" w:themeColor="accent5" w:themeShade="BF"/>
                          <w:sz w:val="24"/>
                          <w:szCs w:val="24"/>
                        </w:rPr>
                        <w:t>-</w:t>
                      </w:r>
                      <w:r w:rsidRPr="00331AC0">
                        <w:rPr>
                          <w:rFonts w:ascii="Times New Roman" w:eastAsia="標楷體" w:hAnsi="Times New Roman" w:cs="Times New Roman" w:hint="eastAsia"/>
                          <w:b/>
                          <w:color w:val="2F5496" w:themeColor="accent5" w:themeShade="BF"/>
                          <w:sz w:val="24"/>
                          <w:szCs w:val="24"/>
                        </w:rPr>
                        <w:t>更快癒合、具支撐性的</w:t>
                      </w:r>
                    </w:p>
                    <w:p w14:paraId="395B697F" w14:textId="20E93458" w:rsidR="00032CA5" w:rsidRPr="00B72503" w:rsidRDefault="00C96137" w:rsidP="00032CA5">
                      <w:pPr>
                        <w:pStyle w:val="af"/>
                        <w:ind w:firstLineChars="379" w:firstLine="910"/>
                        <w:rPr>
                          <w:rFonts w:ascii="Times New Roman" w:eastAsia="標楷體" w:hAnsi="Times New Roman" w:cs="Times New Roman"/>
                          <w:b/>
                          <w:noProof/>
                          <w:sz w:val="40"/>
                          <w:szCs w:val="40"/>
                        </w:rPr>
                      </w:pPr>
                      <w:r w:rsidRPr="00331AC0">
                        <w:rPr>
                          <w:rFonts w:ascii="Times New Roman" w:eastAsia="標楷體" w:hAnsi="Times New Roman" w:cs="Times New Roman" w:hint="eastAsia"/>
                          <w:b/>
                          <w:color w:val="2F5496" w:themeColor="accent5" w:themeShade="BF"/>
                          <w:sz w:val="24"/>
                          <w:szCs w:val="24"/>
                        </w:rPr>
                        <w:t>客製化精</w:t>
                      </w:r>
                      <w:proofErr w:type="gramStart"/>
                      <w:r w:rsidR="00032CA5" w:rsidRPr="00331AC0">
                        <w:rPr>
                          <w:rFonts w:ascii="Times New Roman" w:eastAsia="標楷體" w:hAnsi="Times New Roman" w:cs="Times New Roman" w:hint="eastAsia"/>
                          <w:b/>
                          <w:color w:val="2F5496" w:themeColor="accent5" w:themeShade="BF"/>
                          <w:sz w:val="24"/>
                          <w:szCs w:val="24"/>
                        </w:rPr>
                        <w:t>準</w:t>
                      </w:r>
                      <w:proofErr w:type="gramEnd"/>
                      <w:r w:rsidR="00032CA5" w:rsidRPr="00331AC0">
                        <w:rPr>
                          <w:rFonts w:ascii="Times New Roman" w:eastAsia="標楷體" w:hAnsi="Times New Roman" w:cs="Times New Roman" w:hint="eastAsia"/>
                          <w:b/>
                          <w:color w:val="2F5496" w:themeColor="accent5" w:themeShade="BF"/>
                          <w:sz w:val="24"/>
                          <w:szCs w:val="24"/>
                        </w:rPr>
                        <w:t>骨材獲得「創業傑出獎」殊榮。</w:t>
                      </w:r>
                    </w:p>
                  </w:txbxContent>
                </v:textbox>
                <w10:wrap type="square" anchorx="margin"/>
              </v:shape>
            </w:pict>
          </mc:Fallback>
        </mc:AlternateContent>
      </w:r>
      <w:r>
        <w:rPr>
          <w:noProof/>
        </w:rPr>
        <w:drawing>
          <wp:anchor distT="0" distB="0" distL="114300" distR="114300" simplePos="0" relativeHeight="251714560" behindDoc="1" locked="0" layoutInCell="1" allowOverlap="1" wp14:anchorId="454E8E7F" wp14:editId="112102F8">
            <wp:simplePos x="0" y="0"/>
            <wp:positionH relativeFrom="margin">
              <wp:posOffset>347980</wp:posOffset>
            </wp:positionH>
            <wp:positionV relativeFrom="paragraph">
              <wp:posOffset>303530</wp:posOffset>
            </wp:positionV>
            <wp:extent cx="4663440" cy="2873375"/>
            <wp:effectExtent l="0" t="0" r="3810" b="3175"/>
            <wp:wrapTight wrapText="bothSides">
              <wp:wrapPolygon edited="0">
                <wp:start x="0" y="0"/>
                <wp:lineTo x="0" y="21481"/>
                <wp:lineTo x="21529" y="21481"/>
                <wp:lineTo x="21529"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3440" cy="2873375"/>
                    </a:xfrm>
                    <a:prstGeom prst="rect">
                      <a:avLst/>
                    </a:prstGeom>
                  </pic:spPr>
                </pic:pic>
              </a:graphicData>
            </a:graphic>
            <wp14:sizeRelH relativeFrom="page">
              <wp14:pctWidth>0</wp14:pctWidth>
            </wp14:sizeRelH>
            <wp14:sizeRelV relativeFrom="page">
              <wp14:pctHeight>0</wp14:pctHeight>
            </wp14:sizeRelV>
          </wp:anchor>
        </w:drawing>
      </w:r>
    </w:p>
    <w:p w14:paraId="30C69F00" w14:textId="77777777" w:rsidR="000A256B" w:rsidRPr="00F34C38" w:rsidRDefault="000A256B" w:rsidP="002E3D8E">
      <w:pPr>
        <w:pStyle w:val="a4"/>
        <w:overflowPunct w:val="0"/>
        <w:adjustRightInd w:val="0"/>
        <w:snapToGrid w:val="0"/>
        <w:spacing w:line="276" w:lineRule="auto"/>
        <w:ind w:leftChars="646" w:left="1551" w:firstLineChars="0" w:hanging="1"/>
        <w:rPr>
          <w:color w:val="auto"/>
          <w:sz w:val="32"/>
          <w:szCs w:val="32"/>
        </w:rPr>
      </w:pPr>
      <w:bookmarkStart w:id="21" w:name="_Toc18913352"/>
      <w:bookmarkStart w:id="22" w:name="_Toc35517056"/>
      <w:bookmarkEnd w:id="20"/>
    </w:p>
    <w:p w14:paraId="7529F251" w14:textId="057D3E3D" w:rsidR="00F34C38" w:rsidRDefault="00386AEC" w:rsidP="00F34C38">
      <w:pPr>
        <w:pStyle w:val="a3"/>
        <w:spacing w:line="276" w:lineRule="auto"/>
        <w:ind w:left="426" w:firstLineChars="24" w:firstLine="77"/>
        <w:outlineLvl w:val="1"/>
        <w:rPr>
          <w:b/>
          <w:color w:val="auto"/>
          <w:sz w:val="32"/>
          <w:szCs w:val="32"/>
        </w:rPr>
      </w:pPr>
      <w:r>
        <w:rPr>
          <w:rFonts w:hint="eastAsia"/>
          <w:b/>
          <w:color w:val="auto"/>
          <w:sz w:val="32"/>
          <w:szCs w:val="32"/>
        </w:rPr>
        <w:t>七</w:t>
      </w:r>
      <w:r w:rsidR="00F34C38">
        <w:rPr>
          <w:rFonts w:ascii="標楷體" w:hAnsi="標楷體" w:hint="eastAsia"/>
          <w:b/>
          <w:color w:val="auto"/>
          <w:sz w:val="32"/>
          <w:szCs w:val="32"/>
        </w:rPr>
        <w:t>、</w:t>
      </w:r>
      <w:bookmarkStart w:id="23" w:name="_Toc35517057"/>
      <w:bookmarkEnd w:id="21"/>
      <w:bookmarkEnd w:id="22"/>
      <w:r w:rsidR="004B1915" w:rsidRPr="00ED02F2">
        <w:rPr>
          <w:rFonts w:hint="eastAsia"/>
          <w:b/>
          <w:color w:val="auto"/>
          <w:sz w:val="32"/>
          <w:szCs w:val="32"/>
        </w:rPr>
        <w:t>青年創業基地營運</w:t>
      </w:r>
    </w:p>
    <w:p w14:paraId="7114D047" w14:textId="5E55F35B" w:rsidR="00A40B25" w:rsidRPr="003E6999" w:rsidRDefault="00F34C38" w:rsidP="00F34C38">
      <w:pPr>
        <w:pStyle w:val="a3"/>
        <w:spacing w:line="276" w:lineRule="auto"/>
        <w:ind w:left="426" w:firstLineChars="168" w:firstLine="538"/>
        <w:outlineLvl w:val="1"/>
        <w:rPr>
          <w:b/>
          <w:color w:val="auto"/>
          <w:sz w:val="32"/>
          <w:szCs w:val="32"/>
        </w:rPr>
      </w:pPr>
      <w:r>
        <w:rPr>
          <w:rFonts w:hint="eastAsia"/>
          <w:b/>
          <w:color w:val="auto"/>
          <w:sz w:val="32"/>
          <w:szCs w:val="32"/>
        </w:rPr>
        <w:t>(</w:t>
      </w:r>
      <w:r>
        <w:rPr>
          <w:rFonts w:hint="eastAsia"/>
          <w:b/>
          <w:color w:val="auto"/>
          <w:sz w:val="32"/>
          <w:szCs w:val="32"/>
        </w:rPr>
        <w:t>一</w:t>
      </w:r>
      <w:r>
        <w:rPr>
          <w:rFonts w:hint="eastAsia"/>
          <w:b/>
          <w:color w:val="auto"/>
          <w:sz w:val="32"/>
          <w:szCs w:val="32"/>
        </w:rPr>
        <w:t>)</w:t>
      </w:r>
      <w:bookmarkEnd w:id="23"/>
      <w:r w:rsidR="004B1915" w:rsidRPr="004B1915">
        <w:rPr>
          <w:rFonts w:hint="eastAsia"/>
          <w:b/>
          <w:color w:val="auto"/>
          <w:sz w:val="32"/>
          <w:szCs w:val="32"/>
        </w:rPr>
        <w:t>M.ZONE</w:t>
      </w:r>
      <w:r w:rsidR="004B1915" w:rsidRPr="004B1915">
        <w:rPr>
          <w:rFonts w:hint="eastAsia"/>
          <w:b/>
          <w:color w:val="auto"/>
          <w:sz w:val="32"/>
          <w:szCs w:val="32"/>
        </w:rPr>
        <w:t>大港自造特區</w:t>
      </w:r>
    </w:p>
    <w:p w14:paraId="27B319A7" w14:textId="77777777" w:rsidR="00802698" w:rsidRDefault="00F34C38" w:rsidP="00802698">
      <w:pPr>
        <w:pStyle w:val="a4"/>
        <w:adjustRightInd w:val="0"/>
        <w:snapToGrid w:val="0"/>
        <w:spacing w:line="276" w:lineRule="auto"/>
        <w:ind w:leftChars="0" w:left="1778" w:firstLineChars="0" w:hanging="238"/>
        <w:rPr>
          <w:color w:val="auto"/>
          <w:sz w:val="32"/>
          <w:szCs w:val="32"/>
        </w:rPr>
      </w:pPr>
      <w:r>
        <w:rPr>
          <w:rFonts w:hint="eastAsia"/>
          <w:color w:val="auto"/>
          <w:sz w:val="32"/>
          <w:szCs w:val="32"/>
        </w:rPr>
        <w:t>1.</w:t>
      </w:r>
      <w:r w:rsidR="00802698" w:rsidRPr="00ED02F2">
        <w:rPr>
          <w:rFonts w:hint="eastAsia"/>
          <w:color w:val="auto"/>
          <w:sz w:val="32"/>
          <w:szCs w:val="32"/>
        </w:rPr>
        <w:t>M.</w:t>
      </w:r>
      <w:r w:rsidR="00802698" w:rsidRPr="00ED02F2">
        <w:rPr>
          <w:color w:val="auto"/>
          <w:sz w:val="32"/>
          <w:szCs w:val="32"/>
        </w:rPr>
        <w:t>ZONE</w:t>
      </w:r>
      <w:r w:rsidR="00802698" w:rsidRPr="00ED02F2">
        <w:rPr>
          <w:rFonts w:hint="eastAsia"/>
          <w:color w:val="auto"/>
          <w:sz w:val="32"/>
          <w:szCs w:val="32"/>
        </w:rPr>
        <w:t>大港自造特區是全臺灣最大的自造空間，提供</w:t>
      </w:r>
      <w:r w:rsidR="00802698">
        <w:rPr>
          <w:rFonts w:hint="eastAsia"/>
          <w:color w:val="auto"/>
          <w:sz w:val="32"/>
          <w:szCs w:val="32"/>
        </w:rPr>
        <w:t>青創團隊技術諮詢輔導、協助產品設計、</w:t>
      </w:r>
      <w:r w:rsidR="00802698">
        <w:rPr>
          <w:rFonts w:hint="eastAsia"/>
          <w:color w:val="auto"/>
          <w:sz w:val="32"/>
          <w:szCs w:val="32"/>
        </w:rPr>
        <w:lastRenderedPageBreak/>
        <w:t>代工打樣與客製媒合接單等服務，規劃多元課程由淺入深提供不同族群體驗學習與創新創作，並提供小型團隊進駐，透過社群聚會、策展規劃、工作坊與大型活動辦理，串接學界與產業界，培育青年人才，型塑青年共享、自造人才交流空間。</w:t>
      </w:r>
    </w:p>
    <w:p w14:paraId="5FEE609E" w14:textId="292C6889" w:rsidR="00802698" w:rsidRPr="00802698" w:rsidRDefault="00F34C38" w:rsidP="00802698">
      <w:pPr>
        <w:pStyle w:val="a4"/>
        <w:adjustRightInd w:val="0"/>
        <w:snapToGrid w:val="0"/>
        <w:spacing w:line="276" w:lineRule="auto"/>
        <w:ind w:leftChars="0" w:left="1778" w:firstLineChars="0" w:hanging="238"/>
        <w:rPr>
          <w:color w:val="auto"/>
          <w:sz w:val="32"/>
          <w:szCs w:val="32"/>
        </w:rPr>
      </w:pPr>
      <w:r>
        <w:rPr>
          <w:rFonts w:hint="eastAsia"/>
          <w:color w:val="auto"/>
          <w:sz w:val="32"/>
          <w:szCs w:val="32"/>
        </w:rPr>
        <w:t>2.</w:t>
      </w:r>
      <w:r w:rsidR="00802698" w:rsidRPr="00802698">
        <w:rPr>
          <w:rFonts w:hint="eastAsia"/>
          <w:color w:val="auto"/>
          <w:sz w:val="32"/>
          <w:szCs w:val="32"/>
        </w:rPr>
        <w:t>109</w:t>
      </w:r>
      <w:r w:rsidR="00802698" w:rsidRPr="00802698">
        <w:rPr>
          <w:rFonts w:hint="eastAsia"/>
          <w:color w:val="auto"/>
          <w:sz w:val="32"/>
          <w:szCs w:val="32"/>
        </w:rPr>
        <w:t>年辦理</w:t>
      </w:r>
      <w:r w:rsidR="00802698" w:rsidRPr="00802698">
        <w:rPr>
          <w:rFonts w:hint="eastAsia"/>
          <w:color w:val="auto"/>
          <w:sz w:val="32"/>
          <w:szCs w:val="32"/>
        </w:rPr>
        <w:t>3</w:t>
      </w:r>
      <w:r w:rsidR="00802698" w:rsidRPr="00802698">
        <w:rPr>
          <w:rFonts w:hint="eastAsia"/>
          <w:color w:val="auto"/>
          <w:sz w:val="32"/>
          <w:szCs w:val="32"/>
        </w:rPr>
        <w:t>場次大型展覽活動，其中「數位自造展」及「生活工藝展」總參觀人數達</w:t>
      </w:r>
      <w:r w:rsidR="00802698" w:rsidRPr="00802698">
        <w:rPr>
          <w:rFonts w:hint="eastAsia"/>
          <w:color w:val="auto"/>
          <w:sz w:val="32"/>
          <w:szCs w:val="32"/>
        </w:rPr>
        <w:t>25,000</w:t>
      </w:r>
      <w:r w:rsidR="00802698" w:rsidRPr="00802698">
        <w:rPr>
          <w:rFonts w:hint="eastAsia"/>
          <w:color w:val="auto"/>
          <w:sz w:val="32"/>
          <w:szCs w:val="32"/>
        </w:rPr>
        <w:t>人，參展期間吸引美國在臺協會</w:t>
      </w:r>
      <w:r w:rsidR="00802698" w:rsidRPr="00802698">
        <w:rPr>
          <w:rFonts w:hint="eastAsia"/>
          <w:color w:val="auto"/>
          <w:sz w:val="32"/>
          <w:szCs w:val="32"/>
        </w:rPr>
        <w:t>(</w:t>
      </w:r>
      <w:r w:rsidR="00802698" w:rsidRPr="00802698">
        <w:rPr>
          <w:rFonts w:hint="eastAsia"/>
          <w:color w:val="auto"/>
          <w:sz w:val="32"/>
          <w:szCs w:val="32"/>
        </w:rPr>
        <w:t>高雄分處</w:t>
      </w:r>
      <w:r w:rsidR="00802698" w:rsidRPr="00802698">
        <w:rPr>
          <w:rFonts w:hint="eastAsia"/>
          <w:color w:val="auto"/>
          <w:sz w:val="32"/>
          <w:szCs w:val="32"/>
        </w:rPr>
        <w:t>)</w:t>
      </w:r>
      <w:r w:rsidR="00802698" w:rsidRPr="00802698">
        <w:rPr>
          <w:rFonts w:hint="eastAsia"/>
          <w:color w:val="auto"/>
          <w:sz w:val="32"/>
          <w:szCs w:val="32"/>
        </w:rPr>
        <w:t>邀請共同參與科普列車環島活動提案、美國創新中心</w:t>
      </w:r>
      <w:r w:rsidR="00802698" w:rsidRPr="00802698">
        <w:rPr>
          <w:rFonts w:hint="eastAsia"/>
          <w:color w:val="auto"/>
          <w:sz w:val="32"/>
          <w:szCs w:val="32"/>
        </w:rPr>
        <w:t>AIC</w:t>
      </w:r>
      <w:r w:rsidR="00802698" w:rsidRPr="00802698">
        <w:rPr>
          <w:rFonts w:hint="eastAsia"/>
          <w:color w:val="auto"/>
          <w:sz w:val="32"/>
          <w:szCs w:val="32"/>
        </w:rPr>
        <w:t>邀請參加防疫展覽、與</w:t>
      </w:r>
      <w:r w:rsidR="00802698" w:rsidRPr="00802698">
        <w:rPr>
          <w:rFonts w:hint="eastAsia"/>
          <w:color w:val="auto"/>
          <w:sz w:val="32"/>
          <w:szCs w:val="32"/>
        </w:rPr>
        <w:t>5% Design Action(</w:t>
      </w:r>
      <w:r w:rsidR="00802698" w:rsidRPr="00802698">
        <w:rPr>
          <w:rFonts w:hint="eastAsia"/>
          <w:color w:val="auto"/>
          <w:sz w:val="32"/>
          <w:szCs w:val="32"/>
        </w:rPr>
        <w:t>社會設計平台</w:t>
      </w:r>
      <w:r w:rsidR="00802698" w:rsidRPr="00802698">
        <w:rPr>
          <w:rFonts w:hint="eastAsia"/>
          <w:color w:val="auto"/>
          <w:sz w:val="32"/>
          <w:szCs w:val="32"/>
        </w:rPr>
        <w:t>)</w:t>
      </w:r>
      <w:r w:rsidR="00802698" w:rsidRPr="00802698">
        <w:rPr>
          <w:rFonts w:hint="eastAsia"/>
          <w:color w:val="auto"/>
          <w:sz w:val="32"/>
          <w:szCs w:val="32"/>
        </w:rPr>
        <w:t>跨域合作辦理傢俱改造工作坊，以前金青銀共創社區據點為議題，招募具設計、木工背景素人共同創意發想，改造成品也實際運用於該據點，讓自造與社區進行跨域連結。</w:t>
      </w:r>
    </w:p>
    <w:p w14:paraId="70BCF15D" w14:textId="56FD7985" w:rsidR="00BB3F47" w:rsidRDefault="00802698" w:rsidP="00802698">
      <w:pPr>
        <w:pStyle w:val="a4"/>
        <w:adjustRightInd w:val="0"/>
        <w:snapToGrid w:val="0"/>
        <w:spacing w:line="276" w:lineRule="auto"/>
        <w:ind w:leftChars="0" w:left="1778" w:firstLineChars="0" w:firstLine="28"/>
        <w:rPr>
          <w:color w:val="auto"/>
          <w:sz w:val="32"/>
          <w:szCs w:val="32"/>
        </w:rPr>
      </w:pPr>
      <w:r w:rsidRPr="00802698">
        <w:rPr>
          <w:rFonts w:hint="eastAsia"/>
          <w:color w:val="auto"/>
          <w:sz w:val="32"/>
          <w:szCs w:val="32"/>
        </w:rPr>
        <w:t>109</w:t>
      </w:r>
      <w:r w:rsidRPr="00802698">
        <w:rPr>
          <w:rFonts w:hint="eastAsia"/>
          <w:color w:val="auto"/>
          <w:sz w:val="32"/>
          <w:szCs w:val="32"/>
        </w:rPr>
        <w:t>年</w:t>
      </w:r>
      <w:r w:rsidRPr="00802698">
        <w:rPr>
          <w:rFonts w:hint="eastAsia"/>
          <w:color w:val="auto"/>
          <w:sz w:val="32"/>
          <w:szCs w:val="32"/>
        </w:rPr>
        <w:t>12</w:t>
      </w:r>
      <w:r w:rsidRPr="00802698">
        <w:rPr>
          <w:rFonts w:hint="eastAsia"/>
          <w:color w:val="auto"/>
          <w:sz w:val="32"/>
          <w:szCs w:val="32"/>
        </w:rPr>
        <w:t>月</w:t>
      </w:r>
      <w:r w:rsidRPr="00802698">
        <w:rPr>
          <w:rFonts w:hint="eastAsia"/>
          <w:color w:val="auto"/>
          <w:sz w:val="32"/>
          <w:szCs w:val="32"/>
        </w:rPr>
        <w:t>5</w:t>
      </w:r>
      <w:r w:rsidRPr="00802698">
        <w:rPr>
          <w:rFonts w:hint="eastAsia"/>
          <w:color w:val="auto"/>
          <w:sz w:val="32"/>
          <w:szCs w:val="32"/>
        </w:rPr>
        <w:t>日至</w:t>
      </w:r>
      <w:r w:rsidRPr="00802698">
        <w:rPr>
          <w:rFonts w:hint="eastAsia"/>
          <w:color w:val="auto"/>
          <w:sz w:val="32"/>
          <w:szCs w:val="32"/>
        </w:rPr>
        <w:t>6</w:t>
      </w:r>
      <w:r w:rsidRPr="00802698">
        <w:rPr>
          <w:rFonts w:hint="eastAsia"/>
          <w:color w:val="auto"/>
          <w:sz w:val="32"/>
          <w:szCs w:val="32"/>
        </w:rPr>
        <w:t>日辦理「大港自造節」，規劃</w:t>
      </w:r>
      <w:r w:rsidRPr="00802698">
        <w:rPr>
          <w:rFonts w:hint="eastAsia"/>
          <w:color w:val="auto"/>
          <w:sz w:val="32"/>
          <w:szCs w:val="32"/>
        </w:rPr>
        <w:t>4</w:t>
      </w:r>
      <w:r w:rsidRPr="00802698">
        <w:rPr>
          <w:rFonts w:hint="eastAsia"/>
          <w:color w:val="auto"/>
          <w:sz w:val="32"/>
          <w:szCs w:val="32"/>
        </w:rPr>
        <w:t>大主題展區，提供多元靜態展示及互動舞台讓不同領域的自造者及青創團隊技術交流、加速產業創新動力，兩日活動匯集</w:t>
      </w:r>
      <w:r w:rsidRPr="00802698">
        <w:rPr>
          <w:rFonts w:hint="eastAsia"/>
          <w:color w:val="auto"/>
          <w:sz w:val="32"/>
          <w:szCs w:val="32"/>
        </w:rPr>
        <w:t>107</w:t>
      </w:r>
      <w:r w:rsidRPr="00802698">
        <w:rPr>
          <w:rFonts w:hint="eastAsia"/>
          <w:color w:val="auto"/>
          <w:sz w:val="32"/>
          <w:szCs w:val="32"/>
        </w:rPr>
        <w:t>個自造團隊共襄盛舉，吸引超過</w:t>
      </w:r>
      <w:r w:rsidRPr="00802698">
        <w:rPr>
          <w:rFonts w:hint="eastAsia"/>
          <w:color w:val="auto"/>
          <w:sz w:val="32"/>
          <w:szCs w:val="32"/>
        </w:rPr>
        <w:t>3</w:t>
      </w:r>
      <w:r w:rsidRPr="00802698">
        <w:rPr>
          <w:rFonts w:hint="eastAsia"/>
          <w:color w:val="auto"/>
          <w:sz w:val="32"/>
          <w:szCs w:val="32"/>
        </w:rPr>
        <w:t>萬人次參與，是南臺灣最大的自造者嘉年華品牌。</w:t>
      </w:r>
    </w:p>
    <w:p w14:paraId="2A393311" w14:textId="77777777" w:rsidR="007C5189" w:rsidRDefault="00F34C38" w:rsidP="007C5189">
      <w:pPr>
        <w:pStyle w:val="a4"/>
        <w:adjustRightInd w:val="0"/>
        <w:snapToGrid w:val="0"/>
        <w:spacing w:line="276" w:lineRule="auto"/>
        <w:ind w:leftChars="0" w:left="1778" w:firstLineChars="0" w:hanging="238"/>
        <w:rPr>
          <w:color w:val="auto"/>
          <w:sz w:val="32"/>
          <w:szCs w:val="32"/>
        </w:rPr>
      </w:pPr>
      <w:r w:rsidRPr="00B47CAD">
        <w:rPr>
          <w:color w:val="auto"/>
          <w:sz w:val="32"/>
          <w:szCs w:val="32"/>
        </w:rPr>
        <w:t>3.</w:t>
      </w:r>
      <w:bookmarkStart w:id="24" w:name="_Toc35517058"/>
      <w:r w:rsidR="00B47CAD" w:rsidRPr="00B47CAD">
        <w:rPr>
          <w:color w:val="auto"/>
          <w:sz w:val="32"/>
          <w:szCs w:val="32"/>
        </w:rPr>
        <w:t>109</w:t>
      </w:r>
      <w:r w:rsidR="00B47CAD" w:rsidRPr="00B47CAD">
        <w:rPr>
          <w:color w:val="auto"/>
          <w:sz w:val="32"/>
          <w:szCs w:val="32"/>
        </w:rPr>
        <w:t>年度辦理</w:t>
      </w:r>
      <w:r w:rsidR="00B47CAD" w:rsidRPr="00B47CAD">
        <w:rPr>
          <w:color w:val="auto"/>
          <w:sz w:val="32"/>
          <w:szCs w:val="32"/>
        </w:rPr>
        <w:t>25</w:t>
      </w:r>
      <w:r w:rsidR="00B47CAD" w:rsidRPr="00B47CAD">
        <w:rPr>
          <w:color w:val="auto"/>
          <w:sz w:val="32"/>
          <w:szCs w:val="32"/>
        </w:rPr>
        <w:t>場學校公司團體參訪體驗團，提供客製化體驗活動及導覽服務；同時也鼓勵自造者們將創作商品化，除了有實體</w:t>
      </w:r>
      <w:r w:rsidR="00B47CAD" w:rsidRPr="00B47CAD">
        <w:rPr>
          <w:color w:val="auto"/>
          <w:sz w:val="32"/>
          <w:szCs w:val="32"/>
        </w:rPr>
        <w:t>M.ZONE FAB</w:t>
      </w:r>
      <w:r w:rsidR="00B47CAD" w:rsidRPr="00B47CAD">
        <w:rPr>
          <w:color w:val="auto"/>
          <w:sz w:val="32"/>
          <w:szCs w:val="32"/>
        </w:rPr>
        <w:t>展售，也提供線上電商平台</w:t>
      </w:r>
      <w:r w:rsidR="00B47CAD" w:rsidRPr="00B47CAD">
        <w:rPr>
          <w:color w:val="auto"/>
          <w:sz w:val="32"/>
          <w:szCs w:val="32"/>
        </w:rPr>
        <w:t>(</w:t>
      </w:r>
      <w:proofErr w:type="spellStart"/>
      <w:r w:rsidR="00B47CAD" w:rsidRPr="00B47CAD">
        <w:rPr>
          <w:color w:val="auto"/>
          <w:sz w:val="32"/>
          <w:szCs w:val="32"/>
        </w:rPr>
        <w:t>Pinkoi</w:t>
      </w:r>
      <w:proofErr w:type="spellEnd"/>
      <w:r w:rsidR="00B47CAD" w:rsidRPr="00B47CAD">
        <w:rPr>
          <w:color w:val="auto"/>
          <w:sz w:val="32"/>
          <w:szCs w:val="32"/>
        </w:rPr>
        <w:t>)</w:t>
      </w:r>
      <w:r w:rsidR="00B47CAD" w:rsidRPr="00B47CAD">
        <w:rPr>
          <w:color w:val="auto"/>
          <w:sz w:val="32"/>
          <w:szCs w:val="32"/>
        </w:rPr>
        <w:t>管道，提供客製化產品，特定客製商品訂單大幅增加，帶動提升</w:t>
      </w:r>
      <w:r w:rsidR="00B47CAD" w:rsidRPr="00B47CAD">
        <w:rPr>
          <w:color w:val="auto"/>
          <w:sz w:val="32"/>
          <w:szCs w:val="32"/>
        </w:rPr>
        <w:t>M.ZONE</w:t>
      </w:r>
      <w:r w:rsidR="00B47CAD" w:rsidRPr="00B47CAD">
        <w:rPr>
          <w:color w:val="auto"/>
          <w:sz w:val="32"/>
          <w:szCs w:val="32"/>
        </w:rPr>
        <w:t>行銷曝光及空間使用詢問。</w:t>
      </w:r>
    </w:p>
    <w:p w14:paraId="1408037B" w14:textId="4B372E08" w:rsidR="00E573DD" w:rsidRDefault="00E573DD" w:rsidP="007C5189">
      <w:pPr>
        <w:pStyle w:val="a4"/>
        <w:adjustRightInd w:val="0"/>
        <w:snapToGrid w:val="0"/>
        <w:spacing w:line="276" w:lineRule="auto"/>
        <w:ind w:leftChars="0" w:left="1778" w:firstLineChars="0" w:hanging="238"/>
        <w:rPr>
          <w:color w:val="auto"/>
          <w:sz w:val="32"/>
          <w:szCs w:val="32"/>
        </w:rPr>
      </w:pPr>
      <w:r w:rsidRPr="00ED02F2">
        <w:rPr>
          <w:rFonts w:hint="eastAsia"/>
          <w:color w:val="auto"/>
          <w:sz w:val="32"/>
          <w:szCs w:val="32"/>
        </w:rPr>
        <w:t>4.</w:t>
      </w:r>
      <w:r w:rsidR="007C5189" w:rsidRPr="007C5189">
        <w:rPr>
          <w:rFonts w:hint="eastAsia"/>
          <w:color w:val="auto"/>
          <w:sz w:val="32"/>
          <w:szCs w:val="32"/>
        </w:rPr>
        <w:t>本局將持續以永續發展經營為目標，融合自造者精神推展跨域合作，提升青年參與使用空間，強化大港自造節展演品牌，並拓展異業合作與</w:t>
      </w:r>
      <w:r w:rsidR="007C5189" w:rsidRPr="007C5189">
        <w:rPr>
          <w:rFonts w:hint="eastAsia"/>
          <w:color w:val="auto"/>
          <w:sz w:val="32"/>
          <w:szCs w:val="32"/>
        </w:rPr>
        <w:lastRenderedPageBreak/>
        <w:t>行銷推廣，打造為青年共享、跨域交流平台。</w:t>
      </w:r>
    </w:p>
    <w:p w14:paraId="50AA1667" w14:textId="1B75CF48" w:rsidR="00F17414" w:rsidRDefault="00F17414" w:rsidP="00F34C38">
      <w:pPr>
        <w:pStyle w:val="a4"/>
        <w:adjustRightInd w:val="0"/>
        <w:snapToGrid w:val="0"/>
        <w:spacing w:line="276" w:lineRule="auto"/>
        <w:ind w:leftChars="0" w:left="1778" w:firstLineChars="0" w:hanging="238"/>
        <w:rPr>
          <w:color w:val="auto"/>
          <w:sz w:val="32"/>
          <w:szCs w:val="32"/>
        </w:rPr>
      </w:pPr>
    </w:p>
    <w:p w14:paraId="7365B476" w14:textId="119DAB9D" w:rsidR="007E541B" w:rsidRDefault="0097796E" w:rsidP="00F34C38">
      <w:pPr>
        <w:pStyle w:val="a4"/>
        <w:adjustRightInd w:val="0"/>
        <w:snapToGrid w:val="0"/>
        <w:spacing w:line="276" w:lineRule="auto"/>
        <w:ind w:leftChars="0" w:left="1778" w:firstLineChars="0" w:hanging="238"/>
        <w:rPr>
          <w:color w:val="auto"/>
          <w:sz w:val="32"/>
          <w:szCs w:val="32"/>
        </w:rPr>
      </w:pPr>
      <w:r>
        <w:rPr>
          <w:noProof/>
          <w:color w:val="auto"/>
          <w:sz w:val="32"/>
          <w:szCs w:val="32"/>
        </w:rPr>
        <w:drawing>
          <wp:anchor distT="0" distB="0" distL="114300" distR="114300" simplePos="0" relativeHeight="251724800" behindDoc="1" locked="0" layoutInCell="1" allowOverlap="1" wp14:anchorId="6FC3E9CB" wp14:editId="4AB4872F">
            <wp:simplePos x="0" y="0"/>
            <wp:positionH relativeFrom="margin">
              <wp:posOffset>462280</wp:posOffset>
            </wp:positionH>
            <wp:positionV relativeFrom="paragraph">
              <wp:posOffset>10160</wp:posOffset>
            </wp:positionV>
            <wp:extent cx="4465320" cy="2834640"/>
            <wp:effectExtent l="0" t="0" r="0" b="3810"/>
            <wp:wrapTight wrapText="bothSides">
              <wp:wrapPolygon edited="0">
                <wp:start x="0" y="0"/>
                <wp:lineTo x="0" y="21484"/>
                <wp:lineTo x="21471" y="21484"/>
                <wp:lineTo x="21471"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532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CF503" w14:textId="5E91EDAF" w:rsidR="007E541B" w:rsidRDefault="007E541B" w:rsidP="00F34C38">
      <w:pPr>
        <w:pStyle w:val="a4"/>
        <w:adjustRightInd w:val="0"/>
        <w:snapToGrid w:val="0"/>
        <w:spacing w:line="276" w:lineRule="auto"/>
        <w:ind w:leftChars="0" w:left="1778" w:firstLineChars="0" w:hanging="238"/>
        <w:rPr>
          <w:color w:val="auto"/>
          <w:sz w:val="32"/>
          <w:szCs w:val="32"/>
        </w:rPr>
      </w:pPr>
    </w:p>
    <w:p w14:paraId="5C395704" w14:textId="1ECC1364" w:rsidR="007E541B" w:rsidRDefault="007E541B" w:rsidP="00F34C38">
      <w:pPr>
        <w:pStyle w:val="a4"/>
        <w:adjustRightInd w:val="0"/>
        <w:snapToGrid w:val="0"/>
        <w:spacing w:line="276" w:lineRule="auto"/>
        <w:ind w:leftChars="0" w:left="1778" w:firstLineChars="0" w:hanging="238"/>
        <w:rPr>
          <w:color w:val="auto"/>
          <w:sz w:val="32"/>
          <w:szCs w:val="32"/>
        </w:rPr>
      </w:pPr>
    </w:p>
    <w:p w14:paraId="16109C20" w14:textId="16424554" w:rsidR="007E541B" w:rsidRDefault="007E541B" w:rsidP="00F34C38">
      <w:pPr>
        <w:pStyle w:val="a4"/>
        <w:adjustRightInd w:val="0"/>
        <w:snapToGrid w:val="0"/>
        <w:spacing w:line="276" w:lineRule="auto"/>
        <w:ind w:leftChars="0" w:left="1778" w:firstLineChars="0" w:hanging="238"/>
        <w:rPr>
          <w:color w:val="auto"/>
          <w:sz w:val="32"/>
          <w:szCs w:val="32"/>
        </w:rPr>
      </w:pPr>
    </w:p>
    <w:p w14:paraId="076A68DB" w14:textId="18455C06" w:rsidR="007E541B" w:rsidRDefault="007E541B" w:rsidP="00F34C38">
      <w:pPr>
        <w:pStyle w:val="a4"/>
        <w:adjustRightInd w:val="0"/>
        <w:snapToGrid w:val="0"/>
        <w:spacing w:line="276" w:lineRule="auto"/>
        <w:ind w:leftChars="0" w:left="1778" w:firstLineChars="0" w:hanging="238"/>
        <w:rPr>
          <w:color w:val="auto"/>
          <w:sz w:val="32"/>
          <w:szCs w:val="32"/>
        </w:rPr>
      </w:pPr>
    </w:p>
    <w:p w14:paraId="37E80A14" w14:textId="5BD76812" w:rsidR="007E541B" w:rsidRDefault="007E541B" w:rsidP="00F34C38">
      <w:pPr>
        <w:pStyle w:val="a4"/>
        <w:adjustRightInd w:val="0"/>
        <w:snapToGrid w:val="0"/>
        <w:spacing w:line="276" w:lineRule="auto"/>
        <w:ind w:leftChars="0" w:left="1778" w:firstLineChars="0" w:hanging="238"/>
        <w:rPr>
          <w:color w:val="auto"/>
          <w:sz w:val="32"/>
          <w:szCs w:val="32"/>
        </w:rPr>
      </w:pPr>
    </w:p>
    <w:p w14:paraId="4E67D485" w14:textId="77777777" w:rsidR="0097796E" w:rsidRDefault="0097796E" w:rsidP="00F34C38">
      <w:pPr>
        <w:pStyle w:val="a4"/>
        <w:adjustRightInd w:val="0"/>
        <w:snapToGrid w:val="0"/>
        <w:spacing w:line="276" w:lineRule="auto"/>
        <w:ind w:leftChars="0" w:left="1778" w:firstLineChars="0" w:hanging="238"/>
        <w:rPr>
          <w:color w:val="auto"/>
          <w:sz w:val="32"/>
          <w:szCs w:val="32"/>
        </w:rPr>
      </w:pPr>
    </w:p>
    <w:p w14:paraId="0050DA05" w14:textId="77777777" w:rsidR="0097796E" w:rsidRDefault="0097796E" w:rsidP="00F34C38">
      <w:pPr>
        <w:pStyle w:val="a4"/>
        <w:adjustRightInd w:val="0"/>
        <w:snapToGrid w:val="0"/>
        <w:spacing w:line="276" w:lineRule="auto"/>
        <w:ind w:leftChars="0" w:left="1778" w:firstLineChars="0" w:hanging="238"/>
        <w:rPr>
          <w:color w:val="auto"/>
          <w:sz w:val="32"/>
          <w:szCs w:val="32"/>
        </w:rPr>
      </w:pPr>
    </w:p>
    <w:p w14:paraId="38C8B447" w14:textId="77777777" w:rsidR="0097796E" w:rsidRDefault="0097796E" w:rsidP="00F34C38">
      <w:pPr>
        <w:pStyle w:val="a4"/>
        <w:adjustRightInd w:val="0"/>
        <w:snapToGrid w:val="0"/>
        <w:spacing w:line="276" w:lineRule="auto"/>
        <w:ind w:leftChars="0" w:left="1778" w:firstLineChars="0" w:hanging="238"/>
        <w:rPr>
          <w:color w:val="auto"/>
          <w:sz w:val="32"/>
          <w:szCs w:val="32"/>
        </w:rPr>
      </w:pPr>
    </w:p>
    <w:p w14:paraId="06B8E60F" w14:textId="466D0B33" w:rsidR="0097796E" w:rsidRDefault="0097796E" w:rsidP="00F34C38">
      <w:pPr>
        <w:pStyle w:val="a4"/>
        <w:adjustRightInd w:val="0"/>
        <w:snapToGrid w:val="0"/>
        <w:spacing w:line="276" w:lineRule="auto"/>
        <w:ind w:leftChars="0" w:left="1778" w:firstLineChars="0" w:hanging="238"/>
        <w:rPr>
          <w:color w:val="auto"/>
          <w:sz w:val="32"/>
          <w:szCs w:val="32"/>
        </w:rPr>
      </w:pPr>
      <w:r>
        <w:rPr>
          <w:noProof/>
        </w:rPr>
        <mc:AlternateContent>
          <mc:Choice Requires="wps">
            <w:drawing>
              <wp:anchor distT="0" distB="0" distL="114300" distR="114300" simplePos="0" relativeHeight="251726848" behindDoc="0" locked="0" layoutInCell="1" allowOverlap="1" wp14:anchorId="6A5880E2" wp14:editId="6F76DC0E">
                <wp:simplePos x="0" y="0"/>
                <wp:positionH relativeFrom="margin">
                  <wp:posOffset>-38100</wp:posOffset>
                </wp:positionH>
                <wp:positionV relativeFrom="paragraph">
                  <wp:posOffset>424634</wp:posOffset>
                </wp:positionV>
                <wp:extent cx="5276850" cy="251460"/>
                <wp:effectExtent l="0" t="0" r="0" b="0"/>
                <wp:wrapSquare wrapText="bothSides"/>
                <wp:docPr id="12" name="文字方塊 12"/>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49BBA07C" w14:textId="4CA78399" w:rsidR="007E541B" w:rsidRPr="00B72503" w:rsidRDefault="007E541B" w:rsidP="007E541B">
                            <w:pPr>
                              <w:pStyle w:val="af"/>
                              <w:ind w:left="480" w:hanging="480"/>
                              <w:jc w:val="center"/>
                              <w:rPr>
                                <w:rFonts w:ascii="Times New Roman" w:eastAsia="標楷體" w:hAnsi="Times New Roman" w:cs="Times New Roman"/>
                                <w:b/>
                                <w:noProof/>
                                <w:sz w:val="40"/>
                                <w:szCs w:val="40"/>
                              </w:rPr>
                            </w:pPr>
                            <w:r w:rsidRPr="00B72503">
                              <w:rPr>
                                <w:rFonts w:ascii="Times New Roman" w:eastAsia="標楷體" w:hAnsi="Times New Roman" w:cs="Times New Roman"/>
                                <w:b/>
                                <w:color w:val="2F5496" w:themeColor="accent5" w:themeShade="BF"/>
                                <w:sz w:val="24"/>
                                <w:szCs w:val="24"/>
                              </w:rPr>
                              <w:t>圖</w:t>
                            </w:r>
                            <w:r w:rsidR="00776C49">
                              <w:rPr>
                                <w:rFonts w:ascii="Times New Roman" w:eastAsia="標楷體" w:hAnsi="Times New Roman" w:cs="Times New Roman"/>
                                <w:b/>
                                <w:color w:val="2F5496" w:themeColor="accent5" w:themeShade="BF"/>
                                <w:sz w:val="24"/>
                                <w:szCs w:val="24"/>
                              </w:rPr>
                              <w:t>8</w:t>
                            </w:r>
                            <w:r w:rsidRPr="00B72503">
                              <w:rPr>
                                <w:rFonts w:ascii="Times New Roman" w:eastAsia="標楷體" w:hAnsi="Times New Roman" w:cs="Times New Roman"/>
                                <w:b/>
                                <w:color w:val="2F5496" w:themeColor="accent5" w:themeShade="BF"/>
                                <w:sz w:val="24"/>
                                <w:szCs w:val="24"/>
                              </w:rPr>
                              <w:t xml:space="preserve"> </w:t>
                            </w:r>
                            <w:r>
                              <w:rPr>
                                <w:rFonts w:ascii="Times New Roman" w:eastAsia="標楷體" w:hAnsi="Times New Roman" w:cs="Times New Roman"/>
                                <w:b/>
                                <w:color w:val="2F5496" w:themeColor="accent5" w:themeShade="BF"/>
                                <w:sz w:val="24"/>
                                <w:szCs w:val="24"/>
                              </w:rPr>
                              <w:t xml:space="preserve"> 2020</w:t>
                            </w:r>
                            <w:r>
                              <w:rPr>
                                <w:rFonts w:ascii="Times New Roman" w:eastAsia="標楷體" w:hAnsi="Times New Roman" w:cs="Times New Roman" w:hint="eastAsia"/>
                                <w:b/>
                                <w:color w:val="2F5496" w:themeColor="accent5" w:themeShade="BF"/>
                                <w:sz w:val="24"/>
                                <w:szCs w:val="24"/>
                              </w:rPr>
                              <w:t>大港自造節</w:t>
                            </w:r>
                            <w:r>
                              <w:rPr>
                                <w:rFonts w:ascii="Times New Roman" w:eastAsia="標楷體" w:hAnsi="Times New Roman" w:cs="Times New Roman" w:hint="eastAsia"/>
                                <w:b/>
                                <w:color w:val="2F5496" w:themeColor="accent5" w:themeShade="BF"/>
                                <w:sz w:val="24"/>
                                <w:szCs w:val="24"/>
                              </w:rPr>
                              <w:t>-</w:t>
                            </w:r>
                            <w:r>
                              <w:rPr>
                                <w:rFonts w:ascii="Times New Roman" w:eastAsia="標楷體" w:hAnsi="Times New Roman" w:cs="Times New Roman" w:hint="eastAsia"/>
                                <w:b/>
                                <w:color w:val="2F5496" w:themeColor="accent5" w:themeShade="BF"/>
                                <w:sz w:val="24"/>
                                <w:szCs w:val="24"/>
                              </w:rPr>
                              <w:t>兩天活動湧入</w:t>
                            </w:r>
                            <w:r>
                              <w:rPr>
                                <w:rFonts w:ascii="Times New Roman" w:eastAsia="標楷體" w:hAnsi="Times New Roman" w:cs="Times New Roman" w:hint="eastAsia"/>
                                <w:b/>
                                <w:color w:val="2F5496" w:themeColor="accent5" w:themeShade="BF"/>
                                <w:sz w:val="24"/>
                                <w:szCs w:val="24"/>
                              </w:rPr>
                              <w:t>3</w:t>
                            </w:r>
                            <w:r>
                              <w:rPr>
                                <w:rFonts w:ascii="Times New Roman" w:eastAsia="標楷體" w:hAnsi="Times New Roman" w:cs="Times New Roman" w:hint="eastAsia"/>
                                <w:b/>
                                <w:color w:val="2F5496" w:themeColor="accent5" w:themeShade="BF"/>
                                <w:sz w:val="24"/>
                                <w:szCs w:val="24"/>
                              </w:rPr>
                              <w:t>萬人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880E2" id="文字方塊 12" o:spid="_x0000_s1033" type="#_x0000_t202" style="position:absolute;left:0;text-align:left;margin-left:-3pt;margin-top:33.45pt;width:415.5pt;height:19.8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" stroked="f">
                <v:textbox inset="0,0,0,0">
                  <w:txbxContent>
                    <w:p w14:paraId="49BBA07C" w14:textId="4CA78399" w:rsidR="007E541B" w:rsidRPr="00B72503" w:rsidRDefault="007E541B" w:rsidP="007E541B">
                      <w:pPr>
                        <w:pStyle w:val="af"/>
                        <w:ind w:left="480" w:hanging="480"/>
                        <w:jc w:val="center"/>
                        <w:rPr>
                          <w:rFonts w:ascii="Times New Roman" w:eastAsia="標楷體" w:hAnsi="Times New Roman" w:cs="Times New Roman"/>
                          <w:b/>
                          <w:noProof/>
                          <w:sz w:val="40"/>
                          <w:szCs w:val="40"/>
                        </w:rPr>
                      </w:pPr>
                      <w:r w:rsidRPr="00B72503">
                        <w:rPr>
                          <w:rFonts w:ascii="Times New Roman" w:eastAsia="標楷體" w:hAnsi="Times New Roman" w:cs="Times New Roman"/>
                          <w:b/>
                          <w:color w:val="2F5496" w:themeColor="accent5" w:themeShade="BF"/>
                          <w:sz w:val="24"/>
                          <w:szCs w:val="24"/>
                        </w:rPr>
                        <w:t>圖</w:t>
                      </w:r>
                      <w:r w:rsidR="00776C49">
                        <w:rPr>
                          <w:rFonts w:ascii="Times New Roman" w:eastAsia="標楷體" w:hAnsi="Times New Roman" w:cs="Times New Roman"/>
                          <w:b/>
                          <w:color w:val="2F5496" w:themeColor="accent5" w:themeShade="BF"/>
                          <w:sz w:val="24"/>
                          <w:szCs w:val="24"/>
                        </w:rPr>
                        <w:t>8</w:t>
                      </w:r>
                      <w:r w:rsidRPr="00B72503">
                        <w:rPr>
                          <w:rFonts w:ascii="Times New Roman" w:eastAsia="標楷體" w:hAnsi="Times New Roman" w:cs="Times New Roman"/>
                          <w:b/>
                          <w:color w:val="2F5496" w:themeColor="accent5" w:themeShade="BF"/>
                          <w:sz w:val="24"/>
                          <w:szCs w:val="24"/>
                        </w:rPr>
                        <w:t xml:space="preserve"> </w:t>
                      </w:r>
                      <w:r>
                        <w:rPr>
                          <w:rFonts w:ascii="Times New Roman" w:eastAsia="標楷體" w:hAnsi="Times New Roman" w:cs="Times New Roman"/>
                          <w:b/>
                          <w:color w:val="2F5496" w:themeColor="accent5" w:themeShade="BF"/>
                          <w:sz w:val="24"/>
                          <w:szCs w:val="24"/>
                        </w:rPr>
                        <w:t xml:space="preserve"> 2020</w:t>
                      </w:r>
                      <w:r>
                        <w:rPr>
                          <w:rFonts w:ascii="Times New Roman" w:eastAsia="標楷體" w:hAnsi="Times New Roman" w:cs="Times New Roman" w:hint="eastAsia"/>
                          <w:b/>
                          <w:color w:val="2F5496" w:themeColor="accent5" w:themeShade="BF"/>
                          <w:sz w:val="24"/>
                          <w:szCs w:val="24"/>
                        </w:rPr>
                        <w:t>大港</w:t>
                      </w:r>
                      <w:proofErr w:type="gramStart"/>
                      <w:r>
                        <w:rPr>
                          <w:rFonts w:ascii="Times New Roman" w:eastAsia="標楷體" w:hAnsi="Times New Roman" w:cs="Times New Roman" w:hint="eastAsia"/>
                          <w:b/>
                          <w:color w:val="2F5496" w:themeColor="accent5" w:themeShade="BF"/>
                          <w:sz w:val="24"/>
                          <w:szCs w:val="24"/>
                        </w:rPr>
                        <w:t>自造節</w:t>
                      </w:r>
                      <w:proofErr w:type="gramEnd"/>
                      <w:r>
                        <w:rPr>
                          <w:rFonts w:ascii="Times New Roman" w:eastAsia="標楷體" w:hAnsi="Times New Roman" w:cs="Times New Roman" w:hint="eastAsia"/>
                          <w:b/>
                          <w:color w:val="2F5496" w:themeColor="accent5" w:themeShade="BF"/>
                          <w:sz w:val="24"/>
                          <w:szCs w:val="24"/>
                        </w:rPr>
                        <w:t>-</w:t>
                      </w:r>
                      <w:r>
                        <w:rPr>
                          <w:rFonts w:ascii="Times New Roman" w:eastAsia="標楷體" w:hAnsi="Times New Roman" w:cs="Times New Roman" w:hint="eastAsia"/>
                          <w:b/>
                          <w:color w:val="2F5496" w:themeColor="accent5" w:themeShade="BF"/>
                          <w:sz w:val="24"/>
                          <w:szCs w:val="24"/>
                        </w:rPr>
                        <w:t>兩天活動湧入</w:t>
                      </w:r>
                      <w:r>
                        <w:rPr>
                          <w:rFonts w:ascii="Times New Roman" w:eastAsia="標楷體" w:hAnsi="Times New Roman" w:cs="Times New Roman" w:hint="eastAsia"/>
                          <w:b/>
                          <w:color w:val="2F5496" w:themeColor="accent5" w:themeShade="BF"/>
                          <w:sz w:val="24"/>
                          <w:szCs w:val="24"/>
                        </w:rPr>
                        <w:t>3</w:t>
                      </w:r>
                      <w:r>
                        <w:rPr>
                          <w:rFonts w:ascii="Times New Roman" w:eastAsia="標楷體" w:hAnsi="Times New Roman" w:cs="Times New Roman" w:hint="eastAsia"/>
                          <w:b/>
                          <w:color w:val="2F5496" w:themeColor="accent5" w:themeShade="BF"/>
                          <w:sz w:val="24"/>
                          <w:szCs w:val="24"/>
                        </w:rPr>
                        <w:t>萬人</w:t>
                      </w:r>
                    </w:p>
                  </w:txbxContent>
                </v:textbox>
                <w10:wrap type="square" anchorx="margin"/>
              </v:shape>
            </w:pict>
          </mc:Fallback>
        </mc:AlternateContent>
      </w:r>
    </w:p>
    <w:p w14:paraId="4EDD7289" w14:textId="0A2AAC2F" w:rsidR="007E541B" w:rsidRDefault="007E541B" w:rsidP="0096230D">
      <w:pPr>
        <w:pStyle w:val="a4"/>
        <w:adjustRightInd w:val="0"/>
        <w:snapToGrid w:val="0"/>
        <w:spacing w:line="276" w:lineRule="auto"/>
        <w:ind w:leftChars="0" w:left="1778" w:firstLineChars="0" w:hanging="798"/>
        <w:rPr>
          <w:b/>
          <w:color w:val="auto"/>
          <w:sz w:val="32"/>
          <w:szCs w:val="32"/>
        </w:rPr>
      </w:pPr>
    </w:p>
    <w:bookmarkEnd w:id="24"/>
    <w:p w14:paraId="3F47055E" w14:textId="6425F65C" w:rsidR="00E82E4A" w:rsidRDefault="00386AEC" w:rsidP="00E82E4A">
      <w:pPr>
        <w:pStyle w:val="a3"/>
        <w:spacing w:line="276" w:lineRule="auto"/>
        <w:ind w:left="426" w:firstLineChars="24" w:firstLine="77"/>
        <w:outlineLvl w:val="1"/>
        <w:rPr>
          <w:b/>
          <w:color w:val="auto"/>
          <w:sz w:val="32"/>
          <w:szCs w:val="32"/>
        </w:rPr>
      </w:pPr>
      <w:r>
        <w:rPr>
          <w:rFonts w:hint="eastAsia"/>
          <w:b/>
          <w:color w:val="auto"/>
          <w:sz w:val="32"/>
          <w:szCs w:val="32"/>
        </w:rPr>
        <w:t>八</w:t>
      </w:r>
      <w:r w:rsidR="00E82E4A">
        <w:rPr>
          <w:rFonts w:ascii="標楷體" w:hAnsi="標楷體" w:hint="eastAsia"/>
          <w:b/>
          <w:color w:val="auto"/>
          <w:sz w:val="32"/>
          <w:szCs w:val="32"/>
        </w:rPr>
        <w:t>、</w:t>
      </w:r>
      <w:r w:rsidR="00E82E4A" w:rsidRPr="00ED61D8">
        <w:rPr>
          <w:b/>
          <w:color w:val="auto"/>
          <w:sz w:val="32"/>
          <w:szCs w:val="32"/>
        </w:rPr>
        <w:t>創業資源整合</w:t>
      </w:r>
    </w:p>
    <w:p w14:paraId="22A5CA35" w14:textId="647C78FD" w:rsidR="00E82E4A" w:rsidRPr="003E6999" w:rsidRDefault="00E82E4A" w:rsidP="00E82E4A">
      <w:pPr>
        <w:pStyle w:val="a3"/>
        <w:spacing w:line="276" w:lineRule="auto"/>
        <w:ind w:left="426" w:firstLineChars="168" w:firstLine="538"/>
        <w:outlineLvl w:val="1"/>
        <w:rPr>
          <w:b/>
          <w:color w:val="auto"/>
          <w:sz w:val="32"/>
          <w:szCs w:val="32"/>
        </w:rPr>
      </w:pPr>
      <w:r>
        <w:rPr>
          <w:rFonts w:hint="eastAsia"/>
          <w:b/>
          <w:color w:val="auto"/>
          <w:sz w:val="32"/>
          <w:szCs w:val="32"/>
        </w:rPr>
        <w:t>(</w:t>
      </w:r>
      <w:r>
        <w:rPr>
          <w:rFonts w:hint="eastAsia"/>
          <w:b/>
          <w:color w:val="auto"/>
          <w:sz w:val="32"/>
          <w:szCs w:val="32"/>
        </w:rPr>
        <w:t>一</w:t>
      </w:r>
      <w:r>
        <w:rPr>
          <w:rFonts w:hint="eastAsia"/>
          <w:b/>
          <w:color w:val="auto"/>
          <w:sz w:val="32"/>
          <w:szCs w:val="32"/>
        </w:rPr>
        <w:t>)</w:t>
      </w:r>
      <w:r w:rsidR="009929B0" w:rsidRPr="009929B0">
        <w:rPr>
          <w:rFonts w:hint="eastAsia"/>
          <w:b/>
          <w:color w:val="auto"/>
          <w:sz w:val="32"/>
          <w:szCs w:val="32"/>
        </w:rPr>
        <w:t>辦理青年創業貸款業務，力挺青年創業</w:t>
      </w:r>
    </w:p>
    <w:p w14:paraId="4D4B0BAD" w14:textId="1D79143C" w:rsidR="00E82E4A" w:rsidRDefault="00E82E4A" w:rsidP="00E82E4A">
      <w:pPr>
        <w:pStyle w:val="a4"/>
        <w:adjustRightInd w:val="0"/>
        <w:snapToGrid w:val="0"/>
        <w:spacing w:line="276" w:lineRule="auto"/>
        <w:ind w:leftChars="0" w:left="1778" w:firstLineChars="0" w:hanging="238"/>
        <w:rPr>
          <w:color w:val="auto"/>
          <w:sz w:val="32"/>
          <w:szCs w:val="32"/>
        </w:rPr>
      </w:pPr>
      <w:r>
        <w:rPr>
          <w:rFonts w:hint="eastAsia"/>
          <w:color w:val="auto"/>
          <w:sz w:val="32"/>
          <w:szCs w:val="32"/>
        </w:rPr>
        <w:t>1.</w:t>
      </w:r>
      <w:r w:rsidR="009929B0" w:rsidRPr="009929B0">
        <w:rPr>
          <w:rFonts w:hint="eastAsia"/>
          <w:color w:val="auto"/>
          <w:sz w:val="32"/>
          <w:szCs w:val="32"/>
        </w:rPr>
        <w:t>青年新創事業成立初期，常面臨龐大資金缺口，因其營業收入不穩定、現金流變動過大，為支持青年創業，本府特開辦理青年創業貸款業務，與信保基金共同提撥保證專款</w:t>
      </w:r>
      <w:r w:rsidR="009929B0" w:rsidRPr="009929B0">
        <w:rPr>
          <w:rFonts w:hint="eastAsia"/>
          <w:color w:val="auto"/>
          <w:sz w:val="32"/>
          <w:szCs w:val="32"/>
        </w:rPr>
        <w:t>7,500</w:t>
      </w:r>
      <w:r w:rsidR="009929B0" w:rsidRPr="009929B0">
        <w:rPr>
          <w:rFonts w:hint="eastAsia"/>
          <w:color w:val="auto"/>
          <w:sz w:val="32"/>
          <w:szCs w:val="32"/>
        </w:rPr>
        <w:t>萬元，提供融資信用保證，最高可保證貸款總額</w:t>
      </w:r>
      <w:r w:rsidR="009929B0" w:rsidRPr="009929B0">
        <w:rPr>
          <w:rFonts w:hint="eastAsia"/>
          <w:color w:val="auto"/>
          <w:sz w:val="32"/>
          <w:szCs w:val="32"/>
        </w:rPr>
        <w:t>7</w:t>
      </w:r>
      <w:r w:rsidR="009929B0" w:rsidRPr="009929B0">
        <w:rPr>
          <w:rFonts w:hint="eastAsia"/>
          <w:color w:val="auto"/>
          <w:sz w:val="32"/>
          <w:szCs w:val="32"/>
        </w:rPr>
        <w:t>億</w:t>
      </w:r>
      <w:r w:rsidR="009929B0" w:rsidRPr="009929B0">
        <w:rPr>
          <w:rFonts w:hint="eastAsia"/>
          <w:color w:val="auto"/>
          <w:sz w:val="32"/>
          <w:szCs w:val="32"/>
        </w:rPr>
        <w:t>5,000</w:t>
      </w:r>
      <w:r w:rsidR="009929B0" w:rsidRPr="009929B0">
        <w:rPr>
          <w:rFonts w:hint="eastAsia"/>
          <w:color w:val="auto"/>
          <w:sz w:val="32"/>
          <w:szCs w:val="32"/>
        </w:rPr>
        <w:t>萬元，協助青創事業向銀行取得資金。凡設立登記於本市未滿</w:t>
      </w:r>
      <w:r w:rsidR="009929B0" w:rsidRPr="009929B0">
        <w:rPr>
          <w:rFonts w:hint="eastAsia"/>
          <w:color w:val="auto"/>
          <w:sz w:val="32"/>
          <w:szCs w:val="32"/>
        </w:rPr>
        <w:t>5</w:t>
      </w:r>
      <w:r w:rsidR="009929B0" w:rsidRPr="009929B0">
        <w:rPr>
          <w:rFonts w:hint="eastAsia"/>
          <w:color w:val="auto"/>
          <w:sz w:val="32"/>
          <w:szCs w:val="32"/>
        </w:rPr>
        <w:t>年，實收資本額</w:t>
      </w:r>
      <w:r w:rsidR="009929B0" w:rsidRPr="009929B0">
        <w:rPr>
          <w:rFonts w:hint="eastAsia"/>
          <w:color w:val="auto"/>
          <w:sz w:val="32"/>
          <w:szCs w:val="32"/>
        </w:rPr>
        <w:t>1,000</w:t>
      </w:r>
      <w:r w:rsidR="009929B0" w:rsidRPr="009929B0">
        <w:rPr>
          <w:rFonts w:hint="eastAsia"/>
          <w:color w:val="auto"/>
          <w:sz w:val="32"/>
          <w:szCs w:val="32"/>
        </w:rPr>
        <w:t>萬元以下之公司或商業，其公司代表人或商業負責人為設籍本市</w:t>
      </w:r>
      <w:r w:rsidR="009929B0" w:rsidRPr="009929B0">
        <w:rPr>
          <w:rFonts w:hint="eastAsia"/>
          <w:color w:val="auto"/>
          <w:sz w:val="32"/>
          <w:szCs w:val="32"/>
        </w:rPr>
        <w:t>3</w:t>
      </w:r>
      <w:r w:rsidR="009929B0" w:rsidRPr="009929B0">
        <w:rPr>
          <w:rFonts w:hint="eastAsia"/>
          <w:color w:val="auto"/>
          <w:sz w:val="32"/>
          <w:szCs w:val="32"/>
        </w:rPr>
        <w:t>個月以上、</w:t>
      </w:r>
      <w:r w:rsidR="009929B0" w:rsidRPr="009929B0">
        <w:rPr>
          <w:rFonts w:hint="eastAsia"/>
          <w:color w:val="auto"/>
          <w:sz w:val="32"/>
          <w:szCs w:val="32"/>
        </w:rPr>
        <w:t>20</w:t>
      </w:r>
      <w:r w:rsidR="009929B0" w:rsidRPr="009929B0">
        <w:rPr>
          <w:rFonts w:hint="eastAsia"/>
          <w:color w:val="auto"/>
          <w:sz w:val="32"/>
          <w:szCs w:val="32"/>
        </w:rPr>
        <w:t>歲至</w:t>
      </w:r>
      <w:r w:rsidR="009929B0" w:rsidRPr="009929B0">
        <w:rPr>
          <w:rFonts w:hint="eastAsia"/>
          <w:color w:val="auto"/>
          <w:sz w:val="32"/>
          <w:szCs w:val="32"/>
        </w:rPr>
        <w:t>45</w:t>
      </w:r>
      <w:r w:rsidR="009929B0" w:rsidRPr="009929B0">
        <w:rPr>
          <w:rFonts w:hint="eastAsia"/>
          <w:color w:val="auto"/>
          <w:sz w:val="32"/>
          <w:szCs w:val="32"/>
        </w:rPr>
        <w:t>歲之青年，</w:t>
      </w:r>
      <w:r w:rsidR="009929B0" w:rsidRPr="009929B0">
        <w:rPr>
          <w:rFonts w:hint="eastAsia"/>
          <w:color w:val="auto"/>
          <w:sz w:val="32"/>
          <w:szCs w:val="32"/>
        </w:rPr>
        <w:t>3</w:t>
      </w:r>
      <w:r w:rsidR="009929B0" w:rsidRPr="009929B0">
        <w:rPr>
          <w:rFonts w:hint="eastAsia"/>
          <w:color w:val="auto"/>
          <w:sz w:val="32"/>
          <w:szCs w:val="32"/>
        </w:rPr>
        <w:t>年內曾參與創業輔導相關課程或講座</w:t>
      </w:r>
      <w:r w:rsidR="009929B0" w:rsidRPr="009929B0">
        <w:rPr>
          <w:rFonts w:hint="eastAsia"/>
          <w:color w:val="auto"/>
          <w:sz w:val="32"/>
          <w:szCs w:val="32"/>
        </w:rPr>
        <w:t>20</w:t>
      </w:r>
      <w:r w:rsidR="009929B0" w:rsidRPr="009929B0">
        <w:rPr>
          <w:rFonts w:hint="eastAsia"/>
          <w:color w:val="auto"/>
          <w:sz w:val="32"/>
          <w:szCs w:val="32"/>
        </w:rPr>
        <w:t>小時以上者，均可提出申請青年創業貸款。單次貸款額度最高</w:t>
      </w:r>
      <w:r w:rsidR="009929B0" w:rsidRPr="009929B0">
        <w:rPr>
          <w:rFonts w:hint="eastAsia"/>
          <w:color w:val="auto"/>
          <w:sz w:val="32"/>
          <w:szCs w:val="32"/>
        </w:rPr>
        <w:t>200</w:t>
      </w:r>
      <w:r w:rsidR="009929B0" w:rsidRPr="009929B0">
        <w:rPr>
          <w:rFonts w:hint="eastAsia"/>
          <w:color w:val="auto"/>
          <w:sz w:val="32"/>
          <w:szCs w:val="32"/>
        </w:rPr>
        <w:t>萬元</w:t>
      </w:r>
      <w:r w:rsidR="009929B0" w:rsidRPr="009929B0">
        <w:rPr>
          <w:rFonts w:hint="eastAsia"/>
          <w:color w:val="auto"/>
          <w:sz w:val="32"/>
          <w:szCs w:val="32"/>
        </w:rPr>
        <w:t>(</w:t>
      </w:r>
      <w:r w:rsidR="009929B0" w:rsidRPr="009929B0">
        <w:rPr>
          <w:rFonts w:hint="eastAsia"/>
          <w:color w:val="auto"/>
          <w:sz w:val="32"/>
          <w:szCs w:val="32"/>
        </w:rPr>
        <w:t>同一貸款人累計核貸上限</w:t>
      </w:r>
      <w:r w:rsidR="009929B0" w:rsidRPr="009929B0">
        <w:rPr>
          <w:rFonts w:hint="eastAsia"/>
          <w:color w:val="auto"/>
          <w:sz w:val="32"/>
          <w:szCs w:val="32"/>
        </w:rPr>
        <w:t>400</w:t>
      </w:r>
      <w:r w:rsidR="009929B0" w:rsidRPr="009929B0">
        <w:rPr>
          <w:rFonts w:hint="eastAsia"/>
          <w:color w:val="auto"/>
          <w:sz w:val="32"/>
          <w:szCs w:val="32"/>
        </w:rPr>
        <w:t>萬元</w:t>
      </w:r>
      <w:r w:rsidR="009929B0" w:rsidRPr="009929B0">
        <w:rPr>
          <w:rFonts w:hint="eastAsia"/>
          <w:color w:val="auto"/>
          <w:sz w:val="32"/>
          <w:szCs w:val="32"/>
        </w:rPr>
        <w:t>)</w:t>
      </w:r>
      <w:r w:rsidR="009929B0" w:rsidRPr="009929B0">
        <w:rPr>
          <w:rFonts w:hint="eastAsia"/>
          <w:color w:val="auto"/>
          <w:sz w:val="32"/>
          <w:szCs w:val="32"/>
        </w:rPr>
        <w:t>，青創貸款利率依照郵局</w:t>
      </w:r>
      <w:r w:rsidR="009929B0" w:rsidRPr="009929B0">
        <w:rPr>
          <w:rFonts w:hint="eastAsia"/>
          <w:color w:val="auto"/>
          <w:sz w:val="32"/>
          <w:szCs w:val="32"/>
        </w:rPr>
        <w:t>2</w:t>
      </w:r>
      <w:r w:rsidR="009929B0" w:rsidRPr="009929B0">
        <w:rPr>
          <w:rFonts w:hint="eastAsia"/>
          <w:color w:val="auto"/>
          <w:sz w:val="32"/>
          <w:szCs w:val="32"/>
        </w:rPr>
        <w:t>年期定存機動利率加碼</w:t>
      </w:r>
      <w:r w:rsidR="009929B0" w:rsidRPr="009929B0">
        <w:rPr>
          <w:rFonts w:hint="eastAsia"/>
          <w:color w:val="auto"/>
          <w:sz w:val="32"/>
          <w:szCs w:val="32"/>
        </w:rPr>
        <w:t>1.095%</w:t>
      </w:r>
      <w:r w:rsidR="009929B0" w:rsidRPr="009929B0">
        <w:rPr>
          <w:rFonts w:hint="eastAsia"/>
          <w:color w:val="auto"/>
          <w:sz w:val="32"/>
          <w:szCs w:val="32"/>
        </w:rPr>
        <w:t>計算</w:t>
      </w:r>
      <w:r w:rsidR="009929B0" w:rsidRPr="009929B0">
        <w:rPr>
          <w:rFonts w:hint="eastAsia"/>
          <w:color w:val="auto"/>
          <w:sz w:val="32"/>
          <w:szCs w:val="32"/>
        </w:rPr>
        <w:t>(</w:t>
      </w:r>
      <w:r w:rsidR="009929B0" w:rsidRPr="009929B0">
        <w:rPr>
          <w:rFonts w:hint="eastAsia"/>
          <w:color w:val="auto"/>
          <w:sz w:val="32"/>
          <w:szCs w:val="32"/>
        </w:rPr>
        <w:t>目前為</w:t>
      </w:r>
      <w:r w:rsidR="009929B0" w:rsidRPr="009929B0">
        <w:rPr>
          <w:rFonts w:hint="eastAsia"/>
          <w:color w:val="auto"/>
          <w:sz w:val="32"/>
          <w:szCs w:val="32"/>
        </w:rPr>
        <w:t>1.94%)</w:t>
      </w:r>
      <w:r w:rsidR="009929B0" w:rsidRPr="009929B0">
        <w:rPr>
          <w:rFonts w:hint="eastAsia"/>
          <w:color w:val="auto"/>
          <w:sz w:val="32"/>
          <w:szCs w:val="32"/>
        </w:rPr>
        <w:t>，貸款期限最</w:t>
      </w:r>
      <w:r w:rsidR="009929B0" w:rsidRPr="009929B0">
        <w:rPr>
          <w:rFonts w:hint="eastAsia"/>
          <w:color w:val="auto"/>
          <w:sz w:val="32"/>
          <w:szCs w:val="32"/>
        </w:rPr>
        <w:lastRenderedPageBreak/>
        <w:t>高</w:t>
      </w:r>
      <w:r w:rsidR="009929B0" w:rsidRPr="009929B0">
        <w:rPr>
          <w:rFonts w:hint="eastAsia"/>
          <w:color w:val="auto"/>
          <w:sz w:val="32"/>
          <w:szCs w:val="32"/>
        </w:rPr>
        <w:t>7</w:t>
      </w:r>
      <w:r w:rsidR="009929B0" w:rsidRPr="009929B0">
        <w:rPr>
          <w:rFonts w:hint="eastAsia"/>
          <w:color w:val="auto"/>
          <w:sz w:val="32"/>
          <w:szCs w:val="32"/>
        </w:rPr>
        <w:t>年</w:t>
      </w:r>
      <w:r w:rsidR="009929B0" w:rsidRPr="009929B0">
        <w:rPr>
          <w:rFonts w:hint="eastAsia"/>
          <w:color w:val="auto"/>
          <w:sz w:val="32"/>
          <w:szCs w:val="32"/>
        </w:rPr>
        <w:t>(</w:t>
      </w:r>
      <w:r w:rsidR="009929B0" w:rsidRPr="009929B0">
        <w:rPr>
          <w:rFonts w:hint="eastAsia"/>
          <w:color w:val="auto"/>
          <w:sz w:val="32"/>
          <w:szCs w:val="32"/>
        </w:rPr>
        <w:t>含本金寬限期最長</w:t>
      </w:r>
      <w:r w:rsidR="009929B0" w:rsidRPr="009929B0">
        <w:rPr>
          <w:rFonts w:hint="eastAsia"/>
          <w:color w:val="auto"/>
          <w:sz w:val="32"/>
          <w:szCs w:val="32"/>
        </w:rPr>
        <w:t>1</w:t>
      </w:r>
      <w:r w:rsidR="009929B0" w:rsidRPr="009929B0">
        <w:rPr>
          <w:rFonts w:hint="eastAsia"/>
          <w:color w:val="auto"/>
          <w:sz w:val="32"/>
          <w:szCs w:val="32"/>
        </w:rPr>
        <w:t>年</w:t>
      </w:r>
      <w:r w:rsidR="009929B0" w:rsidRPr="009929B0">
        <w:rPr>
          <w:rFonts w:hint="eastAsia"/>
          <w:color w:val="auto"/>
          <w:sz w:val="32"/>
          <w:szCs w:val="32"/>
        </w:rPr>
        <w:t>)</w:t>
      </w:r>
      <w:r w:rsidR="009929B0" w:rsidRPr="009929B0">
        <w:rPr>
          <w:rFonts w:hint="eastAsia"/>
          <w:color w:val="auto"/>
          <w:sz w:val="32"/>
          <w:szCs w:val="32"/>
        </w:rPr>
        <w:t>、前</w:t>
      </w:r>
      <w:r w:rsidR="009929B0" w:rsidRPr="009929B0">
        <w:rPr>
          <w:rFonts w:hint="eastAsia"/>
          <w:color w:val="auto"/>
          <w:sz w:val="32"/>
          <w:szCs w:val="32"/>
        </w:rPr>
        <w:t>3</w:t>
      </w:r>
      <w:r w:rsidR="009929B0" w:rsidRPr="009929B0">
        <w:rPr>
          <w:rFonts w:hint="eastAsia"/>
          <w:color w:val="auto"/>
          <w:sz w:val="32"/>
          <w:szCs w:val="32"/>
        </w:rPr>
        <w:t>年利息補貼且免徵擔保品。</w:t>
      </w:r>
    </w:p>
    <w:p w14:paraId="530BBD12" w14:textId="159C5A84" w:rsidR="00E82E4A" w:rsidRDefault="00E82E4A" w:rsidP="00E82E4A">
      <w:pPr>
        <w:pStyle w:val="a4"/>
        <w:adjustRightInd w:val="0"/>
        <w:snapToGrid w:val="0"/>
        <w:spacing w:line="276" w:lineRule="auto"/>
        <w:ind w:leftChars="0" w:left="1778" w:firstLineChars="0" w:hanging="238"/>
        <w:rPr>
          <w:color w:val="auto"/>
          <w:sz w:val="32"/>
          <w:szCs w:val="32"/>
        </w:rPr>
      </w:pPr>
      <w:r>
        <w:rPr>
          <w:rFonts w:hint="eastAsia"/>
          <w:color w:val="auto"/>
          <w:sz w:val="32"/>
          <w:szCs w:val="32"/>
        </w:rPr>
        <w:t>2.</w:t>
      </w:r>
      <w:r w:rsidR="009929B0" w:rsidRPr="009929B0">
        <w:rPr>
          <w:rFonts w:hint="eastAsia"/>
          <w:color w:val="auto"/>
          <w:sz w:val="32"/>
          <w:szCs w:val="32"/>
        </w:rPr>
        <w:t>申請本府青創貸款之民眾相當踴躍，當中不乏諸多努力嘗試創新、為產業轉型而奮鬥的青年，像是青農為提升產品創新量能，利用大樹在地水果製作酒釀玉荷包香腸、荔釀酒等產品；外燴用品出租業者，建置現代化清洗設備，取代人力成本，提升傳統辦桌文化的衛生與品質；榮獲「首爾國際發明大展金牌獎」第三代提琴製琴師，為其創新產品「提丰」擴音墊募資，以其拓展行銷管道；文化創意民俗技藝團的陣頭師為推廣台灣宮廟文化在道具與服裝上求新求變等優秀企業。</w:t>
      </w:r>
    </w:p>
    <w:p w14:paraId="659908F7" w14:textId="77777777" w:rsidR="009929B0" w:rsidRPr="009929B0" w:rsidRDefault="009929B0" w:rsidP="009929B0">
      <w:pPr>
        <w:pStyle w:val="a4"/>
        <w:adjustRightInd w:val="0"/>
        <w:snapToGrid w:val="0"/>
        <w:spacing w:line="276" w:lineRule="auto"/>
        <w:ind w:leftChars="383" w:left="919" w:firstLineChars="198" w:firstLine="634"/>
        <w:rPr>
          <w:color w:val="auto"/>
          <w:sz w:val="32"/>
          <w:szCs w:val="32"/>
        </w:rPr>
      </w:pPr>
      <w:r w:rsidRPr="009929B0">
        <w:rPr>
          <w:rFonts w:hint="eastAsia"/>
          <w:color w:val="auto"/>
          <w:sz w:val="32"/>
          <w:szCs w:val="32"/>
        </w:rPr>
        <w:t>3.</w:t>
      </w:r>
      <w:r w:rsidRPr="009929B0">
        <w:rPr>
          <w:rFonts w:hint="eastAsia"/>
          <w:color w:val="auto"/>
          <w:sz w:val="32"/>
          <w:szCs w:val="32"/>
        </w:rPr>
        <w:t>青年創業貸款辦理成果：</w:t>
      </w:r>
    </w:p>
    <w:p w14:paraId="0461317C" w14:textId="3AF75D13" w:rsidR="00E82E4A" w:rsidRDefault="009929B0" w:rsidP="009929B0">
      <w:pPr>
        <w:pStyle w:val="a4"/>
        <w:adjustRightInd w:val="0"/>
        <w:snapToGrid w:val="0"/>
        <w:spacing w:line="276" w:lineRule="auto"/>
        <w:ind w:leftChars="0" w:left="1778" w:firstLineChars="0" w:firstLine="14"/>
        <w:rPr>
          <w:color w:val="auto"/>
          <w:sz w:val="32"/>
          <w:szCs w:val="32"/>
        </w:rPr>
      </w:pPr>
      <w:r w:rsidRPr="009929B0">
        <w:rPr>
          <w:rFonts w:hint="eastAsia"/>
          <w:color w:val="auto"/>
          <w:sz w:val="32"/>
          <w:szCs w:val="32"/>
        </w:rPr>
        <w:t>本貸款自</w:t>
      </w:r>
      <w:r w:rsidRPr="009929B0">
        <w:rPr>
          <w:rFonts w:hint="eastAsia"/>
          <w:color w:val="auto"/>
          <w:sz w:val="32"/>
          <w:szCs w:val="32"/>
        </w:rPr>
        <w:t>108</w:t>
      </w:r>
      <w:r w:rsidRPr="009929B0">
        <w:rPr>
          <w:rFonts w:hint="eastAsia"/>
          <w:color w:val="auto"/>
          <w:sz w:val="32"/>
          <w:szCs w:val="32"/>
        </w:rPr>
        <w:t>年</w:t>
      </w:r>
      <w:r w:rsidRPr="009929B0">
        <w:rPr>
          <w:rFonts w:hint="eastAsia"/>
          <w:color w:val="auto"/>
          <w:sz w:val="32"/>
          <w:szCs w:val="32"/>
        </w:rPr>
        <w:t>11</w:t>
      </w:r>
      <w:r w:rsidRPr="009929B0">
        <w:rPr>
          <w:rFonts w:hint="eastAsia"/>
          <w:color w:val="auto"/>
          <w:sz w:val="32"/>
          <w:szCs w:val="32"/>
        </w:rPr>
        <w:t>月</w:t>
      </w:r>
      <w:r w:rsidRPr="009929B0">
        <w:rPr>
          <w:rFonts w:hint="eastAsia"/>
          <w:color w:val="auto"/>
          <w:sz w:val="32"/>
          <w:szCs w:val="32"/>
        </w:rPr>
        <w:t>1</w:t>
      </w:r>
      <w:r w:rsidRPr="009929B0">
        <w:rPr>
          <w:rFonts w:hint="eastAsia"/>
          <w:color w:val="auto"/>
          <w:sz w:val="32"/>
          <w:szCs w:val="32"/>
        </w:rPr>
        <w:t>日起開放受理申請，截至</w:t>
      </w:r>
      <w:r w:rsidRPr="009929B0">
        <w:rPr>
          <w:rFonts w:hint="eastAsia"/>
          <w:color w:val="auto"/>
          <w:sz w:val="32"/>
          <w:szCs w:val="32"/>
        </w:rPr>
        <w:t>110</w:t>
      </w:r>
      <w:r w:rsidRPr="009929B0">
        <w:rPr>
          <w:rFonts w:hint="eastAsia"/>
          <w:color w:val="auto"/>
          <w:sz w:val="32"/>
          <w:szCs w:val="32"/>
        </w:rPr>
        <w:t>年</w:t>
      </w:r>
      <w:r w:rsidRPr="009929B0">
        <w:rPr>
          <w:rFonts w:hint="eastAsia"/>
          <w:color w:val="auto"/>
          <w:sz w:val="32"/>
          <w:szCs w:val="32"/>
        </w:rPr>
        <w:t>2</w:t>
      </w:r>
      <w:r w:rsidRPr="009929B0">
        <w:rPr>
          <w:rFonts w:hint="eastAsia"/>
          <w:color w:val="auto"/>
          <w:sz w:val="32"/>
          <w:szCs w:val="32"/>
        </w:rPr>
        <w:t>月</w:t>
      </w:r>
      <w:r w:rsidRPr="009929B0">
        <w:rPr>
          <w:rFonts w:hint="eastAsia"/>
          <w:color w:val="auto"/>
          <w:sz w:val="32"/>
          <w:szCs w:val="32"/>
        </w:rPr>
        <w:t>28</w:t>
      </w:r>
      <w:r w:rsidRPr="009929B0">
        <w:rPr>
          <w:rFonts w:hint="eastAsia"/>
          <w:color w:val="auto"/>
          <w:sz w:val="32"/>
          <w:szCs w:val="32"/>
        </w:rPr>
        <w:t>日止，受理送審申請案共計</w:t>
      </w:r>
      <w:r w:rsidRPr="009929B0">
        <w:rPr>
          <w:rFonts w:hint="eastAsia"/>
          <w:color w:val="auto"/>
          <w:sz w:val="32"/>
          <w:szCs w:val="32"/>
        </w:rPr>
        <w:t>149</w:t>
      </w:r>
      <w:r w:rsidRPr="009929B0">
        <w:rPr>
          <w:rFonts w:hint="eastAsia"/>
          <w:color w:val="auto"/>
          <w:sz w:val="32"/>
          <w:szCs w:val="32"/>
        </w:rPr>
        <w:t>件，申請金額共計</w:t>
      </w:r>
      <w:r w:rsidRPr="009929B0">
        <w:rPr>
          <w:rFonts w:hint="eastAsia"/>
          <w:color w:val="auto"/>
          <w:sz w:val="32"/>
          <w:szCs w:val="32"/>
        </w:rPr>
        <w:t>2</w:t>
      </w:r>
      <w:r w:rsidRPr="009929B0">
        <w:rPr>
          <w:rFonts w:hint="eastAsia"/>
          <w:color w:val="auto"/>
          <w:sz w:val="32"/>
          <w:szCs w:val="32"/>
        </w:rPr>
        <w:t>億</w:t>
      </w:r>
      <w:r w:rsidRPr="009929B0">
        <w:rPr>
          <w:rFonts w:hint="eastAsia"/>
          <w:color w:val="auto"/>
          <w:sz w:val="32"/>
          <w:szCs w:val="32"/>
        </w:rPr>
        <w:t>5,977</w:t>
      </w:r>
      <w:r w:rsidRPr="009929B0">
        <w:rPr>
          <w:rFonts w:hint="eastAsia"/>
          <w:color w:val="auto"/>
          <w:sz w:val="32"/>
          <w:szCs w:val="32"/>
        </w:rPr>
        <w:t>萬元，並已召開</w:t>
      </w:r>
      <w:r w:rsidRPr="009929B0">
        <w:rPr>
          <w:rFonts w:hint="eastAsia"/>
          <w:color w:val="auto"/>
          <w:sz w:val="32"/>
          <w:szCs w:val="32"/>
        </w:rPr>
        <w:t>10</w:t>
      </w:r>
      <w:r w:rsidRPr="009929B0">
        <w:rPr>
          <w:rFonts w:hint="eastAsia"/>
          <w:color w:val="auto"/>
          <w:sz w:val="32"/>
          <w:szCs w:val="32"/>
        </w:rPr>
        <w:t>次青年創業貸款審查會，通過核貸</w:t>
      </w:r>
      <w:r w:rsidRPr="009929B0">
        <w:rPr>
          <w:rFonts w:hint="eastAsia"/>
          <w:color w:val="auto"/>
          <w:sz w:val="32"/>
          <w:szCs w:val="32"/>
        </w:rPr>
        <w:t>136</w:t>
      </w:r>
      <w:r w:rsidRPr="009929B0">
        <w:rPr>
          <w:rFonts w:hint="eastAsia"/>
          <w:color w:val="auto"/>
          <w:sz w:val="32"/>
          <w:szCs w:val="32"/>
        </w:rPr>
        <w:t>件，過案率逾</w:t>
      </w:r>
      <w:r w:rsidRPr="009929B0">
        <w:rPr>
          <w:rFonts w:hint="eastAsia"/>
          <w:color w:val="auto"/>
          <w:sz w:val="32"/>
          <w:szCs w:val="32"/>
        </w:rPr>
        <w:t>90%</w:t>
      </w:r>
      <w:r w:rsidRPr="009929B0">
        <w:rPr>
          <w:rFonts w:hint="eastAsia"/>
          <w:color w:val="auto"/>
          <w:sz w:val="32"/>
          <w:szCs w:val="32"/>
        </w:rPr>
        <w:t>，總核貸金額</w:t>
      </w:r>
      <w:r w:rsidRPr="009929B0">
        <w:rPr>
          <w:rFonts w:hint="eastAsia"/>
          <w:color w:val="auto"/>
          <w:sz w:val="32"/>
          <w:szCs w:val="32"/>
        </w:rPr>
        <w:t>1</w:t>
      </w:r>
      <w:r w:rsidRPr="009929B0">
        <w:rPr>
          <w:rFonts w:hint="eastAsia"/>
          <w:color w:val="auto"/>
          <w:sz w:val="32"/>
          <w:szCs w:val="32"/>
        </w:rPr>
        <w:t>億</w:t>
      </w:r>
      <w:r w:rsidRPr="009929B0">
        <w:rPr>
          <w:rFonts w:hint="eastAsia"/>
          <w:color w:val="auto"/>
          <w:sz w:val="32"/>
          <w:szCs w:val="32"/>
        </w:rPr>
        <w:t>5,550</w:t>
      </w:r>
      <w:r w:rsidRPr="009929B0">
        <w:rPr>
          <w:rFonts w:hint="eastAsia"/>
          <w:color w:val="auto"/>
          <w:sz w:val="32"/>
          <w:szCs w:val="32"/>
        </w:rPr>
        <w:t>萬元</w:t>
      </w:r>
      <w:r w:rsidRPr="009929B0">
        <w:rPr>
          <w:rFonts w:hint="eastAsia"/>
          <w:color w:val="auto"/>
          <w:sz w:val="32"/>
          <w:szCs w:val="32"/>
        </w:rPr>
        <w:t>(</w:t>
      </w:r>
      <w:r w:rsidRPr="009929B0">
        <w:rPr>
          <w:rFonts w:hint="eastAsia"/>
          <w:color w:val="auto"/>
          <w:sz w:val="32"/>
          <w:szCs w:val="32"/>
        </w:rPr>
        <w:t>詳表</w:t>
      </w:r>
      <w:r w:rsidRPr="009929B0">
        <w:rPr>
          <w:rFonts w:hint="eastAsia"/>
          <w:color w:val="auto"/>
          <w:sz w:val="32"/>
          <w:szCs w:val="32"/>
        </w:rPr>
        <w:t>3)</w:t>
      </w:r>
      <w:r w:rsidRPr="009929B0">
        <w:rPr>
          <w:rFonts w:hint="eastAsia"/>
          <w:color w:val="auto"/>
          <w:sz w:val="32"/>
          <w:szCs w:val="32"/>
        </w:rPr>
        <w:t>，申請並獲核貸之行業別相當多元，其中以住宿及餐飲業</w:t>
      </w:r>
      <w:r w:rsidRPr="009929B0">
        <w:rPr>
          <w:rFonts w:hint="eastAsia"/>
          <w:color w:val="auto"/>
          <w:sz w:val="32"/>
          <w:szCs w:val="32"/>
        </w:rPr>
        <w:t>36</w:t>
      </w:r>
      <w:r w:rsidRPr="009929B0">
        <w:rPr>
          <w:rFonts w:hint="eastAsia"/>
          <w:color w:val="auto"/>
          <w:sz w:val="32"/>
          <w:szCs w:val="32"/>
        </w:rPr>
        <w:t>件</w:t>
      </w:r>
      <w:r w:rsidRPr="009929B0">
        <w:rPr>
          <w:rFonts w:hint="eastAsia"/>
          <w:color w:val="auto"/>
          <w:sz w:val="32"/>
          <w:szCs w:val="32"/>
        </w:rPr>
        <w:t>(27%)</w:t>
      </w:r>
      <w:r w:rsidRPr="009929B0">
        <w:rPr>
          <w:rFonts w:hint="eastAsia"/>
          <w:color w:val="auto"/>
          <w:sz w:val="32"/>
          <w:szCs w:val="32"/>
        </w:rPr>
        <w:t>、批發零售業</w:t>
      </w:r>
      <w:r w:rsidRPr="009929B0">
        <w:rPr>
          <w:rFonts w:hint="eastAsia"/>
          <w:color w:val="auto"/>
          <w:sz w:val="32"/>
          <w:szCs w:val="32"/>
        </w:rPr>
        <w:t>34</w:t>
      </w:r>
      <w:r w:rsidRPr="009929B0">
        <w:rPr>
          <w:rFonts w:hint="eastAsia"/>
          <w:color w:val="auto"/>
          <w:sz w:val="32"/>
          <w:szCs w:val="32"/>
        </w:rPr>
        <w:t>件</w:t>
      </w:r>
      <w:r w:rsidRPr="009929B0">
        <w:rPr>
          <w:rFonts w:hint="eastAsia"/>
          <w:color w:val="auto"/>
          <w:sz w:val="32"/>
          <w:szCs w:val="32"/>
        </w:rPr>
        <w:t>(26%)</w:t>
      </w:r>
      <w:r w:rsidRPr="009929B0">
        <w:rPr>
          <w:rFonts w:hint="eastAsia"/>
          <w:color w:val="auto"/>
          <w:sz w:val="32"/>
          <w:szCs w:val="32"/>
        </w:rPr>
        <w:t>居多</w:t>
      </w:r>
      <w:r w:rsidRPr="009929B0">
        <w:rPr>
          <w:rFonts w:hint="eastAsia"/>
          <w:color w:val="auto"/>
          <w:sz w:val="32"/>
          <w:szCs w:val="32"/>
        </w:rPr>
        <w:t>(</w:t>
      </w:r>
      <w:r w:rsidRPr="009929B0">
        <w:rPr>
          <w:rFonts w:hint="eastAsia"/>
          <w:color w:val="auto"/>
          <w:sz w:val="32"/>
          <w:szCs w:val="32"/>
        </w:rPr>
        <w:t>詳圖</w:t>
      </w:r>
      <w:r w:rsidR="00776C49">
        <w:rPr>
          <w:rFonts w:hint="eastAsia"/>
          <w:color w:val="auto"/>
          <w:sz w:val="32"/>
          <w:szCs w:val="32"/>
        </w:rPr>
        <w:t>9</w:t>
      </w:r>
      <w:r w:rsidRPr="009929B0">
        <w:rPr>
          <w:rFonts w:hint="eastAsia"/>
          <w:color w:val="auto"/>
          <w:sz w:val="32"/>
          <w:szCs w:val="32"/>
        </w:rPr>
        <w:t>)</w:t>
      </w:r>
      <w:r w:rsidRPr="009929B0">
        <w:rPr>
          <w:rFonts w:hint="eastAsia"/>
          <w:color w:val="auto"/>
          <w:sz w:val="32"/>
          <w:szCs w:val="32"/>
        </w:rPr>
        <w:t>。</w:t>
      </w:r>
    </w:p>
    <w:p w14:paraId="3B94D694" w14:textId="77777777" w:rsidR="00070BD1" w:rsidRPr="00A64696" w:rsidRDefault="00070BD1" w:rsidP="00070BD1">
      <w:pPr>
        <w:pStyle w:val="a4"/>
        <w:adjustRightInd w:val="0"/>
        <w:snapToGrid w:val="0"/>
        <w:spacing w:line="276" w:lineRule="auto"/>
        <w:ind w:leftChars="0" w:left="1778" w:firstLineChars="0" w:firstLine="0"/>
        <w:rPr>
          <w:color w:val="auto"/>
          <w:sz w:val="32"/>
          <w:szCs w:val="32"/>
        </w:rPr>
      </w:pPr>
    </w:p>
    <w:p w14:paraId="57F8B38C" w14:textId="77777777" w:rsidR="00070BD1" w:rsidRPr="00204095" w:rsidRDefault="00070BD1" w:rsidP="00070BD1">
      <w:pPr>
        <w:pStyle w:val="a4"/>
        <w:adjustRightInd w:val="0"/>
        <w:snapToGrid w:val="0"/>
        <w:spacing w:line="276" w:lineRule="auto"/>
        <w:ind w:leftChars="0" w:left="1898" w:firstLineChars="0" w:firstLine="0"/>
        <w:rPr>
          <w:color w:val="auto"/>
          <w:sz w:val="32"/>
          <w:szCs w:val="32"/>
        </w:rPr>
      </w:pPr>
      <w:r>
        <w:rPr>
          <w:rFonts w:hint="eastAsia"/>
          <w:color w:val="auto"/>
          <w:sz w:val="24"/>
        </w:rPr>
        <w:t xml:space="preserve">    </w:t>
      </w:r>
      <w:r w:rsidRPr="006C2C6A">
        <w:rPr>
          <w:rFonts w:hint="eastAsia"/>
          <w:b/>
          <w:color w:val="806000" w:themeColor="accent4" w:themeShade="80"/>
          <w:sz w:val="24"/>
        </w:rPr>
        <w:t xml:space="preserve"> </w:t>
      </w:r>
      <w:r w:rsidRPr="006C2C6A">
        <w:rPr>
          <w:b/>
          <w:color w:val="806000" w:themeColor="accent4" w:themeShade="80"/>
          <w:sz w:val="24"/>
        </w:rPr>
        <w:t>表</w:t>
      </w:r>
      <w:r>
        <w:rPr>
          <w:rFonts w:hint="eastAsia"/>
          <w:b/>
          <w:color w:val="806000" w:themeColor="accent4" w:themeShade="80"/>
          <w:sz w:val="24"/>
        </w:rPr>
        <w:t>1</w:t>
      </w:r>
      <w:r w:rsidRPr="006C2C6A">
        <w:rPr>
          <w:b/>
          <w:color w:val="806000" w:themeColor="accent4" w:themeShade="80"/>
          <w:sz w:val="24"/>
        </w:rPr>
        <w:t xml:space="preserve"> </w:t>
      </w:r>
      <w:r w:rsidRPr="006C2C6A">
        <w:rPr>
          <w:b/>
          <w:color w:val="806000" w:themeColor="accent4" w:themeShade="80"/>
          <w:sz w:val="24"/>
        </w:rPr>
        <w:t>青年創業貸款案件統計表</w:t>
      </w:r>
      <w:r w:rsidRPr="00204095">
        <w:rPr>
          <w:rFonts w:hint="eastAsia"/>
          <w:color w:val="auto"/>
          <w:sz w:val="24"/>
        </w:rPr>
        <w:t xml:space="preserve">       </w:t>
      </w:r>
      <w:r>
        <w:rPr>
          <w:rFonts w:hint="eastAsia"/>
          <w:color w:val="auto"/>
          <w:sz w:val="24"/>
        </w:rPr>
        <w:t xml:space="preserve">   </w:t>
      </w:r>
      <w:r w:rsidRPr="00204095">
        <w:rPr>
          <w:rFonts w:hint="eastAsia"/>
          <w:color w:val="auto"/>
          <w:sz w:val="24"/>
        </w:rPr>
        <w:t>單位：萬元</w:t>
      </w:r>
    </w:p>
    <w:tbl>
      <w:tblPr>
        <w:tblW w:w="7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1"/>
        <w:gridCol w:w="1260"/>
        <w:gridCol w:w="1232"/>
        <w:gridCol w:w="1288"/>
        <w:gridCol w:w="1261"/>
      </w:tblGrid>
      <w:tr w:rsidR="00070BD1" w:rsidRPr="00A6460E" w14:paraId="55643F50" w14:textId="77777777" w:rsidTr="00494D48">
        <w:trPr>
          <w:trHeight w:val="479"/>
          <w:tblHeader/>
          <w:jc w:val="right"/>
        </w:trPr>
        <w:tc>
          <w:tcPr>
            <w:tcW w:w="2751" w:type="dxa"/>
            <w:vMerge w:val="restart"/>
            <w:tcBorders>
              <w:top w:val="single" w:sz="4" w:space="0" w:color="auto"/>
              <w:left w:val="single" w:sz="4" w:space="0" w:color="auto"/>
              <w:bottom w:val="single" w:sz="4" w:space="0" w:color="auto"/>
              <w:right w:val="single" w:sz="4" w:space="0" w:color="auto"/>
            </w:tcBorders>
            <w:shd w:val="clear" w:color="auto" w:fill="D0CECE"/>
            <w:vAlign w:val="center"/>
            <w:hideMark/>
          </w:tcPr>
          <w:p w14:paraId="7B0CDC25"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項目</w:t>
            </w:r>
          </w:p>
        </w:tc>
        <w:tc>
          <w:tcPr>
            <w:tcW w:w="2492"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376672ED" w14:textId="77777777" w:rsidR="00070BD1" w:rsidRPr="00A6460E" w:rsidRDefault="00070BD1" w:rsidP="00494D48">
            <w:pPr>
              <w:spacing w:line="0" w:lineRule="atLeas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申請</w:t>
            </w:r>
          </w:p>
        </w:tc>
        <w:tc>
          <w:tcPr>
            <w:tcW w:w="2549"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7053AEC2" w14:textId="77777777" w:rsidR="00070BD1" w:rsidRPr="00A6460E" w:rsidRDefault="00070BD1" w:rsidP="00494D48">
            <w:pPr>
              <w:spacing w:line="0" w:lineRule="atLeas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審查會核定</w:t>
            </w:r>
          </w:p>
        </w:tc>
      </w:tr>
      <w:tr w:rsidR="00070BD1" w:rsidRPr="00A6460E" w14:paraId="1E2D302E" w14:textId="77777777" w:rsidTr="00494D48">
        <w:trPr>
          <w:trHeight w:val="459"/>
          <w:tblHeader/>
          <w:jc w:val="right"/>
        </w:trPr>
        <w:tc>
          <w:tcPr>
            <w:tcW w:w="2751" w:type="dxa"/>
            <w:vMerge/>
            <w:tcBorders>
              <w:top w:val="single" w:sz="4" w:space="0" w:color="auto"/>
              <w:left w:val="single" w:sz="4" w:space="0" w:color="auto"/>
              <w:bottom w:val="single" w:sz="4" w:space="0" w:color="auto"/>
              <w:right w:val="single" w:sz="4" w:space="0" w:color="auto"/>
            </w:tcBorders>
            <w:shd w:val="clear" w:color="auto" w:fill="D0CECE"/>
            <w:vAlign w:val="center"/>
            <w:hideMark/>
          </w:tcPr>
          <w:p w14:paraId="01DDBD34" w14:textId="77777777" w:rsidR="00070BD1" w:rsidRPr="00A6460E" w:rsidRDefault="00070BD1" w:rsidP="00494D48">
            <w:pPr>
              <w:widowControl/>
              <w:rPr>
                <w:rFonts w:ascii="Times New Roman" w:eastAsia="標楷體"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32B01EE7" w14:textId="77777777" w:rsidR="00070BD1" w:rsidRPr="00A6460E" w:rsidRDefault="00070BD1" w:rsidP="00494D48">
            <w:pPr>
              <w:spacing w:line="0" w:lineRule="atLeas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件數</w:t>
            </w:r>
          </w:p>
        </w:tc>
        <w:tc>
          <w:tcPr>
            <w:tcW w:w="1232"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99E4170" w14:textId="77777777" w:rsidR="00070BD1" w:rsidRPr="00A6460E" w:rsidRDefault="00070BD1" w:rsidP="00494D48">
            <w:pPr>
              <w:spacing w:line="0" w:lineRule="atLeas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金額</w:t>
            </w:r>
          </w:p>
        </w:tc>
        <w:tc>
          <w:tcPr>
            <w:tcW w:w="128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3741350A" w14:textId="77777777" w:rsidR="00070BD1" w:rsidRPr="00A6460E" w:rsidRDefault="00070BD1" w:rsidP="00494D48">
            <w:pPr>
              <w:spacing w:line="0" w:lineRule="atLeas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件數</w:t>
            </w:r>
          </w:p>
        </w:tc>
        <w:tc>
          <w:tcPr>
            <w:tcW w:w="1261"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B9C81D2" w14:textId="77777777" w:rsidR="00070BD1" w:rsidRPr="00A6460E" w:rsidRDefault="00070BD1" w:rsidP="00494D48">
            <w:pPr>
              <w:spacing w:line="0" w:lineRule="atLeas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金額</w:t>
            </w:r>
          </w:p>
        </w:tc>
      </w:tr>
      <w:tr w:rsidR="00070BD1" w:rsidRPr="00A6460E" w14:paraId="57CEF4A1" w14:textId="77777777" w:rsidTr="00494D48">
        <w:trPr>
          <w:trHeight w:val="564"/>
          <w:jc w:val="right"/>
        </w:trPr>
        <w:tc>
          <w:tcPr>
            <w:tcW w:w="2751" w:type="dxa"/>
            <w:tcBorders>
              <w:top w:val="single" w:sz="4" w:space="0" w:color="auto"/>
              <w:left w:val="single" w:sz="4" w:space="0" w:color="auto"/>
              <w:bottom w:val="single" w:sz="4" w:space="0" w:color="auto"/>
              <w:right w:val="single" w:sz="4" w:space="0" w:color="auto"/>
            </w:tcBorders>
            <w:vAlign w:val="center"/>
            <w:hideMark/>
          </w:tcPr>
          <w:p w14:paraId="469E14D9"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1</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992B541"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23</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C405215"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3,933</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A99D6CE"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27B3F"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2,380</w:t>
            </w:r>
          </w:p>
        </w:tc>
      </w:tr>
      <w:tr w:rsidR="00070BD1" w:rsidRPr="00A6460E" w14:paraId="2E1260C7" w14:textId="77777777" w:rsidTr="00494D48">
        <w:trPr>
          <w:trHeight w:val="502"/>
          <w:jc w:val="right"/>
        </w:trPr>
        <w:tc>
          <w:tcPr>
            <w:tcW w:w="2751" w:type="dxa"/>
            <w:tcBorders>
              <w:top w:val="single" w:sz="4" w:space="0" w:color="auto"/>
              <w:left w:val="single" w:sz="4" w:space="0" w:color="auto"/>
              <w:bottom w:val="single" w:sz="4" w:space="0" w:color="auto"/>
              <w:right w:val="single" w:sz="4" w:space="0" w:color="auto"/>
            </w:tcBorders>
            <w:vAlign w:val="center"/>
            <w:hideMark/>
          </w:tcPr>
          <w:p w14:paraId="398BAF09"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2</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EC6D159"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C5A1E71"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2,455</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84ED075"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9FF8A3"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1,945</w:t>
            </w:r>
          </w:p>
        </w:tc>
      </w:tr>
      <w:tr w:rsidR="00070BD1" w:rsidRPr="00A6460E" w14:paraId="31FCF43E" w14:textId="77777777" w:rsidTr="00494D48">
        <w:trPr>
          <w:trHeight w:val="582"/>
          <w:jc w:val="right"/>
        </w:trPr>
        <w:tc>
          <w:tcPr>
            <w:tcW w:w="2751" w:type="dxa"/>
            <w:tcBorders>
              <w:top w:val="single" w:sz="4" w:space="0" w:color="auto"/>
              <w:left w:val="single" w:sz="4" w:space="0" w:color="auto"/>
              <w:bottom w:val="single" w:sz="4" w:space="0" w:color="auto"/>
              <w:right w:val="single" w:sz="4" w:space="0" w:color="auto"/>
            </w:tcBorders>
            <w:vAlign w:val="center"/>
            <w:hideMark/>
          </w:tcPr>
          <w:p w14:paraId="12178AC9" w14:textId="77777777" w:rsidR="00070BD1" w:rsidRPr="00A6460E" w:rsidRDefault="00070BD1" w:rsidP="00494D48">
            <w:pPr>
              <w:spacing w:line="320" w:lineRule="exact"/>
              <w:ind w:left="1600" w:hanging="1571"/>
              <w:jc w:val="center"/>
              <w:rPr>
                <w:rFonts w:ascii="Times New Roman" w:eastAsia="標楷體" w:hAnsi="Times New Roman" w:cs="Times New Roman"/>
                <w:spacing w:val="-10"/>
                <w:sz w:val="28"/>
                <w:szCs w:val="28"/>
              </w:rPr>
            </w:pPr>
            <w:r w:rsidRPr="00A6460E">
              <w:rPr>
                <w:rFonts w:ascii="Times New Roman" w:eastAsia="標楷體" w:hAnsi="Times New Roman" w:cs="Times New Roman"/>
                <w:sz w:val="28"/>
                <w:szCs w:val="28"/>
              </w:rPr>
              <w:lastRenderedPageBreak/>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3</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34085A"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19</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3313B89"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3,424</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2C5E49D"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E03FD1"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1,800</w:t>
            </w:r>
          </w:p>
        </w:tc>
      </w:tr>
      <w:tr w:rsidR="00070BD1" w:rsidRPr="00A6460E" w14:paraId="52AB02B5" w14:textId="77777777" w:rsidTr="00494D48">
        <w:trPr>
          <w:trHeight w:val="521"/>
          <w:jc w:val="right"/>
        </w:trPr>
        <w:tc>
          <w:tcPr>
            <w:tcW w:w="2751" w:type="dxa"/>
            <w:tcBorders>
              <w:top w:val="single" w:sz="4" w:space="0" w:color="auto"/>
              <w:left w:val="single" w:sz="4" w:space="0" w:color="auto"/>
              <w:bottom w:val="single" w:sz="4" w:space="0" w:color="auto"/>
              <w:right w:val="single" w:sz="4" w:space="0" w:color="auto"/>
            </w:tcBorders>
            <w:vAlign w:val="center"/>
            <w:hideMark/>
          </w:tcPr>
          <w:p w14:paraId="5032B4A8" w14:textId="77777777" w:rsidR="00070BD1" w:rsidRPr="00A6460E" w:rsidRDefault="00070BD1" w:rsidP="00494D48">
            <w:pPr>
              <w:spacing w:line="320" w:lineRule="exact"/>
              <w:ind w:left="1575"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4</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4496B78"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FACBDA6"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2,910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0F46817"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B4A0B94"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1,610</w:t>
            </w:r>
          </w:p>
        </w:tc>
      </w:tr>
      <w:tr w:rsidR="00070BD1" w:rsidRPr="00A6460E" w14:paraId="2634955A" w14:textId="77777777" w:rsidTr="00494D48">
        <w:trPr>
          <w:trHeight w:val="601"/>
          <w:jc w:val="right"/>
        </w:trPr>
        <w:tc>
          <w:tcPr>
            <w:tcW w:w="2751" w:type="dxa"/>
            <w:tcBorders>
              <w:top w:val="single" w:sz="4" w:space="0" w:color="auto"/>
              <w:left w:val="single" w:sz="4" w:space="0" w:color="auto"/>
              <w:bottom w:val="single" w:sz="4" w:space="0" w:color="auto"/>
              <w:right w:val="single" w:sz="4" w:space="0" w:color="auto"/>
            </w:tcBorders>
            <w:vAlign w:val="center"/>
            <w:hideMark/>
          </w:tcPr>
          <w:p w14:paraId="0593C0B6"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5</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054A943"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AEE2A16"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2,600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DD1510E"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1F4F5E"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1,330</w:t>
            </w:r>
          </w:p>
        </w:tc>
      </w:tr>
      <w:tr w:rsidR="00070BD1" w:rsidRPr="00A6460E" w14:paraId="7414E6D7" w14:textId="77777777" w:rsidTr="00494D48">
        <w:trPr>
          <w:trHeight w:val="539"/>
          <w:jc w:val="right"/>
        </w:trPr>
        <w:tc>
          <w:tcPr>
            <w:tcW w:w="2751" w:type="dxa"/>
            <w:tcBorders>
              <w:top w:val="single" w:sz="4" w:space="0" w:color="auto"/>
              <w:left w:val="single" w:sz="4" w:space="0" w:color="auto"/>
              <w:bottom w:val="single" w:sz="4" w:space="0" w:color="auto"/>
              <w:right w:val="single" w:sz="4" w:space="0" w:color="auto"/>
            </w:tcBorders>
            <w:vAlign w:val="center"/>
          </w:tcPr>
          <w:p w14:paraId="4A526D1E"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6</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tcPr>
          <w:p w14:paraId="5731066B"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17</w:t>
            </w:r>
          </w:p>
        </w:tc>
        <w:tc>
          <w:tcPr>
            <w:tcW w:w="1232" w:type="dxa"/>
            <w:tcBorders>
              <w:top w:val="single" w:sz="4" w:space="0" w:color="auto"/>
              <w:left w:val="single" w:sz="4" w:space="0" w:color="auto"/>
              <w:bottom w:val="single" w:sz="4" w:space="0" w:color="auto"/>
              <w:right w:val="single" w:sz="4" w:space="0" w:color="auto"/>
            </w:tcBorders>
            <w:vAlign w:val="center"/>
          </w:tcPr>
          <w:p w14:paraId="0ED00DA4"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2,905</w:t>
            </w:r>
          </w:p>
        </w:tc>
        <w:tc>
          <w:tcPr>
            <w:tcW w:w="1288" w:type="dxa"/>
            <w:tcBorders>
              <w:top w:val="single" w:sz="4" w:space="0" w:color="auto"/>
              <w:left w:val="single" w:sz="4" w:space="0" w:color="auto"/>
              <w:bottom w:val="single" w:sz="4" w:space="0" w:color="auto"/>
              <w:right w:val="single" w:sz="4" w:space="0" w:color="auto"/>
            </w:tcBorders>
            <w:vAlign w:val="center"/>
          </w:tcPr>
          <w:p w14:paraId="5EA80D17"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15</w:t>
            </w:r>
          </w:p>
        </w:tc>
        <w:tc>
          <w:tcPr>
            <w:tcW w:w="1261" w:type="dxa"/>
            <w:tcBorders>
              <w:top w:val="single" w:sz="4" w:space="0" w:color="auto"/>
              <w:left w:val="single" w:sz="4" w:space="0" w:color="auto"/>
              <w:bottom w:val="single" w:sz="4" w:space="0" w:color="auto"/>
              <w:right w:val="single" w:sz="4" w:space="0" w:color="auto"/>
            </w:tcBorders>
            <w:vAlign w:val="center"/>
          </w:tcPr>
          <w:p w14:paraId="700B1441"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1,850</w:t>
            </w:r>
          </w:p>
        </w:tc>
      </w:tr>
      <w:tr w:rsidR="00070BD1" w:rsidRPr="00A6460E" w14:paraId="4AC7E854" w14:textId="77777777" w:rsidTr="00494D48">
        <w:trPr>
          <w:trHeight w:val="477"/>
          <w:jc w:val="right"/>
        </w:trPr>
        <w:tc>
          <w:tcPr>
            <w:tcW w:w="2751" w:type="dxa"/>
            <w:tcBorders>
              <w:top w:val="single" w:sz="4" w:space="0" w:color="auto"/>
              <w:left w:val="single" w:sz="4" w:space="0" w:color="auto"/>
              <w:bottom w:val="single" w:sz="4" w:space="0" w:color="auto"/>
              <w:right w:val="single" w:sz="4" w:space="0" w:color="auto"/>
            </w:tcBorders>
            <w:vAlign w:val="center"/>
          </w:tcPr>
          <w:p w14:paraId="60E8AF3A"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7</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tcPr>
          <w:p w14:paraId="59973E47" w14:textId="77777777" w:rsidR="00070BD1" w:rsidRPr="00A6460E" w:rsidRDefault="00070BD1" w:rsidP="00494D48">
            <w:pPr>
              <w:spacing w:line="320" w:lineRule="exact"/>
              <w:ind w:firstLineChars="50" w:firstLine="140"/>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9</w:t>
            </w:r>
          </w:p>
        </w:tc>
        <w:tc>
          <w:tcPr>
            <w:tcW w:w="1232" w:type="dxa"/>
            <w:tcBorders>
              <w:top w:val="single" w:sz="4" w:space="0" w:color="auto"/>
              <w:left w:val="single" w:sz="4" w:space="0" w:color="auto"/>
              <w:bottom w:val="single" w:sz="4" w:space="0" w:color="auto"/>
              <w:right w:val="single" w:sz="4" w:space="0" w:color="auto"/>
            </w:tcBorders>
            <w:vAlign w:val="center"/>
          </w:tcPr>
          <w:p w14:paraId="1A3D0D73"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1,630</w:t>
            </w:r>
          </w:p>
        </w:tc>
        <w:tc>
          <w:tcPr>
            <w:tcW w:w="1288" w:type="dxa"/>
            <w:tcBorders>
              <w:top w:val="single" w:sz="4" w:space="0" w:color="auto"/>
              <w:left w:val="single" w:sz="4" w:space="0" w:color="auto"/>
              <w:bottom w:val="single" w:sz="4" w:space="0" w:color="auto"/>
              <w:right w:val="single" w:sz="4" w:space="0" w:color="auto"/>
            </w:tcBorders>
            <w:vAlign w:val="center"/>
          </w:tcPr>
          <w:p w14:paraId="3339BE95" w14:textId="77777777" w:rsidR="00070BD1" w:rsidRPr="00A6460E" w:rsidRDefault="00070BD1" w:rsidP="00494D48">
            <w:pPr>
              <w:spacing w:afterLines="50" w:after="180" w:line="440" w:lineRule="exact"/>
              <w:ind w:firstLineChars="43" w:firstLine="120"/>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7</w:t>
            </w:r>
          </w:p>
        </w:tc>
        <w:tc>
          <w:tcPr>
            <w:tcW w:w="1261" w:type="dxa"/>
            <w:tcBorders>
              <w:top w:val="single" w:sz="4" w:space="0" w:color="auto"/>
              <w:left w:val="single" w:sz="4" w:space="0" w:color="auto"/>
              <w:bottom w:val="single" w:sz="4" w:space="0" w:color="auto"/>
              <w:right w:val="single" w:sz="4" w:space="0" w:color="auto"/>
            </w:tcBorders>
            <w:vAlign w:val="center"/>
          </w:tcPr>
          <w:p w14:paraId="495130BF" w14:textId="77777777" w:rsidR="00070BD1" w:rsidRPr="00A6460E" w:rsidRDefault="00070BD1" w:rsidP="00494D48">
            <w:pPr>
              <w:spacing w:afterLines="50" w:after="180" w:line="440" w:lineRule="exact"/>
              <w:ind w:firstLineChars="70" w:firstLine="196"/>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870</w:t>
            </w:r>
          </w:p>
        </w:tc>
      </w:tr>
      <w:tr w:rsidR="00070BD1" w:rsidRPr="00A6460E" w14:paraId="084D3D44" w14:textId="77777777" w:rsidTr="00494D48">
        <w:trPr>
          <w:trHeight w:val="557"/>
          <w:jc w:val="right"/>
        </w:trPr>
        <w:tc>
          <w:tcPr>
            <w:tcW w:w="2751" w:type="dxa"/>
            <w:tcBorders>
              <w:top w:val="single" w:sz="4" w:space="0" w:color="auto"/>
              <w:left w:val="single" w:sz="4" w:space="0" w:color="auto"/>
              <w:bottom w:val="single" w:sz="4" w:space="0" w:color="auto"/>
              <w:right w:val="single" w:sz="4" w:space="0" w:color="auto"/>
            </w:tcBorders>
            <w:vAlign w:val="center"/>
          </w:tcPr>
          <w:p w14:paraId="7228A94B"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8</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tcPr>
          <w:p w14:paraId="1CF386BA"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22</w:t>
            </w:r>
          </w:p>
        </w:tc>
        <w:tc>
          <w:tcPr>
            <w:tcW w:w="1232" w:type="dxa"/>
            <w:tcBorders>
              <w:top w:val="single" w:sz="4" w:space="0" w:color="auto"/>
              <w:left w:val="single" w:sz="4" w:space="0" w:color="auto"/>
              <w:bottom w:val="single" w:sz="4" w:space="0" w:color="auto"/>
              <w:right w:val="single" w:sz="4" w:space="0" w:color="auto"/>
            </w:tcBorders>
            <w:vAlign w:val="center"/>
          </w:tcPr>
          <w:p w14:paraId="45845760"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3,750</w:t>
            </w:r>
          </w:p>
        </w:tc>
        <w:tc>
          <w:tcPr>
            <w:tcW w:w="1288" w:type="dxa"/>
            <w:tcBorders>
              <w:top w:val="single" w:sz="4" w:space="0" w:color="auto"/>
              <w:left w:val="single" w:sz="4" w:space="0" w:color="auto"/>
              <w:bottom w:val="single" w:sz="4" w:space="0" w:color="auto"/>
              <w:right w:val="single" w:sz="4" w:space="0" w:color="auto"/>
            </w:tcBorders>
            <w:vAlign w:val="center"/>
          </w:tcPr>
          <w:p w14:paraId="0118D47F"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23</w:t>
            </w:r>
          </w:p>
        </w:tc>
        <w:tc>
          <w:tcPr>
            <w:tcW w:w="1261" w:type="dxa"/>
            <w:tcBorders>
              <w:top w:val="single" w:sz="4" w:space="0" w:color="auto"/>
              <w:left w:val="single" w:sz="4" w:space="0" w:color="auto"/>
              <w:bottom w:val="single" w:sz="4" w:space="0" w:color="auto"/>
              <w:right w:val="single" w:sz="4" w:space="0" w:color="auto"/>
            </w:tcBorders>
            <w:vAlign w:val="center"/>
          </w:tcPr>
          <w:p w14:paraId="309CBEB7" w14:textId="77777777" w:rsidR="00070BD1" w:rsidRPr="00A6460E" w:rsidRDefault="00070BD1" w:rsidP="00494D48">
            <w:pPr>
              <w:spacing w:afterLines="50" w:after="180" w:line="44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2,535</w:t>
            </w:r>
          </w:p>
        </w:tc>
      </w:tr>
      <w:tr w:rsidR="00070BD1" w:rsidRPr="00A6460E" w14:paraId="4525904B" w14:textId="77777777" w:rsidTr="00494D48">
        <w:trPr>
          <w:trHeight w:val="494"/>
          <w:jc w:val="right"/>
        </w:trPr>
        <w:tc>
          <w:tcPr>
            <w:tcW w:w="2751" w:type="dxa"/>
            <w:tcBorders>
              <w:top w:val="single" w:sz="4" w:space="0" w:color="auto"/>
              <w:left w:val="single" w:sz="4" w:space="0" w:color="auto"/>
              <w:bottom w:val="single" w:sz="4" w:space="0" w:color="auto"/>
              <w:right w:val="single" w:sz="4" w:space="0" w:color="auto"/>
            </w:tcBorders>
            <w:vAlign w:val="center"/>
          </w:tcPr>
          <w:p w14:paraId="1633FCF6"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109</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9</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tcPr>
          <w:p w14:paraId="637C1B61" w14:textId="77777777" w:rsidR="00070BD1" w:rsidRPr="00A6460E" w:rsidRDefault="00070BD1" w:rsidP="00494D48">
            <w:pPr>
              <w:spacing w:line="320" w:lineRule="exact"/>
              <w:ind w:firstLineChars="45" w:firstLine="126"/>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9</w:t>
            </w:r>
          </w:p>
        </w:tc>
        <w:tc>
          <w:tcPr>
            <w:tcW w:w="1232" w:type="dxa"/>
            <w:tcBorders>
              <w:top w:val="single" w:sz="4" w:space="0" w:color="auto"/>
              <w:left w:val="single" w:sz="4" w:space="0" w:color="auto"/>
              <w:bottom w:val="single" w:sz="4" w:space="0" w:color="auto"/>
              <w:right w:val="single" w:sz="4" w:space="0" w:color="auto"/>
            </w:tcBorders>
            <w:vAlign w:val="center"/>
          </w:tcPr>
          <w:p w14:paraId="2B334EAA"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1,570</w:t>
            </w:r>
          </w:p>
        </w:tc>
        <w:tc>
          <w:tcPr>
            <w:tcW w:w="1288" w:type="dxa"/>
            <w:tcBorders>
              <w:top w:val="single" w:sz="4" w:space="0" w:color="auto"/>
              <w:left w:val="single" w:sz="4" w:space="0" w:color="auto"/>
              <w:bottom w:val="single" w:sz="4" w:space="0" w:color="auto"/>
              <w:right w:val="single" w:sz="4" w:space="0" w:color="auto"/>
            </w:tcBorders>
            <w:vAlign w:val="center"/>
          </w:tcPr>
          <w:p w14:paraId="6A5D99A3" w14:textId="77777777" w:rsidR="00070BD1" w:rsidRPr="00A6460E" w:rsidRDefault="00070BD1" w:rsidP="00494D48">
            <w:pPr>
              <w:spacing w:afterLines="50" w:after="180" w:line="440" w:lineRule="exact"/>
              <w:ind w:firstLineChars="53" w:firstLine="148"/>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9</w:t>
            </w:r>
          </w:p>
        </w:tc>
        <w:tc>
          <w:tcPr>
            <w:tcW w:w="1261" w:type="dxa"/>
            <w:tcBorders>
              <w:top w:val="single" w:sz="4" w:space="0" w:color="auto"/>
              <w:left w:val="single" w:sz="4" w:space="0" w:color="auto"/>
              <w:bottom w:val="single" w:sz="4" w:space="0" w:color="auto"/>
              <w:right w:val="single" w:sz="4" w:space="0" w:color="auto"/>
            </w:tcBorders>
            <w:vAlign w:val="center"/>
          </w:tcPr>
          <w:p w14:paraId="23DBDFCD" w14:textId="77777777" w:rsidR="00070BD1" w:rsidRPr="00A6460E" w:rsidRDefault="00070BD1" w:rsidP="00494D48">
            <w:pPr>
              <w:spacing w:afterLines="50" w:after="180" w:line="440" w:lineRule="exact"/>
              <w:ind w:firstLineChars="70" w:firstLine="196"/>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830</w:t>
            </w:r>
          </w:p>
        </w:tc>
      </w:tr>
      <w:tr w:rsidR="00070BD1" w:rsidRPr="00A6460E" w14:paraId="0037C811" w14:textId="77777777" w:rsidTr="00494D48">
        <w:trPr>
          <w:trHeight w:val="416"/>
          <w:jc w:val="right"/>
        </w:trPr>
        <w:tc>
          <w:tcPr>
            <w:tcW w:w="2751" w:type="dxa"/>
            <w:tcBorders>
              <w:top w:val="single" w:sz="4" w:space="0" w:color="auto"/>
              <w:left w:val="single" w:sz="4" w:space="0" w:color="auto"/>
              <w:bottom w:val="single" w:sz="4" w:space="0" w:color="auto"/>
              <w:right w:val="single" w:sz="4" w:space="0" w:color="auto"/>
            </w:tcBorders>
            <w:vAlign w:val="center"/>
          </w:tcPr>
          <w:p w14:paraId="4D1D5866" w14:textId="77777777" w:rsidR="00070BD1" w:rsidRPr="00A6460E" w:rsidRDefault="00070BD1" w:rsidP="00494D48">
            <w:pPr>
              <w:spacing w:line="320" w:lineRule="exact"/>
              <w:ind w:left="1600" w:hanging="157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110</w:t>
            </w:r>
            <w:r w:rsidRPr="00A6460E">
              <w:rPr>
                <w:rFonts w:ascii="Times New Roman" w:eastAsia="標楷體" w:hAnsi="Times New Roman" w:cs="Times New Roman"/>
                <w:sz w:val="28"/>
                <w:szCs w:val="28"/>
              </w:rPr>
              <w:t>年第</w:t>
            </w:r>
            <w:r w:rsidRPr="00A6460E">
              <w:rPr>
                <w:rFonts w:ascii="Times New Roman" w:eastAsia="標楷體" w:hAnsi="Times New Roman" w:cs="Times New Roman"/>
                <w:sz w:val="28"/>
                <w:szCs w:val="28"/>
              </w:rPr>
              <w:t>1</w:t>
            </w:r>
            <w:r w:rsidRPr="00A6460E">
              <w:rPr>
                <w:rFonts w:ascii="Times New Roman" w:eastAsia="標楷體" w:hAnsi="Times New Roman" w:cs="Times New Roman"/>
                <w:sz w:val="28"/>
                <w:szCs w:val="28"/>
              </w:rPr>
              <w:t>次審查會</w:t>
            </w:r>
          </w:p>
        </w:tc>
        <w:tc>
          <w:tcPr>
            <w:tcW w:w="1260" w:type="dxa"/>
            <w:tcBorders>
              <w:top w:val="single" w:sz="4" w:space="0" w:color="auto"/>
              <w:left w:val="single" w:sz="4" w:space="0" w:color="auto"/>
              <w:bottom w:val="single" w:sz="4" w:space="0" w:color="auto"/>
              <w:right w:val="single" w:sz="4" w:space="0" w:color="auto"/>
            </w:tcBorders>
            <w:vAlign w:val="center"/>
          </w:tcPr>
          <w:p w14:paraId="79D52202" w14:textId="77777777" w:rsidR="00070BD1" w:rsidRPr="00A6460E" w:rsidRDefault="00070BD1" w:rsidP="00494D48">
            <w:pPr>
              <w:spacing w:line="320" w:lineRule="exact"/>
              <w:ind w:firstLineChars="50" w:firstLine="140"/>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4</w:t>
            </w:r>
          </w:p>
        </w:tc>
        <w:tc>
          <w:tcPr>
            <w:tcW w:w="1232" w:type="dxa"/>
            <w:tcBorders>
              <w:top w:val="single" w:sz="4" w:space="0" w:color="auto"/>
              <w:left w:val="single" w:sz="4" w:space="0" w:color="auto"/>
              <w:bottom w:val="single" w:sz="4" w:space="0" w:color="auto"/>
              <w:right w:val="single" w:sz="4" w:space="0" w:color="auto"/>
            </w:tcBorders>
            <w:vAlign w:val="center"/>
          </w:tcPr>
          <w:p w14:paraId="0086A895" w14:textId="77777777" w:rsidR="00070BD1" w:rsidRPr="00A6460E" w:rsidRDefault="00070BD1" w:rsidP="00494D48">
            <w:pPr>
              <w:spacing w:line="320" w:lineRule="exact"/>
              <w:ind w:firstLineChars="65" w:firstLine="182"/>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800</w:t>
            </w:r>
          </w:p>
        </w:tc>
        <w:tc>
          <w:tcPr>
            <w:tcW w:w="1288" w:type="dxa"/>
            <w:tcBorders>
              <w:top w:val="single" w:sz="4" w:space="0" w:color="auto"/>
              <w:left w:val="single" w:sz="4" w:space="0" w:color="auto"/>
              <w:bottom w:val="single" w:sz="4" w:space="0" w:color="auto"/>
              <w:right w:val="single" w:sz="4" w:space="0" w:color="auto"/>
            </w:tcBorders>
            <w:vAlign w:val="center"/>
          </w:tcPr>
          <w:p w14:paraId="48FE075D" w14:textId="77777777" w:rsidR="00070BD1" w:rsidRPr="00A6460E" w:rsidRDefault="00070BD1" w:rsidP="00494D48">
            <w:pPr>
              <w:spacing w:afterLines="50" w:after="180" w:line="440" w:lineRule="exact"/>
              <w:ind w:firstLineChars="53" w:firstLine="148"/>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3</w:t>
            </w:r>
          </w:p>
        </w:tc>
        <w:tc>
          <w:tcPr>
            <w:tcW w:w="1261" w:type="dxa"/>
            <w:tcBorders>
              <w:top w:val="single" w:sz="4" w:space="0" w:color="auto"/>
              <w:left w:val="single" w:sz="4" w:space="0" w:color="auto"/>
              <w:bottom w:val="single" w:sz="4" w:space="0" w:color="auto"/>
              <w:right w:val="single" w:sz="4" w:space="0" w:color="auto"/>
            </w:tcBorders>
            <w:vAlign w:val="center"/>
          </w:tcPr>
          <w:p w14:paraId="546D4D35" w14:textId="77777777" w:rsidR="00070BD1" w:rsidRPr="00A6460E" w:rsidRDefault="00070BD1" w:rsidP="00494D48">
            <w:pPr>
              <w:spacing w:afterLines="50" w:after="180" w:line="440" w:lineRule="exact"/>
              <w:ind w:firstLineChars="65" w:firstLine="182"/>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400</w:t>
            </w:r>
          </w:p>
        </w:tc>
      </w:tr>
      <w:tr w:rsidR="00070BD1" w:rsidRPr="00A6460E" w14:paraId="75989DC7" w14:textId="77777777" w:rsidTr="00494D48">
        <w:trPr>
          <w:trHeight w:val="507"/>
          <w:jc w:val="right"/>
        </w:trPr>
        <w:tc>
          <w:tcPr>
            <w:tcW w:w="2751" w:type="dxa"/>
            <w:tcBorders>
              <w:top w:val="single" w:sz="4" w:space="0" w:color="auto"/>
              <w:left w:val="single" w:sz="4" w:space="0" w:color="auto"/>
              <w:bottom w:val="single" w:sz="4" w:space="0" w:color="auto"/>
              <w:right w:val="single" w:sz="4" w:space="0" w:color="auto"/>
            </w:tcBorders>
            <w:vAlign w:val="center"/>
            <w:hideMark/>
          </w:tcPr>
          <w:p w14:paraId="7702F789" w14:textId="77777777" w:rsidR="00070BD1" w:rsidRPr="00A6460E" w:rsidRDefault="00070BD1" w:rsidP="00494D48">
            <w:pPr>
              <w:spacing w:line="320" w:lineRule="exact"/>
              <w:ind w:left="1600" w:hanging="1567"/>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合計</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7DF27ED" w14:textId="77777777" w:rsidR="00070BD1" w:rsidRPr="00A6460E" w:rsidRDefault="00070BD1" w:rsidP="00494D48">
            <w:pPr>
              <w:spacing w:line="320" w:lineRule="exact"/>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149</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70B7933" w14:textId="77777777" w:rsidR="00070BD1" w:rsidRPr="00A6460E" w:rsidRDefault="00070BD1" w:rsidP="00494D48">
            <w:pPr>
              <w:spacing w:line="320" w:lineRule="exact"/>
              <w:ind w:leftChars="-69" w:left="-1" w:hangingChars="59" w:hanging="165"/>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25,977</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E358C04" w14:textId="77777777" w:rsidR="00070BD1" w:rsidRPr="00A6460E" w:rsidRDefault="00070BD1" w:rsidP="00494D48">
            <w:pPr>
              <w:spacing w:line="320" w:lineRule="exact"/>
              <w:ind w:leftChars="-42" w:hangingChars="36" w:hanging="101"/>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496446" w14:textId="77777777" w:rsidR="00070BD1" w:rsidRPr="00A6460E" w:rsidRDefault="00070BD1" w:rsidP="00494D48">
            <w:pPr>
              <w:spacing w:line="320" w:lineRule="exact"/>
              <w:ind w:leftChars="-57" w:hangingChars="49" w:hanging="137"/>
              <w:jc w:val="center"/>
              <w:rPr>
                <w:rFonts w:ascii="Times New Roman" w:eastAsia="標楷體" w:hAnsi="Times New Roman" w:cs="Times New Roman"/>
                <w:sz w:val="28"/>
                <w:szCs w:val="28"/>
              </w:rPr>
            </w:pPr>
            <w:r w:rsidRPr="00A6460E">
              <w:rPr>
                <w:rFonts w:ascii="Times New Roman" w:eastAsia="標楷體" w:hAnsi="Times New Roman" w:cs="Times New Roman"/>
                <w:sz w:val="28"/>
                <w:szCs w:val="28"/>
              </w:rPr>
              <w:t>15,550</w:t>
            </w:r>
          </w:p>
        </w:tc>
      </w:tr>
    </w:tbl>
    <w:p w14:paraId="7AE9DF03" w14:textId="77777777" w:rsidR="00070BD1" w:rsidRDefault="00070BD1" w:rsidP="00070BD1">
      <w:pPr>
        <w:pStyle w:val="a4"/>
        <w:adjustRightInd w:val="0"/>
        <w:snapToGrid w:val="0"/>
        <w:spacing w:line="276" w:lineRule="auto"/>
        <w:ind w:leftChars="0" w:left="1778" w:firstLineChars="0" w:hanging="238"/>
        <w:rPr>
          <w:sz w:val="32"/>
          <w:szCs w:val="32"/>
        </w:rPr>
      </w:pPr>
    </w:p>
    <w:p w14:paraId="57546A50" w14:textId="77777777" w:rsidR="00A9397B" w:rsidRDefault="00A9397B" w:rsidP="00070BD1">
      <w:pPr>
        <w:pStyle w:val="a4"/>
        <w:adjustRightInd w:val="0"/>
        <w:snapToGrid w:val="0"/>
        <w:spacing w:line="276" w:lineRule="auto"/>
        <w:ind w:leftChars="0" w:left="1778" w:firstLineChars="0" w:hanging="238"/>
        <w:rPr>
          <w:sz w:val="32"/>
          <w:szCs w:val="32"/>
        </w:rPr>
      </w:pPr>
    </w:p>
    <w:p w14:paraId="791D82E0" w14:textId="0B911161" w:rsidR="00070BD1" w:rsidRDefault="00B9330E" w:rsidP="00070BD1">
      <w:pPr>
        <w:pStyle w:val="a4"/>
        <w:adjustRightInd w:val="0"/>
        <w:snapToGrid w:val="0"/>
        <w:spacing w:line="276" w:lineRule="auto"/>
        <w:ind w:leftChars="0" w:left="1778" w:firstLineChars="0" w:hanging="238"/>
        <w:rPr>
          <w:sz w:val="32"/>
          <w:szCs w:val="32"/>
        </w:rPr>
      </w:pPr>
      <w:r>
        <w:rPr>
          <w:noProof/>
        </w:rPr>
        <mc:AlternateContent>
          <mc:Choice Requires="wps">
            <w:drawing>
              <wp:anchor distT="0" distB="0" distL="114300" distR="114300" simplePos="0" relativeHeight="251738112" behindDoc="0" locked="0" layoutInCell="1" allowOverlap="1" wp14:anchorId="7F816BDC" wp14:editId="27887BFA">
                <wp:simplePos x="0" y="0"/>
                <wp:positionH relativeFrom="margin">
                  <wp:align>right</wp:align>
                </wp:positionH>
                <wp:positionV relativeFrom="paragraph">
                  <wp:posOffset>3968750</wp:posOffset>
                </wp:positionV>
                <wp:extent cx="5276850" cy="251460"/>
                <wp:effectExtent l="0" t="0" r="0" b="0"/>
                <wp:wrapSquare wrapText="bothSides"/>
                <wp:docPr id="20" name="文字方塊 20"/>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2C3C3F7A" w14:textId="1F8CFF21" w:rsidR="00B9330E" w:rsidRPr="00B72503" w:rsidRDefault="00B9330E" w:rsidP="00B9330E">
                            <w:pPr>
                              <w:pStyle w:val="af"/>
                              <w:ind w:left="480" w:hanging="480"/>
                              <w:jc w:val="center"/>
                              <w:rPr>
                                <w:rFonts w:ascii="Times New Roman" w:eastAsia="標楷體" w:hAnsi="Times New Roman" w:cs="Times New Roman"/>
                                <w:b/>
                                <w:noProof/>
                                <w:sz w:val="40"/>
                                <w:szCs w:val="40"/>
                              </w:rPr>
                            </w:pPr>
                            <w:r w:rsidRPr="00B72503">
                              <w:rPr>
                                <w:rFonts w:ascii="Times New Roman" w:eastAsia="標楷體" w:hAnsi="Times New Roman" w:cs="Times New Roman" w:hint="eastAsia"/>
                                <w:b/>
                                <w:color w:val="2F5496" w:themeColor="accent5" w:themeShade="BF"/>
                                <w:sz w:val="24"/>
                                <w:szCs w:val="24"/>
                              </w:rPr>
                              <w:t>圖</w:t>
                            </w:r>
                            <w:r>
                              <w:rPr>
                                <w:rFonts w:ascii="Times New Roman" w:eastAsia="標楷體" w:hAnsi="Times New Roman" w:cs="Times New Roman" w:hint="eastAsia"/>
                                <w:b/>
                                <w:color w:val="2F5496" w:themeColor="accent5" w:themeShade="BF"/>
                                <w:sz w:val="24"/>
                                <w:szCs w:val="24"/>
                              </w:rPr>
                              <w:t>9</w:t>
                            </w:r>
                            <w:r w:rsidRPr="00B72503">
                              <w:rPr>
                                <w:rFonts w:ascii="Times New Roman" w:eastAsia="標楷體" w:hAnsi="Times New Roman" w:cs="Times New Roman"/>
                                <w:b/>
                                <w:color w:val="2F5496" w:themeColor="accent5" w:themeShade="BF"/>
                                <w:sz w:val="24"/>
                                <w:szCs w:val="24"/>
                              </w:rPr>
                              <w:t xml:space="preserve"> </w:t>
                            </w:r>
                            <w:r w:rsidRPr="00B72503">
                              <w:rPr>
                                <w:rFonts w:ascii="Times New Roman" w:eastAsia="標楷體" w:hAnsi="Times New Roman" w:cs="Times New Roman" w:hint="eastAsia"/>
                                <w:b/>
                                <w:color w:val="2F5496" w:themeColor="accent5" w:themeShade="BF"/>
                                <w:sz w:val="24"/>
                                <w:szCs w:val="24"/>
                              </w:rPr>
                              <w:t>貸款核准案件行業別統計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16BDC" id="文字方塊 20" o:spid="_x0000_s1034" type="#_x0000_t202" style="position:absolute;left:0;text-align:left;margin-left:364.3pt;margin-top:312.5pt;width:415.5pt;height:19.8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" stroked="f">
                <v:textbox inset="0,0,0,0">
                  <w:txbxContent>
                    <w:p w14:paraId="2C3C3F7A" w14:textId="1F8CFF21" w:rsidR="00B9330E" w:rsidRPr="00B72503" w:rsidRDefault="00B9330E" w:rsidP="00B9330E">
                      <w:pPr>
                        <w:pStyle w:val="af"/>
                        <w:ind w:left="480" w:hanging="480"/>
                        <w:jc w:val="center"/>
                        <w:rPr>
                          <w:rFonts w:ascii="Times New Roman" w:eastAsia="標楷體" w:hAnsi="Times New Roman" w:cs="Times New Roman"/>
                          <w:b/>
                          <w:noProof/>
                          <w:sz w:val="40"/>
                          <w:szCs w:val="40"/>
                        </w:rPr>
                      </w:pPr>
                      <w:r w:rsidRPr="00B72503">
                        <w:rPr>
                          <w:rFonts w:ascii="Times New Roman" w:eastAsia="標楷體" w:hAnsi="Times New Roman" w:cs="Times New Roman" w:hint="eastAsia"/>
                          <w:b/>
                          <w:color w:val="2F5496" w:themeColor="accent5" w:themeShade="BF"/>
                          <w:sz w:val="24"/>
                          <w:szCs w:val="24"/>
                        </w:rPr>
                        <w:t>圖</w:t>
                      </w:r>
                      <w:r>
                        <w:rPr>
                          <w:rFonts w:ascii="Times New Roman" w:eastAsia="標楷體" w:hAnsi="Times New Roman" w:cs="Times New Roman" w:hint="eastAsia"/>
                          <w:b/>
                          <w:color w:val="2F5496" w:themeColor="accent5" w:themeShade="BF"/>
                          <w:sz w:val="24"/>
                          <w:szCs w:val="24"/>
                        </w:rPr>
                        <w:t>9</w:t>
                      </w:r>
                      <w:r w:rsidRPr="00B72503">
                        <w:rPr>
                          <w:rFonts w:ascii="Times New Roman" w:eastAsia="標楷體" w:hAnsi="Times New Roman" w:cs="Times New Roman"/>
                          <w:b/>
                          <w:color w:val="2F5496" w:themeColor="accent5" w:themeShade="BF"/>
                          <w:sz w:val="24"/>
                          <w:szCs w:val="24"/>
                        </w:rPr>
                        <w:t xml:space="preserve"> </w:t>
                      </w:r>
                      <w:r w:rsidRPr="00B72503">
                        <w:rPr>
                          <w:rFonts w:ascii="Times New Roman" w:eastAsia="標楷體" w:hAnsi="Times New Roman" w:cs="Times New Roman" w:hint="eastAsia"/>
                          <w:b/>
                          <w:color w:val="2F5496" w:themeColor="accent5" w:themeShade="BF"/>
                          <w:sz w:val="24"/>
                          <w:szCs w:val="24"/>
                        </w:rPr>
                        <w:t>貸款核准案件行業別統計</w:t>
                      </w:r>
                    </w:p>
                  </w:txbxContent>
                </v:textbox>
                <w10:wrap type="square" anchorx="margin"/>
              </v:shape>
            </w:pict>
          </mc:Fallback>
        </mc:AlternateContent>
      </w:r>
      <w:r w:rsidR="00070BD1">
        <w:rPr>
          <w:noProof/>
        </w:rPr>
        <w:drawing>
          <wp:anchor distT="0" distB="0" distL="114300" distR="114300" simplePos="0" relativeHeight="251705344" behindDoc="0" locked="0" layoutInCell="1" allowOverlap="1" wp14:anchorId="1DFCFEE3" wp14:editId="1F8C524D">
            <wp:simplePos x="0" y="0"/>
            <wp:positionH relativeFrom="margin">
              <wp:align>center</wp:align>
            </wp:positionH>
            <wp:positionV relativeFrom="paragraph">
              <wp:posOffset>388620</wp:posOffset>
            </wp:positionV>
            <wp:extent cx="5579110" cy="3581400"/>
            <wp:effectExtent l="0" t="0" r="2540" b="0"/>
            <wp:wrapTopAndBottom/>
            <wp:docPr id="1" name="圖表 1">
              <a:extLst xmlns:a="http://schemas.openxmlformats.org/drawingml/2006/main">
                <a:ext uri="{FF2B5EF4-FFF2-40B4-BE49-F238E27FC236}">
                  <a16:creationId xmlns:a16="http://schemas.microsoft.com/office/drawing/2014/main" id="{0126A49E-E822-4254-A89C-DF215DE75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E2DB35F" w14:textId="77777777" w:rsidR="000F36A0" w:rsidRDefault="000F36A0" w:rsidP="000F36A0">
      <w:pPr>
        <w:pStyle w:val="a4"/>
        <w:adjustRightInd w:val="0"/>
        <w:snapToGrid w:val="0"/>
        <w:spacing w:line="276" w:lineRule="auto"/>
        <w:ind w:leftChars="0" w:left="1806" w:firstLineChars="0" w:hanging="238"/>
        <w:rPr>
          <w:color w:val="auto"/>
          <w:sz w:val="32"/>
          <w:szCs w:val="32"/>
        </w:rPr>
      </w:pPr>
      <w:r w:rsidRPr="000F36A0">
        <w:rPr>
          <w:rFonts w:hint="eastAsia"/>
          <w:color w:val="auto"/>
          <w:sz w:val="32"/>
          <w:szCs w:val="32"/>
        </w:rPr>
        <w:lastRenderedPageBreak/>
        <w:t>4.</w:t>
      </w:r>
      <w:r w:rsidRPr="000F36A0">
        <w:rPr>
          <w:rFonts w:hint="eastAsia"/>
          <w:color w:val="auto"/>
          <w:sz w:val="32"/>
          <w:szCs w:val="32"/>
        </w:rPr>
        <w:t>未來重點政策：修法提供具稅籍登記之小規模商業小額貸款</w:t>
      </w:r>
    </w:p>
    <w:p w14:paraId="36F90D83" w14:textId="60A34C33" w:rsidR="00070BD1" w:rsidRDefault="000F36A0" w:rsidP="007B579E">
      <w:pPr>
        <w:pStyle w:val="a4"/>
        <w:adjustRightInd w:val="0"/>
        <w:snapToGrid w:val="0"/>
        <w:spacing w:line="276" w:lineRule="auto"/>
        <w:ind w:leftChars="0" w:left="1806" w:firstLineChars="0" w:firstLine="14"/>
        <w:rPr>
          <w:color w:val="auto"/>
          <w:sz w:val="32"/>
          <w:szCs w:val="32"/>
        </w:rPr>
      </w:pPr>
      <w:r w:rsidRPr="000F36A0">
        <w:rPr>
          <w:rFonts w:hint="eastAsia"/>
          <w:color w:val="auto"/>
          <w:sz w:val="32"/>
          <w:szCs w:val="32"/>
        </w:rPr>
        <w:t>為提供過往因沒有公司或商業登記，難以取得資金貸款的小規模事業融資管道，本府已於</w:t>
      </w:r>
      <w:r w:rsidRPr="000F36A0">
        <w:rPr>
          <w:rFonts w:hint="eastAsia"/>
          <w:color w:val="auto"/>
          <w:sz w:val="32"/>
          <w:szCs w:val="32"/>
        </w:rPr>
        <w:t>110</w:t>
      </w:r>
      <w:r w:rsidRPr="000F36A0">
        <w:rPr>
          <w:rFonts w:hint="eastAsia"/>
          <w:color w:val="auto"/>
          <w:sz w:val="32"/>
          <w:szCs w:val="32"/>
        </w:rPr>
        <w:t>年</w:t>
      </w:r>
      <w:r w:rsidRPr="000F36A0">
        <w:rPr>
          <w:rFonts w:hint="eastAsia"/>
          <w:color w:val="auto"/>
          <w:sz w:val="32"/>
          <w:szCs w:val="32"/>
        </w:rPr>
        <w:t>3</w:t>
      </w:r>
      <w:r w:rsidRPr="000F36A0">
        <w:rPr>
          <w:rFonts w:hint="eastAsia"/>
          <w:color w:val="auto"/>
          <w:sz w:val="32"/>
          <w:szCs w:val="32"/>
        </w:rPr>
        <w:t>月完成修法「青年創業貸款實施要點」並函頒下達，增納符合商業登記法第五條規定得免辦理登記且在本市辦有稅籍登記未滿</w:t>
      </w:r>
      <w:r w:rsidRPr="000F36A0">
        <w:rPr>
          <w:rFonts w:hint="eastAsia"/>
          <w:color w:val="auto"/>
          <w:sz w:val="32"/>
          <w:szCs w:val="32"/>
        </w:rPr>
        <w:t>5</w:t>
      </w:r>
      <w:r w:rsidRPr="000F36A0">
        <w:rPr>
          <w:rFonts w:hint="eastAsia"/>
          <w:color w:val="auto"/>
          <w:sz w:val="32"/>
          <w:szCs w:val="32"/>
        </w:rPr>
        <w:t>年之小規模商業，其資本額在</w:t>
      </w:r>
      <w:r w:rsidRPr="000F36A0">
        <w:rPr>
          <w:rFonts w:hint="eastAsia"/>
          <w:color w:val="auto"/>
          <w:sz w:val="32"/>
          <w:szCs w:val="32"/>
        </w:rPr>
        <w:t>1,000</w:t>
      </w:r>
      <w:r w:rsidRPr="000F36A0">
        <w:rPr>
          <w:rFonts w:hint="eastAsia"/>
          <w:color w:val="auto"/>
          <w:sz w:val="32"/>
          <w:szCs w:val="32"/>
        </w:rPr>
        <w:t>萬元以下、負責人設籍在本市</w:t>
      </w:r>
      <w:r w:rsidRPr="000F36A0">
        <w:rPr>
          <w:rFonts w:hint="eastAsia"/>
          <w:color w:val="auto"/>
          <w:sz w:val="32"/>
          <w:szCs w:val="32"/>
        </w:rPr>
        <w:t>3</w:t>
      </w:r>
      <w:r w:rsidRPr="000F36A0">
        <w:rPr>
          <w:rFonts w:hint="eastAsia"/>
          <w:color w:val="auto"/>
          <w:sz w:val="32"/>
          <w:szCs w:val="32"/>
        </w:rPr>
        <w:t>個月以上、年齡在</w:t>
      </w:r>
      <w:r w:rsidRPr="000F36A0">
        <w:rPr>
          <w:rFonts w:hint="eastAsia"/>
          <w:color w:val="auto"/>
          <w:sz w:val="32"/>
          <w:szCs w:val="32"/>
        </w:rPr>
        <w:t>20</w:t>
      </w:r>
      <w:r w:rsidRPr="000F36A0">
        <w:rPr>
          <w:rFonts w:hint="eastAsia"/>
          <w:color w:val="auto"/>
          <w:sz w:val="32"/>
          <w:szCs w:val="32"/>
        </w:rPr>
        <w:t>歲以上</w:t>
      </w:r>
      <w:r w:rsidRPr="000F36A0">
        <w:rPr>
          <w:rFonts w:hint="eastAsia"/>
          <w:color w:val="auto"/>
          <w:sz w:val="32"/>
          <w:szCs w:val="32"/>
        </w:rPr>
        <w:t>45</w:t>
      </w:r>
      <w:r w:rsidRPr="000F36A0">
        <w:rPr>
          <w:rFonts w:hint="eastAsia"/>
          <w:color w:val="auto"/>
          <w:sz w:val="32"/>
          <w:szCs w:val="32"/>
        </w:rPr>
        <w:t>歲以下，及</w:t>
      </w:r>
      <w:r w:rsidRPr="000F36A0">
        <w:rPr>
          <w:rFonts w:hint="eastAsia"/>
          <w:color w:val="auto"/>
          <w:sz w:val="32"/>
          <w:szCs w:val="32"/>
        </w:rPr>
        <w:t>3</w:t>
      </w:r>
      <w:r w:rsidRPr="000F36A0">
        <w:rPr>
          <w:rFonts w:hint="eastAsia"/>
          <w:color w:val="auto"/>
          <w:sz w:val="32"/>
          <w:szCs w:val="32"/>
        </w:rPr>
        <w:t>年內曾參與相關創業輔導課程</w:t>
      </w:r>
      <w:r w:rsidRPr="000F36A0">
        <w:rPr>
          <w:rFonts w:hint="eastAsia"/>
          <w:color w:val="auto"/>
          <w:sz w:val="32"/>
          <w:szCs w:val="32"/>
        </w:rPr>
        <w:t>20</w:t>
      </w:r>
      <w:r w:rsidRPr="000F36A0">
        <w:rPr>
          <w:rFonts w:hint="eastAsia"/>
          <w:color w:val="auto"/>
          <w:sz w:val="32"/>
          <w:szCs w:val="32"/>
        </w:rPr>
        <w:t>小時，均可向青年局提出申請。單次貸款額度最高</w:t>
      </w:r>
      <w:r w:rsidRPr="000F36A0">
        <w:rPr>
          <w:rFonts w:hint="eastAsia"/>
          <w:color w:val="auto"/>
          <w:sz w:val="32"/>
          <w:szCs w:val="32"/>
        </w:rPr>
        <w:t>50</w:t>
      </w:r>
      <w:r w:rsidRPr="000F36A0">
        <w:rPr>
          <w:rFonts w:hint="eastAsia"/>
          <w:color w:val="auto"/>
          <w:sz w:val="32"/>
          <w:szCs w:val="32"/>
        </w:rPr>
        <w:t>萬元，並同樣享有前</w:t>
      </w:r>
      <w:r w:rsidRPr="000F36A0">
        <w:rPr>
          <w:rFonts w:hint="eastAsia"/>
          <w:color w:val="auto"/>
          <w:sz w:val="32"/>
          <w:szCs w:val="32"/>
        </w:rPr>
        <w:t>3</w:t>
      </w:r>
      <w:r w:rsidRPr="000F36A0">
        <w:rPr>
          <w:rFonts w:hint="eastAsia"/>
          <w:color w:val="auto"/>
          <w:sz w:val="32"/>
          <w:szCs w:val="32"/>
        </w:rPr>
        <w:t>年利息補貼、免徵擔保品及貸款期間最長</w:t>
      </w:r>
      <w:r w:rsidRPr="000F36A0">
        <w:rPr>
          <w:rFonts w:hint="eastAsia"/>
          <w:color w:val="auto"/>
          <w:sz w:val="32"/>
          <w:szCs w:val="32"/>
        </w:rPr>
        <w:t>7</w:t>
      </w:r>
      <w:r w:rsidRPr="000F36A0">
        <w:rPr>
          <w:rFonts w:hint="eastAsia"/>
          <w:color w:val="auto"/>
          <w:sz w:val="32"/>
          <w:szCs w:val="32"/>
        </w:rPr>
        <w:t>年</w:t>
      </w:r>
      <w:r w:rsidRPr="000F36A0">
        <w:rPr>
          <w:rFonts w:hint="eastAsia"/>
          <w:color w:val="auto"/>
          <w:sz w:val="32"/>
          <w:szCs w:val="32"/>
        </w:rPr>
        <w:t>(</w:t>
      </w:r>
      <w:r w:rsidRPr="000F36A0">
        <w:rPr>
          <w:rFonts w:hint="eastAsia"/>
          <w:color w:val="auto"/>
          <w:sz w:val="32"/>
          <w:szCs w:val="32"/>
        </w:rPr>
        <w:t>含本金寬限期最長</w:t>
      </w:r>
      <w:r w:rsidRPr="000F36A0">
        <w:rPr>
          <w:rFonts w:hint="eastAsia"/>
          <w:color w:val="auto"/>
          <w:sz w:val="32"/>
          <w:szCs w:val="32"/>
        </w:rPr>
        <w:t>1</w:t>
      </w:r>
      <w:r w:rsidRPr="000F36A0">
        <w:rPr>
          <w:rFonts w:hint="eastAsia"/>
          <w:color w:val="auto"/>
          <w:sz w:val="32"/>
          <w:szCs w:val="32"/>
        </w:rPr>
        <w:t>年</w:t>
      </w:r>
      <w:r w:rsidRPr="000F36A0">
        <w:rPr>
          <w:rFonts w:hint="eastAsia"/>
          <w:color w:val="auto"/>
          <w:sz w:val="32"/>
          <w:szCs w:val="32"/>
        </w:rPr>
        <w:t>)</w:t>
      </w:r>
      <w:r w:rsidRPr="000F36A0">
        <w:rPr>
          <w:rFonts w:hint="eastAsia"/>
          <w:color w:val="auto"/>
          <w:sz w:val="32"/>
          <w:szCs w:val="32"/>
        </w:rPr>
        <w:t>等優惠，以期能擴大協助創業青年、創造就業機會。</w:t>
      </w:r>
    </w:p>
    <w:p w14:paraId="3E7908B7" w14:textId="06A7F233" w:rsidR="00592F25" w:rsidRPr="00F34C38" w:rsidRDefault="00E82E4A" w:rsidP="0096230D">
      <w:pPr>
        <w:pStyle w:val="a4"/>
        <w:adjustRightInd w:val="0"/>
        <w:snapToGrid w:val="0"/>
        <w:spacing w:line="276" w:lineRule="auto"/>
        <w:ind w:leftChars="0" w:left="1778" w:firstLineChars="0" w:hanging="798"/>
        <w:rPr>
          <w:b/>
          <w:color w:val="auto"/>
          <w:sz w:val="32"/>
          <w:szCs w:val="32"/>
        </w:rPr>
      </w:pPr>
      <w:r w:rsidRPr="00F34C38">
        <w:rPr>
          <w:rFonts w:hint="eastAsia"/>
          <w:b/>
          <w:color w:val="auto"/>
          <w:sz w:val="32"/>
          <w:szCs w:val="32"/>
        </w:rPr>
        <w:t>(</w:t>
      </w:r>
      <w:r w:rsidRPr="00F34C38">
        <w:rPr>
          <w:rFonts w:hint="eastAsia"/>
          <w:b/>
          <w:color w:val="auto"/>
          <w:sz w:val="32"/>
          <w:szCs w:val="32"/>
        </w:rPr>
        <w:t>二</w:t>
      </w:r>
      <w:r w:rsidRPr="00F34C38">
        <w:rPr>
          <w:rFonts w:hint="eastAsia"/>
          <w:b/>
          <w:color w:val="auto"/>
          <w:sz w:val="32"/>
          <w:szCs w:val="32"/>
        </w:rPr>
        <w:t>)</w:t>
      </w:r>
      <w:r w:rsidR="007B579E" w:rsidRPr="007B579E">
        <w:rPr>
          <w:rFonts w:hint="eastAsia"/>
          <w:b/>
          <w:color w:val="auto"/>
          <w:sz w:val="32"/>
          <w:szCs w:val="32"/>
        </w:rPr>
        <w:t>青年創業貸款利息補貼，減輕創業初期財務壓力</w:t>
      </w:r>
    </w:p>
    <w:p w14:paraId="0594CF86" w14:textId="07E48940" w:rsidR="0096230D" w:rsidRDefault="00F34C38" w:rsidP="0096230D">
      <w:pPr>
        <w:pStyle w:val="a4"/>
        <w:adjustRightInd w:val="0"/>
        <w:snapToGrid w:val="0"/>
        <w:spacing w:line="276" w:lineRule="auto"/>
        <w:ind w:leftChars="0" w:left="1778" w:firstLineChars="0" w:hanging="238"/>
        <w:rPr>
          <w:color w:val="auto"/>
          <w:sz w:val="32"/>
          <w:szCs w:val="32"/>
        </w:rPr>
      </w:pPr>
      <w:r w:rsidRPr="00F34C38">
        <w:rPr>
          <w:rFonts w:hint="eastAsia"/>
          <w:color w:val="auto"/>
          <w:sz w:val="32"/>
          <w:szCs w:val="32"/>
        </w:rPr>
        <w:t>1.</w:t>
      </w:r>
      <w:r w:rsidR="007B579E" w:rsidRPr="007B579E">
        <w:rPr>
          <w:rFonts w:hint="eastAsia"/>
          <w:color w:val="auto"/>
          <w:sz w:val="32"/>
          <w:szCs w:val="32"/>
        </w:rPr>
        <w:t>為減輕青年創業初期貸款利息負擔，特別提供通過本府青年創業貸款者，最長</w:t>
      </w:r>
      <w:r w:rsidR="007B579E" w:rsidRPr="007B579E">
        <w:rPr>
          <w:rFonts w:hint="eastAsia"/>
          <w:color w:val="auto"/>
          <w:sz w:val="32"/>
          <w:szCs w:val="32"/>
        </w:rPr>
        <w:t>3</w:t>
      </w:r>
      <w:r w:rsidR="007B579E" w:rsidRPr="007B579E">
        <w:rPr>
          <w:rFonts w:hint="eastAsia"/>
          <w:color w:val="auto"/>
          <w:sz w:val="32"/>
          <w:szCs w:val="32"/>
        </w:rPr>
        <w:t>年之利息補貼，倘貸款人曾參加國內外之創業及設計競賽且獲獎者，利息補貼期間最長得延長至</w:t>
      </w:r>
      <w:r w:rsidR="007B579E" w:rsidRPr="007B579E">
        <w:rPr>
          <w:rFonts w:hint="eastAsia"/>
          <w:color w:val="auto"/>
          <w:sz w:val="32"/>
          <w:szCs w:val="32"/>
        </w:rPr>
        <w:t>5</w:t>
      </w:r>
      <w:r w:rsidR="007B579E" w:rsidRPr="007B579E">
        <w:rPr>
          <w:rFonts w:hint="eastAsia"/>
          <w:color w:val="auto"/>
          <w:sz w:val="32"/>
          <w:szCs w:val="32"/>
        </w:rPr>
        <w:t>年。</w:t>
      </w:r>
    </w:p>
    <w:p w14:paraId="7339052A" w14:textId="3CCCC6EE" w:rsidR="0096230D" w:rsidRDefault="0096230D" w:rsidP="0096230D">
      <w:pPr>
        <w:pStyle w:val="a4"/>
        <w:adjustRightInd w:val="0"/>
        <w:snapToGrid w:val="0"/>
        <w:spacing w:line="276" w:lineRule="auto"/>
        <w:ind w:leftChars="0" w:left="1778" w:firstLineChars="0" w:hanging="238"/>
        <w:rPr>
          <w:color w:val="auto"/>
          <w:sz w:val="32"/>
          <w:szCs w:val="32"/>
        </w:rPr>
      </w:pPr>
      <w:r>
        <w:rPr>
          <w:rFonts w:hint="eastAsia"/>
          <w:color w:val="auto"/>
          <w:sz w:val="32"/>
          <w:szCs w:val="32"/>
        </w:rPr>
        <w:t>2.</w:t>
      </w:r>
      <w:r w:rsidR="007B579E" w:rsidRPr="007B579E">
        <w:rPr>
          <w:rFonts w:hint="eastAsia"/>
          <w:color w:val="auto"/>
          <w:sz w:val="32"/>
          <w:szCs w:val="32"/>
        </w:rPr>
        <w:t>截至</w:t>
      </w:r>
      <w:r w:rsidR="007B579E" w:rsidRPr="007B579E">
        <w:rPr>
          <w:rFonts w:hint="eastAsia"/>
          <w:color w:val="auto"/>
          <w:sz w:val="32"/>
          <w:szCs w:val="32"/>
        </w:rPr>
        <w:t>109</w:t>
      </w:r>
      <w:r w:rsidR="007B579E" w:rsidRPr="007B579E">
        <w:rPr>
          <w:rFonts w:hint="eastAsia"/>
          <w:color w:val="auto"/>
          <w:sz w:val="32"/>
          <w:szCs w:val="32"/>
        </w:rPr>
        <w:t>年</w:t>
      </w:r>
      <w:r w:rsidR="007B579E" w:rsidRPr="007B579E">
        <w:rPr>
          <w:rFonts w:hint="eastAsia"/>
          <w:color w:val="auto"/>
          <w:sz w:val="32"/>
          <w:szCs w:val="32"/>
        </w:rPr>
        <w:t>12</w:t>
      </w:r>
      <w:r w:rsidR="007B579E" w:rsidRPr="007B579E">
        <w:rPr>
          <w:rFonts w:hint="eastAsia"/>
          <w:color w:val="auto"/>
          <w:sz w:val="32"/>
          <w:szCs w:val="32"/>
        </w:rPr>
        <w:t>月底，已協助</w:t>
      </w:r>
      <w:r w:rsidR="007B579E" w:rsidRPr="007B579E">
        <w:rPr>
          <w:rFonts w:hint="eastAsia"/>
          <w:color w:val="auto"/>
          <w:sz w:val="32"/>
          <w:szCs w:val="32"/>
        </w:rPr>
        <w:t>93</w:t>
      </w:r>
      <w:r w:rsidR="007B579E" w:rsidRPr="007B579E">
        <w:rPr>
          <w:rFonts w:hint="eastAsia"/>
          <w:color w:val="auto"/>
          <w:sz w:val="32"/>
          <w:szCs w:val="32"/>
        </w:rPr>
        <w:t>家獲貸企業減輕利息負擔，利息補貼金額共計</w:t>
      </w:r>
      <w:r w:rsidR="007B579E" w:rsidRPr="007B579E">
        <w:rPr>
          <w:rFonts w:hint="eastAsia"/>
          <w:color w:val="auto"/>
          <w:sz w:val="32"/>
          <w:szCs w:val="32"/>
        </w:rPr>
        <w:t>1,025,316</w:t>
      </w:r>
      <w:r w:rsidR="007B579E" w:rsidRPr="007B579E">
        <w:rPr>
          <w:rFonts w:hint="eastAsia"/>
          <w:color w:val="auto"/>
          <w:sz w:val="32"/>
          <w:szCs w:val="32"/>
        </w:rPr>
        <w:t>元。另為積極推廣青創貸款及該計畫業務，本局亦多次與高雄銀行團隊至新崛江商圈、駁二藝術特區等年輕人聚集地進行掃街廣宣，並於活動現場親自向新創、文創業者解說青年創業貸款及本府提供之相關優惠訊息。</w:t>
      </w:r>
      <w:r w:rsidR="0046105F" w:rsidRPr="0046105F">
        <w:rPr>
          <w:color w:val="auto"/>
          <w:sz w:val="32"/>
          <w:szCs w:val="32"/>
        </w:rPr>
        <w:t xml:space="preserve"> </w:t>
      </w:r>
    </w:p>
    <w:p w14:paraId="3A7396E7" w14:textId="77777777" w:rsidR="00AB77A7" w:rsidRDefault="0096230D" w:rsidP="00AB77A7">
      <w:pPr>
        <w:pStyle w:val="a4"/>
        <w:adjustRightInd w:val="0"/>
        <w:snapToGrid w:val="0"/>
        <w:spacing w:line="276" w:lineRule="auto"/>
        <w:ind w:leftChars="0" w:left="1778" w:firstLineChars="0" w:hanging="238"/>
        <w:rPr>
          <w:color w:val="auto"/>
          <w:sz w:val="32"/>
          <w:szCs w:val="32"/>
        </w:rPr>
      </w:pPr>
      <w:r>
        <w:rPr>
          <w:rFonts w:hint="eastAsia"/>
          <w:color w:val="auto"/>
          <w:sz w:val="32"/>
          <w:szCs w:val="32"/>
        </w:rPr>
        <w:t>3.</w:t>
      </w:r>
      <w:r w:rsidR="007B579E" w:rsidRPr="007B579E">
        <w:rPr>
          <w:rFonts w:hint="eastAsia"/>
          <w:color w:val="auto"/>
          <w:sz w:val="32"/>
          <w:szCs w:val="32"/>
        </w:rPr>
        <w:t>未來重點政策：加碼「青年創業及啟動金貸款」利息補貼</w:t>
      </w:r>
      <w:bookmarkStart w:id="25" w:name="_Toc35517059"/>
    </w:p>
    <w:p w14:paraId="6856EFB4" w14:textId="04A148D4" w:rsidR="00AB77A7" w:rsidRPr="00AB77A7" w:rsidRDefault="00AB77A7" w:rsidP="00AB77A7">
      <w:pPr>
        <w:pStyle w:val="a4"/>
        <w:adjustRightInd w:val="0"/>
        <w:snapToGrid w:val="0"/>
        <w:spacing w:line="276" w:lineRule="auto"/>
        <w:ind w:leftChars="0" w:left="1778" w:firstLineChars="0" w:firstLine="0"/>
        <w:rPr>
          <w:color w:val="auto"/>
          <w:sz w:val="32"/>
          <w:szCs w:val="32"/>
        </w:rPr>
      </w:pPr>
      <w:r w:rsidRPr="00AB77A7">
        <w:rPr>
          <w:rFonts w:hint="eastAsia"/>
          <w:color w:val="auto"/>
          <w:sz w:val="32"/>
          <w:szCs w:val="32"/>
        </w:rPr>
        <w:lastRenderedPageBreak/>
        <w:t>行政院為支持青年創業，特別編列</w:t>
      </w:r>
      <w:r w:rsidRPr="00AB77A7">
        <w:rPr>
          <w:rFonts w:hint="eastAsia"/>
          <w:color w:val="auto"/>
          <w:sz w:val="32"/>
          <w:szCs w:val="32"/>
        </w:rPr>
        <w:t>600</w:t>
      </w:r>
      <w:r w:rsidRPr="00AB77A7">
        <w:rPr>
          <w:rFonts w:hint="eastAsia"/>
          <w:color w:val="auto"/>
          <w:sz w:val="32"/>
          <w:szCs w:val="32"/>
        </w:rPr>
        <w:t>億預算，其中，經濟部於</w:t>
      </w:r>
      <w:r w:rsidRPr="00AB77A7">
        <w:rPr>
          <w:rFonts w:hint="eastAsia"/>
          <w:color w:val="auto"/>
          <w:sz w:val="32"/>
          <w:szCs w:val="32"/>
        </w:rPr>
        <w:t>109</w:t>
      </w:r>
      <w:r w:rsidRPr="00AB77A7">
        <w:rPr>
          <w:rFonts w:hint="eastAsia"/>
          <w:color w:val="auto"/>
          <w:sz w:val="32"/>
          <w:szCs w:val="32"/>
        </w:rPr>
        <w:t>年</w:t>
      </w:r>
      <w:r w:rsidRPr="00AB77A7">
        <w:rPr>
          <w:rFonts w:hint="eastAsia"/>
          <w:color w:val="auto"/>
          <w:sz w:val="32"/>
          <w:szCs w:val="32"/>
        </w:rPr>
        <w:t>8</w:t>
      </w:r>
      <w:r w:rsidRPr="00AB77A7">
        <w:rPr>
          <w:rFonts w:hint="eastAsia"/>
          <w:color w:val="auto"/>
          <w:sz w:val="32"/>
          <w:szCs w:val="32"/>
        </w:rPr>
        <w:t>月</w:t>
      </w:r>
      <w:r w:rsidRPr="00AB77A7">
        <w:rPr>
          <w:rFonts w:hint="eastAsia"/>
          <w:color w:val="auto"/>
          <w:sz w:val="32"/>
          <w:szCs w:val="32"/>
        </w:rPr>
        <w:t>1</w:t>
      </w:r>
      <w:r w:rsidRPr="00AB77A7">
        <w:rPr>
          <w:rFonts w:hint="eastAsia"/>
          <w:color w:val="auto"/>
          <w:sz w:val="32"/>
          <w:szCs w:val="32"/>
        </w:rPr>
        <w:t>日起推出從優、從簡、從速的「青年創業及啟動金貸款」，針對貸款金額在新臺幣</w:t>
      </w:r>
      <w:r w:rsidRPr="00AB77A7">
        <w:rPr>
          <w:rFonts w:hint="eastAsia"/>
          <w:color w:val="auto"/>
          <w:sz w:val="32"/>
          <w:szCs w:val="32"/>
        </w:rPr>
        <w:t>100</w:t>
      </w:r>
      <w:r w:rsidRPr="00AB77A7">
        <w:rPr>
          <w:rFonts w:hint="eastAsia"/>
          <w:color w:val="auto"/>
          <w:sz w:val="32"/>
          <w:szCs w:val="32"/>
        </w:rPr>
        <w:t>萬元以下的申請者，提供利率</w:t>
      </w:r>
      <w:r w:rsidRPr="00AB77A7">
        <w:rPr>
          <w:rFonts w:hint="eastAsia"/>
          <w:color w:val="auto"/>
          <w:sz w:val="32"/>
          <w:szCs w:val="32"/>
        </w:rPr>
        <w:t>1.42%</w:t>
      </w:r>
      <w:r w:rsidRPr="00AB77A7">
        <w:rPr>
          <w:rFonts w:hint="eastAsia"/>
          <w:color w:val="auto"/>
          <w:sz w:val="32"/>
          <w:szCs w:val="32"/>
        </w:rPr>
        <w:t>、最長</w:t>
      </w:r>
      <w:r w:rsidRPr="00AB77A7">
        <w:rPr>
          <w:rFonts w:hint="eastAsia"/>
          <w:color w:val="auto"/>
          <w:sz w:val="32"/>
          <w:szCs w:val="32"/>
        </w:rPr>
        <w:t>5</w:t>
      </w:r>
      <w:r w:rsidRPr="00AB77A7">
        <w:rPr>
          <w:rFonts w:hint="eastAsia"/>
          <w:color w:val="auto"/>
          <w:sz w:val="32"/>
          <w:szCs w:val="32"/>
        </w:rPr>
        <w:t>年的利息補貼。截至</w:t>
      </w:r>
      <w:r w:rsidRPr="00AB77A7">
        <w:rPr>
          <w:rFonts w:hint="eastAsia"/>
          <w:color w:val="auto"/>
          <w:sz w:val="32"/>
          <w:szCs w:val="32"/>
        </w:rPr>
        <w:t>110</w:t>
      </w:r>
      <w:r w:rsidRPr="00AB77A7">
        <w:rPr>
          <w:rFonts w:hint="eastAsia"/>
          <w:color w:val="auto"/>
          <w:sz w:val="32"/>
          <w:szCs w:val="32"/>
        </w:rPr>
        <w:t>年</w:t>
      </w:r>
      <w:r w:rsidRPr="00AB77A7">
        <w:rPr>
          <w:rFonts w:hint="eastAsia"/>
          <w:color w:val="auto"/>
          <w:sz w:val="32"/>
          <w:szCs w:val="32"/>
        </w:rPr>
        <w:t>3</w:t>
      </w:r>
      <w:r w:rsidRPr="00AB77A7">
        <w:rPr>
          <w:rFonts w:hint="eastAsia"/>
          <w:color w:val="auto"/>
          <w:sz w:val="32"/>
          <w:szCs w:val="32"/>
        </w:rPr>
        <w:t>月</w:t>
      </w:r>
      <w:r w:rsidRPr="00AB77A7">
        <w:rPr>
          <w:rFonts w:hint="eastAsia"/>
          <w:color w:val="auto"/>
          <w:sz w:val="32"/>
          <w:szCs w:val="32"/>
        </w:rPr>
        <w:t>5</w:t>
      </w:r>
      <w:r w:rsidRPr="00AB77A7">
        <w:rPr>
          <w:rFonts w:hint="eastAsia"/>
          <w:color w:val="auto"/>
          <w:sz w:val="32"/>
          <w:szCs w:val="32"/>
        </w:rPr>
        <w:t>日止，本市青創業者於本市創業，並申辦青年創業及啟動金貸款部分共</w:t>
      </w:r>
      <w:r w:rsidRPr="00AB77A7">
        <w:rPr>
          <w:rFonts w:hint="eastAsia"/>
          <w:color w:val="auto"/>
          <w:sz w:val="32"/>
          <w:szCs w:val="32"/>
        </w:rPr>
        <w:t>2,960</w:t>
      </w:r>
      <w:r w:rsidRPr="00AB77A7">
        <w:rPr>
          <w:rFonts w:hint="eastAsia"/>
          <w:color w:val="auto"/>
          <w:sz w:val="32"/>
          <w:szCs w:val="32"/>
        </w:rPr>
        <w:t>件，核貸金額為</w:t>
      </w:r>
      <w:r w:rsidRPr="00AB77A7">
        <w:rPr>
          <w:rFonts w:hint="eastAsia"/>
          <w:color w:val="auto"/>
          <w:sz w:val="32"/>
          <w:szCs w:val="32"/>
        </w:rPr>
        <w:t>26</w:t>
      </w:r>
      <w:r w:rsidRPr="00AB77A7">
        <w:rPr>
          <w:rFonts w:hint="eastAsia"/>
          <w:color w:val="auto"/>
          <w:sz w:val="32"/>
          <w:szCs w:val="32"/>
        </w:rPr>
        <w:t>億</w:t>
      </w:r>
      <w:r w:rsidRPr="00AB77A7">
        <w:rPr>
          <w:rFonts w:hint="eastAsia"/>
          <w:color w:val="auto"/>
          <w:sz w:val="32"/>
          <w:szCs w:val="32"/>
        </w:rPr>
        <w:t>2,643</w:t>
      </w:r>
      <w:r w:rsidRPr="00AB77A7">
        <w:rPr>
          <w:rFonts w:hint="eastAsia"/>
          <w:color w:val="auto"/>
          <w:sz w:val="32"/>
          <w:szCs w:val="32"/>
        </w:rPr>
        <w:t>萬元，件數及核貸金額均為全國各縣市之首，顯見產業轉型的過程中，本市在地青創的資金需求相當強勁。</w:t>
      </w:r>
    </w:p>
    <w:p w14:paraId="66038499" w14:textId="6A36C553" w:rsidR="0093448F" w:rsidRDefault="00AB77A7" w:rsidP="00AB77A7">
      <w:pPr>
        <w:pStyle w:val="a4"/>
        <w:adjustRightInd w:val="0"/>
        <w:snapToGrid w:val="0"/>
        <w:spacing w:line="276" w:lineRule="auto"/>
        <w:ind w:leftChars="0" w:left="1778" w:firstLineChars="0" w:firstLine="14"/>
        <w:rPr>
          <w:sz w:val="32"/>
          <w:szCs w:val="32"/>
        </w:rPr>
      </w:pPr>
      <w:r w:rsidRPr="00AB77A7">
        <w:rPr>
          <w:rFonts w:hint="eastAsia"/>
          <w:color w:val="auto"/>
          <w:sz w:val="32"/>
          <w:szCs w:val="32"/>
        </w:rPr>
        <w:t>而為進一步打造青年創業友善環境，本局在介接</w:t>
      </w:r>
      <w:r w:rsidRPr="00AB77A7">
        <w:rPr>
          <w:rFonts w:hint="eastAsia"/>
          <w:color w:val="auto"/>
          <w:sz w:val="32"/>
          <w:szCs w:val="32"/>
        </w:rPr>
        <w:t>600</w:t>
      </w:r>
      <w:r w:rsidRPr="00AB77A7">
        <w:rPr>
          <w:rFonts w:hint="eastAsia"/>
          <w:color w:val="auto"/>
          <w:sz w:val="32"/>
          <w:szCs w:val="32"/>
        </w:rPr>
        <w:t>億中央青創貸款的基礎上，於</w:t>
      </w:r>
      <w:r w:rsidRPr="00AB77A7">
        <w:rPr>
          <w:rFonts w:hint="eastAsia"/>
          <w:color w:val="auto"/>
          <w:sz w:val="32"/>
          <w:szCs w:val="32"/>
        </w:rPr>
        <w:t>110</w:t>
      </w:r>
      <w:r w:rsidRPr="00AB77A7">
        <w:rPr>
          <w:rFonts w:hint="eastAsia"/>
          <w:color w:val="auto"/>
          <w:sz w:val="32"/>
          <w:szCs w:val="32"/>
        </w:rPr>
        <w:t>年</w:t>
      </w:r>
      <w:r w:rsidRPr="00AB77A7">
        <w:rPr>
          <w:rFonts w:hint="eastAsia"/>
          <w:color w:val="auto"/>
          <w:sz w:val="32"/>
          <w:szCs w:val="32"/>
        </w:rPr>
        <w:t>2</w:t>
      </w:r>
      <w:r w:rsidRPr="00AB77A7">
        <w:rPr>
          <w:rFonts w:hint="eastAsia"/>
          <w:color w:val="auto"/>
          <w:sz w:val="32"/>
          <w:szCs w:val="32"/>
        </w:rPr>
        <w:t>月</w:t>
      </w:r>
      <w:r w:rsidRPr="00AB77A7">
        <w:rPr>
          <w:rFonts w:hint="eastAsia"/>
          <w:color w:val="auto"/>
          <w:sz w:val="32"/>
          <w:szCs w:val="32"/>
        </w:rPr>
        <w:t>9</w:t>
      </w:r>
      <w:r w:rsidRPr="00AB77A7">
        <w:rPr>
          <w:rFonts w:hint="eastAsia"/>
          <w:color w:val="auto"/>
          <w:sz w:val="32"/>
          <w:szCs w:val="32"/>
        </w:rPr>
        <w:t>日公告實施「高雄市政府青年局青年創業及啟動金貸款利息補貼計畫」，凡</w:t>
      </w:r>
      <w:r w:rsidRPr="00AB77A7">
        <w:rPr>
          <w:rFonts w:hint="eastAsia"/>
          <w:color w:val="auto"/>
          <w:sz w:val="32"/>
          <w:szCs w:val="32"/>
        </w:rPr>
        <w:t>109</w:t>
      </w:r>
      <w:r w:rsidRPr="00AB77A7">
        <w:rPr>
          <w:rFonts w:hint="eastAsia"/>
          <w:color w:val="auto"/>
          <w:sz w:val="32"/>
          <w:szCs w:val="32"/>
        </w:rPr>
        <w:t>年</w:t>
      </w:r>
      <w:r w:rsidRPr="00AB77A7">
        <w:rPr>
          <w:rFonts w:hint="eastAsia"/>
          <w:color w:val="auto"/>
          <w:sz w:val="32"/>
          <w:szCs w:val="32"/>
        </w:rPr>
        <w:t>8</w:t>
      </w:r>
      <w:r w:rsidRPr="00AB77A7">
        <w:rPr>
          <w:rFonts w:hint="eastAsia"/>
          <w:color w:val="auto"/>
          <w:sz w:val="32"/>
          <w:szCs w:val="32"/>
        </w:rPr>
        <w:t>月</w:t>
      </w:r>
      <w:r w:rsidRPr="00AB77A7">
        <w:rPr>
          <w:rFonts w:hint="eastAsia"/>
          <w:color w:val="auto"/>
          <w:sz w:val="32"/>
          <w:szCs w:val="32"/>
        </w:rPr>
        <w:t>1</w:t>
      </w:r>
      <w:r w:rsidRPr="00AB77A7">
        <w:rPr>
          <w:rFonts w:hint="eastAsia"/>
          <w:color w:val="auto"/>
          <w:sz w:val="32"/>
          <w:szCs w:val="32"/>
        </w:rPr>
        <w:t>日以後獲貸經濟部中小企業處「青年創業及啟動金貸款」者，核貸金額</w:t>
      </w:r>
      <w:r w:rsidRPr="00AB77A7">
        <w:rPr>
          <w:rFonts w:hint="eastAsia"/>
          <w:color w:val="auto"/>
          <w:sz w:val="32"/>
          <w:szCs w:val="32"/>
        </w:rPr>
        <w:t>100</w:t>
      </w:r>
      <w:r w:rsidRPr="00AB77A7">
        <w:rPr>
          <w:rFonts w:hint="eastAsia"/>
          <w:color w:val="auto"/>
          <w:sz w:val="32"/>
          <w:szCs w:val="32"/>
        </w:rPr>
        <w:t>萬元以下由經濟部提供</w:t>
      </w:r>
      <w:r w:rsidRPr="00AB77A7">
        <w:rPr>
          <w:rFonts w:hint="eastAsia"/>
          <w:color w:val="auto"/>
          <w:sz w:val="32"/>
          <w:szCs w:val="32"/>
        </w:rPr>
        <w:t>5</w:t>
      </w:r>
      <w:r w:rsidRPr="00AB77A7">
        <w:rPr>
          <w:rFonts w:hint="eastAsia"/>
          <w:color w:val="auto"/>
          <w:sz w:val="32"/>
          <w:szCs w:val="32"/>
        </w:rPr>
        <w:t>年利息補貼，逾</w:t>
      </w:r>
      <w:r w:rsidRPr="00AB77A7">
        <w:rPr>
          <w:rFonts w:hint="eastAsia"/>
          <w:color w:val="auto"/>
          <w:sz w:val="32"/>
          <w:szCs w:val="32"/>
        </w:rPr>
        <w:t>100</w:t>
      </w:r>
      <w:r w:rsidRPr="00AB77A7">
        <w:rPr>
          <w:rFonts w:hint="eastAsia"/>
          <w:color w:val="auto"/>
          <w:sz w:val="32"/>
          <w:szCs w:val="32"/>
        </w:rPr>
        <w:t>萬元部分由青年局加碼提供最高</w:t>
      </w:r>
      <w:r w:rsidRPr="00AB77A7">
        <w:rPr>
          <w:rFonts w:hint="eastAsia"/>
          <w:color w:val="auto"/>
          <w:sz w:val="32"/>
          <w:szCs w:val="32"/>
        </w:rPr>
        <w:t>200</w:t>
      </w:r>
      <w:r w:rsidRPr="00AB77A7">
        <w:rPr>
          <w:rFonts w:hint="eastAsia"/>
          <w:color w:val="auto"/>
          <w:sz w:val="32"/>
          <w:szCs w:val="32"/>
        </w:rPr>
        <w:t>萬元之</w:t>
      </w:r>
      <w:r w:rsidRPr="00AB77A7">
        <w:rPr>
          <w:rFonts w:hint="eastAsia"/>
          <w:color w:val="auto"/>
          <w:sz w:val="32"/>
          <w:szCs w:val="32"/>
        </w:rPr>
        <w:t>5</w:t>
      </w:r>
      <w:r w:rsidRPr="00AB77A7">
        <w:rPr>
          <w:rFonts w:hint="eastAsia"/>
          <w:color w:val="auto"/>
          <w:sz w:val="32"/>
          <w:szCs w:val="32"/>
        </w:rPr>
        <w:t>年利息補貼，此舉令高雄成為全國申辦條件「最優惠」縣市。民眾只要至青年局官網公告配合之銀行申辦經濟部青創貸款並填寫同意書，由銀行代為申請並經本局審查符合資格者，便能享有此優惠，十分簡政便民。</w:t>
      </w:r>
    </w:p>
    <w:p w14:paraId="27336631" w14:textId="6844B950" w:rsidR="0093448F" w:rsidRDefault="0093448F" w:rsidP="0093448F">
      <w:pPr>
        <w:pStyle w:val="a4"/>
        <w:adjustRightInd w:val="0"/>
        <w:snapToGrid w:val="0"/>
        <w:spacing w:line="276" w:lineRule="auto"/>
        <w:ind w:leftChars="0" w:left="0" w:firstLineChars="0" w:firstLine="0"/>
        <w:rPr>
          <w:sz w:val="32"/>
          <w:szCs w:val="32"/>
        </w:rPr>
      </w:pPr>
    </w:p>
    <w:p w14:paraId="79E41D2B" w14:textId="2F8618A4" w:rsidR="0093448F" w:rsidRDefault="00F808D8" w:rsidP="0093448F">
      <w:pPr>
        <w:pStyle w:val="a4"/>
        <w:adjustRightInd w:val="0"/>
        <w:snapToGrid w:val="0"/>
        <w:spacing w:line="276" w:lineRule="auto"/>
        <w:ind w:leftChars="0" w:left="1778" w:firstLineChars="0" w:firstLine="0"/>
        <w:jc w:val="center"/>
        <w:rPr>
          <w:sz w:val="32"/>
          <w:szCs w:val="32"/>
        </w:rPr>
      </w:pPr>
      <w:r>
        <w:rPr>
          <w:noProof/>
        </w:rPr>
        <w:lastRenderedPageBreak/>
        <w:drawing>
          <wp:anchor distT="0" distB="0" distL="114300" distR="114300" simplePos="0" relativeHeight="251706368" behindDoc="1" locked="0" layoutInCell="1" allowOverlap="1" wp14:anchorId="406C3C46" wp14:editId="512A3195">
            <wp:simplePos x="0" y="0"/>
            <wp:positionH relativeFrom="margin">
              <wp:align>center</wp:align>
            </wp:positionH>
            <wp:positionV relativeFrom="paragraph">
              <wp:posOffset>17145</wp:posOffset>
            </wp:positionV>
            <wp:extent cx="4598670" cy="3341370"/>
            <wp:effectExtent l="0" t="0" r="0" b="0"/>
            <wp:wrapTight wrapText="bothSides">
              <wp:wrapPolygon edited="0">
                <wp:start x="0" y="0"/>
                <wp:lineTo x="0" y="21428"/>
                <wp:lineTo x="21475" y="21428"/>
                <wp:lineTo x="21475"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630"/>
                    <a:stretch/>
                  </pic:blipFill>
                  <pic:spPr bwMode="auto">
                    <a:xfrm>
                      <a:off x="0" y="0"/>
                      <a:ext cx="4598670" cy="334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59621" w14:textId="061B5841"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61ED1C92" w14:textId="5C73CA2D"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606DE9CC" w14:textId="0965F5F5"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73AF325D" w14:textId="34A580BB"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232C1246" w14:textId="149A8ED5"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6CC5BDE6" w14:textId="3909B13E"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791322C7" w14:textId="65466A93"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6E2A20CE" w14:textId="7849E1B5"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61396A0E" w14:textId="135985FE"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72A69897" w14:textId="57009261"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7C38BC35" w14:textId="3FD131EB"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27993810" w14:textId="0AD81100"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7B996206" w14:textId="52223922" w:rsidR="00F808D8"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3C088C90" w14:textId="05F6A565" w:rsidR="00342E19"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r>
        <w:rPr>
          <w:noProof/>
        </w:rPr>
        <mc:AlternateContent>
          <mc:Choice Requires="wps">
            <w:drawing>
              <wp:anchor distT="0" distB="0" distL="114300" distR="114300" simplePos="0" relativeHeight="251740160" behindDoc="0" locked="0" layoutInCell="1" allowOverlap="1" wp14:anchorId="3DA30D57" wp14:editId="40CE67AE">
                <wp:simplePos x="0" y="0"/>
                <wp:positionH relativeFrom="margin">
                  <wp:align>right</wp:align>
                </wp:positionH>
                <wp:positionV relativeFrom="paragraph">
                  <wp:posOffset>379095</wp:posOffset>
                </wp:positionV>
                <wp:extent cx="5276850" cy="251460"/>
                <wp:effectExtent l="0" t="0" r="0" b="0"/>
                <wp:wrapSquare wrapText="bothSides"/>
                <wp:docPr id="21" name="文字方塊 21"/>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62FFF1FC" w14:textId="67598AF3" w:rsidR="00F808D8" w:rsidRPr="00F808D8" w:rsidRDefault="00F808D8" w:rsidP="00F808D8">
                            <w:pPr>
                              <w:pStyle w:val="af"/>
                              <w:ind w:left="480" w:hanging="480"/>
                              <w:jc w:val="center"/>
                              <w:rPr>
                                <w:rFonts w:ascii="Times New Roman" w:eastAsia="標楷體" w:hAnsi="Times New Roman" w:cs="Times New Roman"/>
                                <w:b/>
                                <w:noProof/>
                                <w:sz w:val="40"/>
                                <w:szCs w:val="40"/>
                              </w:rPr>
                            </w:pPr>
                            <w:r w:rsidRPr="00F808D8">
                              <w:rPr>
                                <w:rFonts w:ascii="Times New Roman" w:eastAsia="標楷體" w:hAnsi="Times New Roman" w:cs="Times New Roman"/>
                                <w:b/>
                                <w:color w:val="2F5496" w:themeColor="accent5" w:themeShade="BF"/>
                                <w:sz w:val="24"/>
                              </w:rPr>
                              <w:t>圖</w:t>
                            </w:r>
                            <w:r w:rsidRPr="00F808D8">
                              <w:rPr>
                                <w:rFonts w:ascii="Times New Roman" w:eastAsia="標楷體" w:hAnsi="Times New Roman" w:cs="Times New Roman"/>
                                <w:b/>
                                <w:color w:val="2F5496" w:themeColor="accent5" w:themeShade="BF"/>
                                <w:sz w:val="24"/>
                              </w:rPr>
                              <w:t xml:space="preserve">10 </w:t>
                            </w:r>
                            <w:r w:rsidRPr="00F808D8">
                              <w:rPr>
                                <w:rFonts w:ascii="Times New Roman" w:eastAsia="標楷體" w:hAnsi="Times New Roman" w:cs="Times New Roman"/>
                                <w:b/>
                                <w:color w:val="2F5496" w:themeColor="accent5" w:themeShade="BF"/>
                                <w:sz w:val="24"/>
                              </w:rPr>
                              <w:t>本局偕同高雄銀行至新崛江商圈宣傳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30D57" id="文字方塊 21" o:spid="_x0000_s1035" type="#_x0000_t202" style="position:absolute;left:0;text-align:left;margin-left:364.3pt;margin-top:29.85pt;width:415.5pt;height:19.8pt;z-index:251740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" stroked="f">
                <v:textbox inset="0,0,0,0">
                  <w:txbxContent>
                    <w:p w14:paraId="62FFF1FC" w14:textId="67598AF3" w:rsidR="00F808D8" w:rsidRPr="00F808D8" w:rsidRDefault="00F808D8" w:rsidP="00F808D8">
                      <w:pPr>
                        <w:pStyle w:val="af"/>
                        <w:ind w:left="480" w:hanging="480"/>
                        <w:jc w:val="center"/>
                        <w:rPr>
                          <w:rFonts w:ascii="Times New Roman" w:eastAsia="標楷體" w:hAnsi="Times New Roman" w:cs="Times New Roman"/>
                          <w:b/>
                          <w:noProof/>
                          <w:sz w:val="40"/>
                          <w:szCs w:val="40"/>
                        </w:rPr>
                      </w:pPr>
                      <w:r w:rsidRPr="00F808D8">
                        <w:rPr>
                          <w:rFonts w:ascii="Times New Roman" w:eastAsia="標楷體" w:hAnsi="Times New Roman" w:cs="Times New Roman"/>
                          <w:b/>
                          <w:color w:val="2F5496" w:themeColor="accent5" w:themeShade="BF"/>
                          <w:sz w:val="24"/>
                        </w:rPr>
                        <w:t>圖</w:t>
                      </w:r>
                      <w:r w:rsidRPr="00F808D8">
                        <w:rPr>
                          <w:rFonts w:ascii="Times New Roman" w:eastAsia="標楷體" w:hAnsi="Times New Roman" w:cs="Times New Roman"/>
                          <w:b/>
                          <w:color w:val="2F5496" w:themeColor="accent5" w:themeShade="BF"/>
                          <w:sz w:val="24"/>
                        </w:rPr>
                        <w:t xml:space="preserve">10 </w:t>
                      </w:r>
                      <w:r w:rsidRPr="00F808D8">
                        <w:rPr>
                          <w:rFonts w:ascii="Times New Roman" w:eastAsia="標楷體" w:hAnsi="Times New Roman" w:cs="Times New Roman"/>
                          <w:b/>
                          <w:color w:val="2F5496" w:themeColor="accent5" w:themeShade="BF"/>
                          <w:sz w:val="24"/>
                        </w:rPr>
                        <w:t>本局偕同高雄銀行至新</w:t>
                      </w:r>
                      <w:proofErr w:type="gramStart"/>
                      <w:r w:rsidRPr="00F808D8">
                        <w:rPr>
                          <w:rFonts w:ascii="Times New Roman" w:eastAsia="標楷體" w:hAnsi="Times New Roman" w:cs="Times New Roman"/>
                          <w:b/>
                          <w:color w:val="2F5496" w:themeColor="accent5" w:themeShade="BF"/>
                          <w:sz w:val="24"/>
                        </w:rPr>
                        <w:t>崛</w:t>
                      </w:r>
                      <w:proofErr w:type="gramEnd"/>
                      <w:r w:rsidRPr="00F808D8">
                        <w:rPr>
                          <w:rFonts w:ascii="Times New Roman" w:eastAsia="標楷體" w:hAnsi="Times New Roman" w:cs="Times New Roman"/>
                          <w:b/>
                          <w:color w:val="2F5496" w:themeColor="accent5" w:themeShade="BF"/>
                          <w:sz w:val="24"/>
                        </w:rPr>
                        <w:t>江商圈宣傳</w:t>
                      </w:r>
                    </w:p>
                  </w:txbxContent>
                </v:textbox>
                <w10:wrap type="square" anchorx="margin"/>
              </v:shape>
            </w:pict>
          </mc:Fallback>
        </mc:AlternateContent>
      </w:r>
    </w:p>
    <w:p w14:paraId="2F05467B" w14:textId="2B67765F"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64C64872" w14:textId="77777777" w:rsidR="00F808D8"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5ABCFC04" w14:textId="77777777" w:rsidR="00F808D8"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1F1D0BF5" w14:textId="5B5E436E" w:rsidR="00F808D8"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4A4DADA0" w14:textId="77777777" w:rsidR="005B1471" w:rsidRDefault="005B1471" w:rsidP="0093448F">
      <w:pPr>
        <w:pStyle w:val="a4"/>
        <w:adjustRightInd w:val="0"/>
        <w:snapToGrid w:val="0"/>
        <w:spacing w:line="276" w:lineRule="auto"/>
        <w:ind w:leftChars="0" w:left="1778" w:firstLineChars="0" w:firstLine="0"/>
        <w:jc w:val="center"/>
        <w:rPr>
          <w:b/>
          <w:color w:val="2F5496" w:themeColor="accent5" w:themeShade="BF"/>
          <w:sz w:val="24"/>
        </w:rPr>
      </w:pPr>
    </w:p>
    <w:p w14:paraId="38607C10" w14:textId="47ECB1B5" w:rsidR="00F808D8"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1E7DFC59" w14:textId="5E6A43E5" w:rsidR="00ED636B" w:rsidRDefault="00ED636B" w:rsidP="0093448F">
      <w:pPr>
        <w:pStyle w:val="a4"/>
        <w:adjustRightInd w:val="0"/>
        <w:snapToGrid w:val="0"/>
        <w:spacing w:line="276" w:lineRule="auto"/>
        <w:ind w:leftChars="0" w:left="1778" w:firstLineChars="0" w:firstLine="0"/>
        <w:jc w:val="center"/>
        <w:rPr>
          <w:b/>
          <w:color w:val="2F5496" w:themeColor="accent5" w:themeShade="BF"/>
          <w:sz w:val="24"/>
        </w:rPr>
      </w:pPr>
      <w:r>
        <w:rPr>
          <w:noProof/>
        </w:rPr>
        <w:drawing>
          <wp:anchor distT="0" distB="0" distL="114300" distR="114300" simplePos="0" relativeHeight="251746304" behindDoc="1" locked="0" layoutInCell="1" allowOverlap="1" wp14:anchorId="01FABB0F" wp14:editId="26DC2126">
            <wp:simplePos x="0" y="0"/>
            <wp:positionH relativeFrom="column">
              <wp:posOffset>1303020</wp:posOffset>
            </wp:positionH>
            <wp:positionV relativeFrom="paragraph">
              <wp:posOffset>141605</wp:posOffset>
            </wp:positionV>
            <wp:extent cx="2822575" cy="3763645"/>
            <wp:effectExtent l="0" t="0" r="0" b="8255"/>
            <wp:wrapTight wrapText="bothSides">
              <wp:wrapPolygon edited="0">
                <wp:start x="0" y="0"/>
                <wp:lineTo x="0" y="21538"/>
                <wp:lineTo x="21430" y="21538"/>
                <wp:lineTo x="21430"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575" cy="3763645"/>
                    </a:xfrm>
                    <a:prstGeom prst="rect">
                      <a:avLst/>
                    </a:prstGeom>
                    <a:noFill/>
                    <a:ln>
                      <a:noFill/>
                    </a:ln>
                  </pic:spPr>
                </pic:pic>
              </a:graphicData>
            </a:graphic>
          </wp:anchor>
        </w:drawing>
      </w:r>
    </w:p>
    <w:p w14:paraId="4C9FAD53" w14:textId="0353ED4F" w:rsidR="00ED636B" w:rsidRDefault="00ED636B" w:rsidP="0093448F">
      <w:pPr>
        <w:pStyle w:val="a4"/>
        <w:adjustRightInd w:val="0"/>
        <w:snapToGrid w:val="0"/>
        <w:spacing w:line="276" w:lineRule="auto"/>
        <w:ind w:leftChars="0" w:left="1778" w:firstLineChars="0" w:firstLine="0"/>
        <w:jc w:val="center"/>
        <w:rPr>
          <w:b/>
          <w:color w:val="2F5496" w:themeColor="accent5" w:themeShade="BF"/>
          <w:sz w:val="24"/>
        </w:rPr>
      </w:pPr>
    </w:p>
    <w:p w14:paraId="5147F35A" w14:textId="11A7B3C8" w:rsidR="00ED636B" w:rsidRDefault="00ED636B" w:rsidP="0093448F">
      <w:pPr>
        <w:pStyle w:val="a4"/>
        <w:adjustRightInd w:val="0"/>
        <w:snapToGrid w:val="0"/>
        <w:spacing w:line="276" w:lineRule="auto"/>
        <w:ind w:leftChars="0" w:left="1778" w:firstLineChars="0" w:firstLine="0"/>
        <w:jc w:val="center"/>
        <w:rPr>
          <w:b/>
          <w:color w:val="2F5496" w:themeColor="accent5" w:themeShade="BF"/>
          <w:sz w:val="24"/>
        </w:rPr>
      </w:pPr>
    </w:p>
    <w:p w14:paraId="1BD6A5DD" w14:textId="766F6A5D" w:rsidR="00ED636B" w:rsidRDefault="00ED636B" w:rsidP="0093448F">
      <w:pPr>
        <w:pStyle w:val="a4"/>
        <w:adjustRightInd w:val="0"/>
        <w:snapToGrid w:val="0"/>
        <w:spacing w:line="276" w:lineRule="auto"/>
        <w:ind w:leftChars="0" w:left="1778" w:firstLineChars="0" w:firstLine="0"/>
        <w:jc w:val="center"/>
        <w:rPr>
          <w:b/>
          <w:color w:val="2F5496" w:themeColor="accent5" w:themeShade="BF"/>
          <w:sz w:val="24"/>
        </w:rPr>
      </w:pPr>
    </w:p>
    <w:p w14:paraId="25D637A0" w14:textId="77777777" w:rsidR="00F808D8"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786DB22C" w14:textId="499358D3" w:rsidR="00342E19" w:rsidRDefault="00342E19" w:rsidP="0093448F">
      <w:pPr>
        <w:pStyle w:val="a4"/>
        <w:adjustRightInd w:val="0"/>
        <w:snapToGrid w:val="0"/>
        <w:spacing w:line="276" w:lineRule="auto"/>
        <w:ind w:leftChars="0" w:left="1778" w:firstLineChars="0" w:firstLine="0"/>
        <w:jc w:val="center"/>
        <w:rPr>
          <w:b/>
          <w:color w:val="2F5496" w:themeColor="accent5" w:themeShade="BF"/>
          <w:sz w:val="24"/>
        </w:rPr>
      </w:pPr>
    </w:p>
    <w:p w14:paraId="44488DEA" w14:textId="77777777" w:rsidR="00F808D8"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2E791802" w14:textId="5319AE34" w:rsidR="00F808D8" w:rsidRPr="006F6DE1" w:rsidRDefault="00F808D8" w:rsidP="0093448F">
      <w:pPr>
        <w:pStyle w:val="a4"/>
        <w:adjustRightInd w:val="0"/>
        <w:snapToGrid w:val="0"/>
        <w:spacing w:line="276" w:lineRule="auto"/>
        <w:ind w:leftChars="0" w:left="1778" w:firstLineChars="0" w:firstLine="0"/>
        <w:jc w:val="center"/>
        <w:rPr>
          <w:b/>
          <w:color w:val="2F5496" w:themeColor="accent5" w:themeShade="BF"/>
          <w:sz w:val="24"/>
        </w:rPr>
      </w:pPr>
    </w:p>
    <w:p w14:paraId="46526C60" w14:textId="77777777" w:rsidR="00F808D8" w:rsidRDefault="00F808D8" w:rsidP="00BE53D6">
      <w:pPr>
        <w:pStyle w:val="a3"/>
        <w:spacing w:line="276" w:lineRule="auto"/>
        <w:ind w:firstLineChars="0" w:firstLine="274"/>
        <w:outlineLvl w:val="1"/>
        <w:rPr>
          <w:b/>
          <w:color w:val="auto"/>
          <w:sz w:val="32"/>
          <w:szCs w:val="32"/>
        </w:rPr>
      </w:pPr>
    </w:p>
    <w:p w14:paraId="631483CD" w14:textId="2808456C" w:rsidR="00F808D8" w:rsidRDefault="00F808D8" w:rsidP="00BE53D6">
      <w:pPr>
        <w:pStyle w:val="a3"/>
        <w:spacing w:line="276" w:lineRule="auto"/>
        <w:ind w:firstLineChars="0" w:firstLine="274"/>
        <w:outlineLvl w:val="1"/>
        <w:rPr>
          <w:b/>
          <w:color w:val="auto"/>
          <w:sz w:val="32"/>
          <w:szCs w:val="32"/>
        </w:rPr>
      </w:pPr>
    </w:p>
    <w:p w14:paraId="605BF55C" w14:textId="77777777" w:rsidR="00ED636B" w:rsidRDefault="00ED636B" w:rsidP="00BE53D6">
      <w:pPr>
        <w:pStyle w:val="a3"/>
        <w:spacing w:line="276" w:lineRule="auto"/>
        <w:ind w:firstLineChars="0" w:firstLine="274"/>
        <w:outlineLvl w:val="1"/>
        <w:rPr>
          <w:b/>
          <w:color w:val="auto"/>
          <w:sz w:val="32"/>
          <w:szCs w:val="32"/>
        </w:rPr>
      </w:pPr>
    </w:p>
    <w:p w14:paraId="25114304" w14:textId="77777777" w:rsidR="00F808D8" w:rsidRDefault="00F808D8" w:rsidP="00BE53D6">
      <w:pPr>
        <w:pStyle w:val="a3"/>
        <w:spacing w:line="276" w:lineRule="auto"/>
        <w:ind w:firstLineChars="0" w:firstLine="274"/>
        <w:outlineLvl w:val="1"/>
        <w:rPr>
          <w:b/>
          <w:color w:val="auto"/>
          <w:sz w:val="32"/>
          <w:szCs w:val="32"/>
        </w:rPr>
      </w:pPr>
    </w:p>
    <w:p w14:paraId="2244A761" w14:textId="77777777" w:rsidR="00F808D8" w:rsidRDefault="00F808D8" w:rsidP="00BE53D6">
      <w:pPr>
        <w:pStyle w:val="a3"/>
        <w:spacing w:line="276" w:lineRule="auto"/>
        <w:ind w:firstLineChars="0" w:firstLine="274"/>
        <w:outlineLvl w:val="1"/>
        <w:rPr>
          <w:b/>
          <w:color w:val="auto"/>
          <w:sz w:val="32"/>
          <w:szCs w:val="32"/>
        </w:rPr>
      </w:pPr>
    </w:p>
    <w:p w14:paraId="2FF8FFB6" w14:textId="77777777" w:rsidR="00F808D8" w:rsidRDefault="00F808D8" w:rsidP="00BE53D6">
      <w:pPr>
        <w:pStyle w:val="a3"/>
        <w:spacing w:line="276" w:lineRule="auto"/>
        <w:ind w:firstLineChars="0" w:firstLine="274"/>
        <w:outlineLvl w:val="1"/>
        <w:rPr>
          <w:b/>
          <w:color w:val="auto"/>
          <w:sz w:val="32"/>
          <w:szCs w:val="32"/>
        </w:rPr>
      </w:pPr>
    </w:p>
    <w:p w14:paraId="7E76C893" w14:textId="77777777" w:rsidR="00F808D8" w:rsidRDefault="00F808D8" w:rsidP="00BE53D6">
      <w:pPr>
        <w:pStyle w:val="a3"/>
        <w:spacing w:line="276" w:lineRule="auto"/>
        <w:ind w:firstLineChars="0" w:firstLine="274"/>
        <w:outlineLvl w:val="1"/>
        <w:rPr>
          <w:b/>
          <w:color w:val="auto"/>
          <w:sz w:val="32"/>
          <w:szCs w:val="32"/>
        </w:rPr>
      </w:pPr>
    </w:p>
    <w:p w14:paraId="2DF998FA" w14:textId="6D21BECE" w:rsidR="00F808D8" w:rsidRDefault="00A9397B" w:rsidP="00BE53D6">
      <w:pPr>
        <w:pStyle w:val="a3"/>
        <w:spacing w:line="276" w:lineRule="auto"/>
        <w:ind w:firstLineChars="0" w:firstLine="274"/>
        <w:outlineLvl w:val="1"/>
        <w:rPr>
          <w:b/>
          <w:color w:val="auto"/>
          <w:sz w:val="32"/>
          <w:szCs w:val="32"/>
        </w:rPr>
      </w:pPr>
      <w:r>
        <w:rPr>
          <w:noProof/>
        </w:rPr>
        <mc:AlternateContent>
          <mc:Choice Requires="wps">
            <w:drawing>
              <wp:anchor distT="0" distB="0" distL="114300" distR="114300" simplePos="0" relativeHeight="251742208" behindDoc="0" locked="0" layoutInCell="1" allowOverlap="1" wp14:anchorId="7704D56D" wp14:editId="24272583">
                <wp:simplePos x="0" y="0"/>
                <wp:positionH relativeFrom="margin">
                  <wp:posOffset>74930</wp:posOffset>
                </wp:positionH>
                <wp:positionV relativeFrom="paragraph">
                  <wp:posOffset>414020</wp:posOffset>
                </wp:positionV>
                <wp:extent cx="5276850" cy="251460"/>
                <wp:effectExtent l="0" t="0" r="0" b="0"/>
                <wp:wrapSquare wrapText="bothSides"/>
                <wp:docPr id="22" name="文字方塊 22"/>
                <wp:cNvGraphicFramePr/>
                <a:graphic xmlns:a="http://schemas.openxmlformats.org/drawingml/2006/main">
                  <a:graphicData uri="http://schemas.microsoft.com/office/word/2010/wordprocessingShape">
                    <wps:wsp>
                      <wps:cNvSpPr txBox="1"/>
                      <wps:spPr>
                        <a:xfrm>
                          <a:off x="0" y="0"/>
                          <a:ext cx="5276850" cy="251460"/>
                        </a:xfrm>
                        <a:prstGeom prst="rect">
                          <a:avLst/>
                        </a:prstGeom>
                        <a:solidFill>
                          <a:prstClr val="white"/>
                        </a:solidFill>
                        <a:ln>
                          <a:noFill/>
                        </a:ln>
                      </wps:spPr>
                      <wps:txbx>
                        <w:txbxContent>
                          <w:p w14:paraId="769AE1EF" w14:textId="1D8EE0C1" w:rsidR="00F808D8" w:rsidRPr="00F808D8" w:rsidRDefault="00F808D8" w:rsidP="00F808D8">
                            <w:pPr>
                              <w:pStyle w:val="af"/>
                              <w:ind w:left="480" w:hanging="480"/>
                              <w:jc w:val="center"/>
                              <w:rPr>
                                <w:rFonts w:ascii="Times New Roman" w:eastAsia="標楷體" w:hAnsi="Times New Roman" w:cs="Times New Roman"/>
                                <w:b/>
                                <w:noProof/>
                                <w:sz w:val="40"/>
                                <w:szCs w:val="40"/>
                              </w:rPr>
                            </w:pPr>
                            <w:r w:rsidRPr="00F808D8">
                              <w:rPr>
                                <w:rFonts w:ascii="Times New Roman" w:eastAsia="標楷體" w:hAnsi="Times New Roman" w:cs="Times New Roman"/>
                                <w:b/>
                                <w:color w:val="2F5496" w:themeColor="accent5" w:themeShade="BF"/>
                                <w:sz w:val="24"/>
                              </w:rPr>
                              <w:t>圖</w:t>
                            </w:r>
                            <w:r w:rsidRPr="00F808D8">
                              <w:rPr>
                                <w:rFonts w:ascii="Times New Roman" w:eastAsia="標楷體" w:hAnsi="Times New Roman" w:cs="Times New Roman"/>
                                <w:b/>
                                <w:color w:val="2F5496" w:themeColor="accent5" w:themeShade="BF"/>
                                <w:sz w:val="24"/>
                              </w:rPr>
                              <w:t xml:space="preserve">11 </w:t>
                            </w:r>
                            <w:r w:rsidRPr="00F808D8">
                              <w:rPr>
                                <w:rFonts w:ascii="Times New Roman" w:eastAsia="標楷體" w:hAnsi="Times New Roman" w:cs="Times New Roman"/>
                                <w:b/>
                                <w:color w:val="2F5496" w:themeColor="accent5" w:themeShade="BF"/>
                                <w:sz w:val="24"/>
                              </w:rPr>
                              <w:t>局長與高銀董事長沿路向店家掃街宣傳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4D56D" id="文字方塊 22" o:spid="_x0000_s1036" type="#_x0000_t202" style="position:absolute;left:0;text-align:left;margin-left:5.9pt;margin-top:32.6pt;width:415.5pt;height:19.8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" stroked="f">
                <v:textbox inset="0,0,0,0">
                  <w:txbxContent>
                    <w:p w14:paraId="769AE1EF" w14:textId="1D8EE0C1" w:rsidR="00F808D8" w:rsidRPr="00F808D8" w:rsidRDefault="00F808D8" w:rsidP="00F808D8">
                      <w:pPr>
                        <w:pStyle w:val="af"/>
                        <w:ind w:left="480" w:hanging="480"/>
                        <w:jc w:val="center"/>
                        <w:rPr>
                          <w:rFonts w:ascii="Times New Roman" w:eastAsia="標楷體" w:hAnsi="Times New Roman" w:cs="Times New Roman"/>
                          <w:b/>
                          <w:noProof/>
                          <w:sz w:val="40"/>
                          <w:szCs w:val="40"/>
                        </w:rPr>
                      </w:pPr>
                      <w:r w:rsidRPr="00F808D8">
                        <w:rPr>
                          <w:rFonts w:ascii="Times New Roman" w:eastAsia="標楷體" w:hAnsi="Times New Roman" w:cs="Times New Roman"/>
                          <w:b/>
                          <w:color w:val="2F5496" w:themeColor="accent5" w:themeShade="BF"/>
                          <w:sz w:val="24"/>
                        </w:rPr>
                        <w:t>圖</w:t>
                      </w:r>
                      <w:r w:rsidRPr="00F808D8">
                        <w:rPr>
                          <w:rFonts w:ascii="Times New Roman" w:eastAsia="標楷體" w:hAnsi="Times New Roman" w:cs="Times New Roman"/>
                          <w:b/>
                          <w:color w:val="2F5496" w:themeColor="accent5" w:themeShade="BF"/>
                          <w:sz w:val="24"/>
                        </w:rPr>
                        <w:t xml:space="preserve">11 </w:t>
                      </w:r>
                      <w:r w:rsidRPr="00F808D8">
                        <w:rPr>
                          <w:rFonts w:ascii="Times New Roman" w:eastAsia="標楷體" w:hAnsi="Times New Roman" w:cs="Times New Roman"/>
                          <w:b/>
                          <w:color w:val="2F5496" w:themeColor="accent5" w:themeShade="BF"/>
                          <w:sz w:val="24"/>
                        </w:rPr>
                        <w:t>局長與高銀董事長沿路向店家掃街宣傳</w:t>
                      </w:r>
                    </w:p>
                  </w:txbxContent>
                </v:textbox>
                <w10:wrap type="square" anchorx="margin"/>
              </v:shape>
            </w:pict>
          </mc:Fallback>
        </mc:AlternateContent>
      </w:r>
    </w:p>
    <w:p w14:paraId="2CE4E6BC" w14:textId="77777777" w:rsidR="00BE53D6" w:rsidRPr="003E6999" w:rsidRDefault="00BE53D6" w:rsidP="00BE53D6">
      <w:pPr>
        <w:pStyle w:val="a3"/>
        <w:spacing w:line="276" w:lineRule="auto"/>
        <w:ind w:firstLineChars="0" w:firstLine="274"/>
        <w:outlineLvl w:val="1"/>
        <w:rPr>
          <w:b/>
          <w:color w:val="auto"/>
          <w:sz w:val="32"/>
          <w:szCs w:val="32"/>
        </w:rPr>
      </w:pPr>
      <w:r w:rsidRPr="00BE53D6">
        <w:rPr>
          <w:rFonts w:hint="eastAsia"/>
          <w:b/>
          <w:color w:val="auto"/>
          <w:sz w:val="32"/>
          <w:szCs w:val="32"/>
        </w:rPr>
        <w:lastRenderedPageBreak/>
        <w:t>(</w:t>
      </w:r>
      <w:r w:rsidRPr="00BE53D6">
        <w:rPr>
          <w:rFonts w:hint="eastAsia"/>
          <w:b/>
          <w:color w:val="auto"/>
          <w:sz w:val="32"/>
          <w:szCs w:val="32"/>
        </w:rPr>
        <w:t>三</w:t>
      </w:r>
      <w:r w:rsidRPr="00BE53D6">
        <w:rPr>
          <w:rFonts w:hint="eastAsia"/>
          <w:b/>
          <w:color w:val="auto"/>
          <w:sz w:val="32"/>
          <w:szCs w:val="32"/>
        </w:rPr>
        <w:t>)</w:t>
      </w:r>
      <w:r w:rsidRPr="00BB4EC4">
        <w:rPr>
          <w:rFonts w:hint="eastAsia"/>
          <w:b/>
          <w:color w:val="auto"/>
          <w:sz w:val="32"/>
          <w:szCs w:val="32"/>
        </w:rPr>
        <w:t>提供青年創業補助，協助青創事業穩定營運</w:t>
      </w:r>
    </w:p>
    <w:p w14:paraId="670AB95E" w14:textId="27D18F7B" w:rsidR="00BE53D6" w:rsidRDefault="00BE53D6" w:rsidP="00BE53D6">
      <w:pPr>
        <w:pStyle w:val="a4"/>
        <w:adjustRightInd w:val="0"/>
        <w:snapToGrid w:val="0"/>
        <w:spacing w:line="276" w:lineRule="auto"/>
        <w:ind w:leftChars="0" w:left="1792" w:firstLineChars="0" w:hanging="252"/>
        <w:rPr>
          <w:color w:val="auto"/>
          <w:sz w:val="32"/>
          <w:szCs w:val="32"/>
        </w:rPr>
      </w:pPr>
      <w:r>
        <w:rPr>
          <w:rFonts w:hint="eastAsia"/>
          <w:color w:val="auto"/>
          <w:sz w:val="32"/>
          <w:szCs w:val="32"/>
        </w:rPr>
        <w:t>1.</w:t>
      </w:r>
      <w:r w:rsidRPr="003E6999">
        <w:rPr>
          <w:color w:val="auto"/>
          <w:sz w:val="32"/>
          <w:szCs w:val="32"/>
        </w:rPr>
        <w:t>為有效扶植具潛力之優質青創事業，並協助其確立市場定位、建立成功商業模式及穩定營運發展，</w:t>
      </w:r>
      <w:r w:rsidR="00A406E4">
        <w:rPr>
          <w:rFonts w:hint="eastAsia"/>
          <w:color w:val="auto"/>
          <w:sz w:val="32"/>
          <w:szCs w:val="32"/>
        </w:rPr>
        <w:t>於</w:t>
      </w:r>
      <w:r w:rsidR="00A406E4">
        <w:rPr>
          <w:rFonts w:hint="eastAsia"/>
          <w:color w:val="auto"/>
          <w:sz w:val="32"/>
          <w:szCs w:val="32"/>
        </w:rPr>
        <w:t>109</w:t>
      </w:r>
      <w:r w:rsidR="00A406E4">
        <w:rPr>
          <w:rFonts w:hint="eastAsia"/>
          <w:color w:val="auto"/>
          <w:sz w:val="32"/>
          <w:szCs w:val="32"/>
        </w:rPr>
        <w:t>年度</w:t>
      </w:r>
      <w:r w:rsidRPr="003E6999">
        <w:rPr>
          <w:color w:val="auto"/>
          <w:sz w:val="32"/>
          <w:szCs w:val="32"/>
        </w:rPr>
        <w:t>開辦青年創業發展補助業務，凡公司或商業設立登記於本市未滿</w:t>
      </w:r>
      <w:r w:rsidRPr="003E6999">
        <w:rPr>
          <w:color w:val="auto"/>
          <w:sz w:val="32"/>
          <w:szCs w:val="32"/>
        </w:rPr>
        <w:t>8</w:t>
      </w:r>
      <w:r w:rsidRPr="003E6999">
        <w:rPr>
          <w:color w:val="auto"/>
          <w:sz w:val="32"/>
          <w:szCs w:val="32"/>
        </w:rPr>
        <w:t>年、</w:t>
      </w:r>
      <w:r w:rsidRPr="00B152F7">
        <w:rPr>
          <w:rFonts w:hint="eastAsia"/>
          <w:color w:val="auto"/>
          <w:sz w:val="32"/>
          <w:szCs w:val="32"/>
        </w:rPr>
        <w:t>實收</w:t>
      </w:r>
      <w:r w:rsidRPr="003E6999">
        <w:rPr>
          <w:color w:val="auto"/>
          <w:sz w:val="32"/>
          <w:szCs w:val="32"/>
        </w:rPr>
        <w:t>資本額未達</w:t>
      </w:r>
      <w:r w:rsidRPr="003E6999">
        <w:rPr>
          <w:color w:val="auto"/>
          <w:sz w:val="32"/>
          <w:szCs w:val="32"/>
        </w:rPr>
        <w:t>3,000</w:t>
      </w:r>
      <w:r w:rsidRPr="003E6999">
        <w:rPr>
          <w:color w:val="auto"/>
          <w:sz w:val="32"/>
          <w:szCs w:val="32"/>
        </w:rPr>
        <w:t>萬元，其代表人或負責人為設籍本市</w:t>
      </w:r>
      <w:r w:rsidRPr="003E6999">
        <w:rPr>
          <w:color w:val="auto"/>
          <w:sz w:val="32"/>
          <w:szCs w:val="32"/>
        </w:rPr>
        <w:t>3</w:t>
      </w:r>
      <w:r w:rsidRPr="003E6999">
        <w:rPr>
          <w:color w:val="auto"/>
          <w:sz w:val="32"/>
          <w:szCs w:val="32"/>
        </w:rPr>
        <w:t>個月以上之</w:t>
      </w:r>
      <w:r w:rsidRPr="003E6999">
        <w:rPr>
          <w:color w:val="auto"/>
          <w:sz w:val="32"/>
          <w:szCs w:val="32"/>
        </w:rPr>
        <w:t>20</w:t>
      </w:r>
      <w:r w:rsidRPr="003E6999">
        <w:rPr>
          <w:color w:val="auto"/>
          <w:sz w:val="32"/>
          <w:szCs w:val="32"/>
        </w:rPr>
        <w:t>歲至</w:t>
      </w:r>
      <w:r w:rsidRPr="003E6999">
        <w:rPr>
          <w:color w:val="auto"/>
          <w:sz w:val="32"/>
          <w:szCs w:val="32"/>
        </w:rPr>
        <w:t>45</w:t>
      </w:r>
      <w:r w:rsidRPr="003E6999">
        <w:rPr>
          <w:color w:val="auto"/>
          <w:sz w:val="32"/>
          <w:szCs w:val="32"/>
        </w:rPr>
        <w:t>歲青年，不限產業類別均可提出申請。補助金額每案最高</w:t>
      </w:r>
      <w:r>
        <w:rPr>
          <w:rFonts w:hint="eastAsia"/>
          <w:color w:val="auto"/>
          <w:sz w:val="32"/>
          <w:szCs w:val="32"/>
        </w:rPr>
        <w:t>100</w:t>
      </w:r>
      <w:r w:rsidRPr="003E6999">
        <w:rPr>
          <w:color w:val="auto"/>
          <w:sz w:val="32"/>
          <w:szCs w:val="32"/>
        </w:rPr>
        <w:t>萬元，補助項目涵括人事費、消耗性器材及原材料費、設備使用費及租賃費、業務行銷費、房屋租金、活動場地租金及佈置費、員工教育訓練費等</w:t>
      </w:r>
      <w:r w:rsidRPr="003E6999">
        <w:rPr>
          <w:color w:val="auto"/>
          <w:sz w:val="32"/>
          <w:szCs w:val="32"/>
        </w:rPr>
        <w:t>8</w:t>
      </w:r>
      <w:r w:rsidRPr="003E6999">
        <w:rPr>
          <w:color w:val="auto"/>
          <w:sz w:val="32"/>
          <w:szCs w:val="32"/>
        </w:rPr>
        <w:t>項。</w:t>
      </w:r>
    </w:p>
    <w:p w14:paraId="66B19C67" w14:textId="174256DA" w:rsidR="00BE53D6" w:rsidRDefault="00BE53D6" w:rsidP="00F12839">
      <w:pPr>
        <w:pStyle w:val="a4"/>
        <w:adjustRightInd w:val="0"/>
        <w:snapToGrid w:val="0"/>
        <w:spacing w:line="276" w:lineRule="auto"/>
        <w:ind w:leftChars="0" w:left="1792" w:firstLineChars="0" w:hanging="252"/>
        <w:rPr>
          <w:sz w:val="32"/>
          <w:szCs w:val="32"/>
        </w:rPr>
      </w:pPr>
      <w:r>
        <w:rPr>
          <w:rFonts w:hint="eastAsia"/>
          <w:color w:val="auto"/>
          <w:sz w:val="32"/>
          <w:szCs w:val="32"/>
        </w:rPr>
        <w:t>2.109</w:t>
      </w:r>
      <w:r>
        <w:rPr>
          <w:rFonts w:hint="eastAsia"/>
          <w:color w:val="auto"/>
          <w:sz w:val="32"/>
          <w:szCs w:val="32"/>
        </w:rPr>
        <w:t>年度</w:t>
      </w:r>
      <w:r w:rsidRPr="00211581">
        <w:rPr>
          <w:rFonts w:ascii="標楷體" w:hAnsi="標楷體" w:hint="eastAsia"/>
          <w:color w:val="000000" w:themeColor="text1"/>
          <w:sz w:val="32"/>
          <w:szCs w:val="32"/>
        </w:rPr>
        <w:t>青</w:t>
      </w:r>
      <w:r>
        <w:rPr>
          <w:rFonts w:ascii="標楷體" w:hAnsi="標楷體" w:hint="eastAsia"/>
          <w:color w:val="000000" w:themeColor="text1"/>
          <w:sz w:val="32"/>
          <w:szCs w:val="32"/>
        </w:rPr>
        <w:t>年</w:t>
      </w:r>
      <w:r w:rsidRPr="00211581">
        <w:rPr>
          <w:rFonts w:ascii="標楷體" w:hAnsi="標楷體" w:hint="eastAsia"/>
          <w:color w:val="000000" w:themeColor="text1"/>
          <w:sz w:val="32"/>
          <w:szCs w:val="32"/>
        </w:rPr>
        <w:t>創</w:t>
      </w:r>
      <w:r>
        <w:rPr>
          <w:rFonts w:ascii="標楷體" w:hAnsi="標楷體" w:hint="eastAsia"/>
          <w:color w:val="000000" w:themeColor="text1"/>
          <w:sz w:val="32"/>
          <w:szCs w:val="32"/>
        </w:rPr>
        <w:t>業</w:t>
      </w:r>
      <w:r w:rsidRPr="00211581">
        <w:rPr>
          <w:rFonts w:ascii="標楷體" w:hAnsi="標楷體" w:hint="eastAsia"/>
          <w:color w:val="000000" w:themeColor="text1"/>
          <w:sz w:val="32"/>
          <w:szCs w:val="32"/>
        </w:rPr>
        <w:t>補助</w:t>
      </w:r>
      <w:r>
        <w:rPr>
          <w:rFonts w:ascii="標楷體" w:hAnsi="標楷體" w:hint="eastAsia"/>
          <w:color w:val="000000" w:themeColor="text1"/>
          <w:sz w:val="32"/>
          <w:szCs w:val="32"/>
        </w:rPr>
        <w:t>案件</w:t>
      </w:r>
      <w:r w:rsidRPr="00203D9D">
        <w:rPr>
          <w:rFonts w:ascii="新細明體" w:eastAsia="新細明體" w:hAnsi="新細明體" w:hint="eastAsia"/>
          <w:color w:val="auto"/>
          <w:sz w:val="32"/>
          <w:szCs w:val="32"/>
        </w:rPr>
        <w:t>，</w:t>
      </w:r>
      <w:r w:rsidRPr="007A20EC">
        <w:rPr>
          <w:rFonts w:ascii="標楷體" w:hAnsi="標楷體" w:hint="eastAsia"/>
          <w:color w:val="auto"/>
          <w:sz w:val="32"/>
          <w:szCs w:val="32"/>
        </w:rPr>
        <w:t>補助各行業中頗具有潛力之青創事業如下：</w:t>
      </w:r>
    </w:p>
    <w:p w14:paraId="44B8A89E" w14:textId="129828A9" w:rsidR="00BE53D6" w:rsidRDefault="00BE53D6" w:rsidP="00F12839">
      <w:pPr>
        <w:pStyle w:val="a4"/>
        <w:adjustRightInd w:val="0"/>
        <w:snapToGrid w:val="0"/>
        <w:spacing w:line="276" w:lineRule="auto"/>
        <w:ind w:leftChars="735" w:left="2126" w:hangingChars="113" w:hanging="362"/>
        <w:rPr>
          <w:rFonts w:ascii="標楷體" w:hAnsi="標楷體"/>
          <w:color w:val="000000" w:themeColor="text1"/>
          <w:sz w:val="32"/>
          <w:szCs w:val="32"/>
        </w:rPr>
      </w:pPr>
      <w:r w:rsidRPr="00BE53D6">
        <w:rPr>
          <w:rFonts w:hint="eastAsia"/>
          <w:color w:val="auto"/>
          <w:sz w:val="32"/>
          <w:szCs w:val="32"/>
        </w:rPr>
        <w:t>(1)</w:t>
      </w:r>
      <w:r w:rsidRPr="0044189B">
        <w:rPr>
          <w:color w:val="000000" w:themeColor="text1"/>
          <w:sz w:val="32"/>
          <w:szCs w:val="32"/>
        </w:rPr>
        <w:t>資訊業：「矽塔資訊公司」結合</w:t>
      </w:r>
      <w:r w:rsidRPr="0044189B">
        <w:rPr>
          <w:color w:val="000000" w:themeColor="text1"/>
          <w:sz w:val="32"/>
          <w:szCs w:val="32"/>
        </w:rPr>
        <w:t>AI</w:t>
      </w:r>
      <w:r w:rsidRPr="0044189B">
        <w:rPr>
          <w:color w:val="000000" w:themeColor="text1"/>
          <w:sz w:val="32"/>
          <w:szCs w:val="32"/>
        </w:rPr>
        <w:t>技術，建置智慧醫療資訊系統；「構思網路科技公司」運用</w:t>
      </w:r>
      <w:r w:rsidRPr="0044189B">
        <w:rPr>
          <w:color w:val="000000" w:themeColor="text1"/>
          <w:sz w:val="32"/>
          <w:szCs w:val="32"/>
        </w:rPr>
        <w:t>AI</w:t>
      </w:r>
      <w:r w:rsidRPr="0044189B">
        <w:rPr>
          <w:color w:val="000000" w:themeColor="text1"/>
          <w:sz w:val="32"/>
          <w:szCs w:val="32"/>
        </w:rPr>
        <w:t>聊天機器人，應用在各項領域，頗有成績；「睿至公司」則以開發</w:t>
      </w:r>
      <w:r w:rsidRPr="0044189B">
        <w:rPr>
          <w:color w:val="000000" w:themeColor="text1"/>
          <w:sz w:val="32"/>
          <w:szCs w:val="32"/>
        </w:rPr>
        <w:t>8K</w:t>
      </w:r>
      <w:r w:rsidRPr="0044189B">
        <w:rPr>
          <w:color w:val="000000" w:themeColor="text1"/>
          <w:sz w:val="32"/>
          <w:szCs w:val="32"/>
        </w:rPr>
        <w:t>的立體</w:t>
      </w:r>
      <w:r w:rsidRPr="0044189B">
        <w:rPr>
          <w:color w:val="000000" w:themeColor="text1"/>
          <w:sz w:val="32"/>
          <w:szCs w:val="32"/>
        </w:rPr>
        <w:t>VR</w:t>
      </w:r>
      <w:r w:rsidRPr="0044189B">
        <w:rPr>
          <w:color w:val="000000" w:themeColor="text1"/>
          <w:sz w:val="32"/>
          <w:szCs w:val="32"/>
        </w:rPr>
        <w:t>影視技術著稱，並於第</w:t>
      </w:r>
      <w:r w:rsidRPr="0044189B">
        <w:rPr>
          <w:color w:val="000000" w:themeColor="text1"/>
          <w:sz w:val="32"/>
          <w:szCs w:val="32"/>
        </w:rPr>
        <w:t>54</w:t>
      </w:r>
      <w:r w:rsidRPr="0044189B">
        <w:rPr>
          <w:color w:val="000000" w:themeColor="text1"/>
          <w:sz w:val="32"/>
          <w:szCs w:val="32"/>
        </w:rPr>
        <w:t>屆金鐘獎拿下「最佳兒童節目獎」及「節目創新獎」兩大殊榮，為搶下線上虛擬娛樂商機，將結合</w:t>
      </w:r>
      <w:r w:rsidRPr="0044189B">
        <w:rPr>
          <w:color w:val="000000" w:themeColor="text1"/>
          <w:sz w:val="32"/>
          <w:szCs w:val="32"/>
        </w:rPr>
        <w:t>5G</w:t>
      </w:r>
      <w:r w:rsidRPr="0044189B">
        <w:rPr>
          <w:color w:val="000000" w:themeColor="text1"/>
          <w:sz w:val="32"/>
          <w:szCs w:val="32"/>
        </w:rPr>
        <w:t>傳輸，提供更高畫質、高沉浸感的視聽享受。配合本市積極推廣創新科技</w:t>
      </w:r>
      <w:r w:rsidRPr="0044189B">
        <w:rPr>
          <w:color w:val="000000" w:themeColor="text1"/>
          <w:sz w:val="32"/>
          <w:szCs w:val="32"/>
        </w:rPr>
        <w:t>5G+AIoT</w:t>
      </w:r>
      <w:r w:rsidRPr="0044189B">
        <w:rPr>
          <w:color w:val="000000" w:themeColor="text1"/>
          <w:sz w:val="32"/>
          <w:szCs w:val="32"/>
        </w:rPr>
        <w:t>相關政策，未來期待本市優質青創事業能加入</w:t>
      </w:r>
      <w:r w:rsidRPr="0044189B">
        <w:rPr>
          <w:color w:val="000000" w:themeColor="text1"/>
          <w:sz w:val="32"/>
          <w:szCs w:val="32"/>
        </w:rPr>
        <w:t>5G+AIoT</w:t>
      </w:r>
      <w:r w:rsidRPr="0044189B">
        <w:rPr>
          <w:color w:val="000000" w:themeColor="text1"/>
          <w:sz w:val="32"/>
          <w:szCs w:val="32"/>
        </w:rPr>
        <w:t>帶動產業轉型，以自身創新創業成果，共同打造本市為創新科技智慧城市。</w:t>
      </w:r>
    </w:p>
    <w:p w14:paraId="64889F87" w14:textId="77777777" w:rsidR="00E61B79" w:rsidRDefault="00BE53D6" w:rsidP="00E61B79">
      <w:pPr>
        <w:pStyle w:val="a4"/>
        <w:adjustRightInd w:val="0"/>
        <w:snapToGrid w:val="0"/>
        <w:spacing w:line="276" w:lineRule="auto"/>
        <w:ind w:leftChars="735" w:left="2126" w:hangingChars="113" w:hanging="362"/>
        <w:rPr>
          <w:rFonts w:ascii="新細明體" w:hAnsi="新細明體"/>
          <w:color w:val="000000" w:themeColor="text1"/>
          <w:sz w:val="32"/>
          <w:szCs w:val="32"/>
        </w:rPr>
      </w:pPr>
      <w:r w:rsidRPr="00BE53D6">
        <w:rPr>
          <w:rFonts w:hint="eastAsia"/>
          <w:color w:val="auto"/>
          <w:sz w:val="32"/>
          <w:szCs w:val="32"/>
        </w:rPr>
        <w:t>(2)</w:t>
      </w:r>
      <w:r w:rsidRPr="00203D9D">
        <w:rPr>
          <w:rFonts w:ascii="標楷體" w:hAnsi="標楷體" w:hint="eastAsia"/>
          <w:color w:val="000000" w:themeColor="text1"/>
          <w:sz w:val="32"/>
          <w:szCs w:val="32"/>
        </w:rPr>
        <w:t>批發零售業</w:t>
      </w:r>
      <w:r w:rsidRPr="00203D9D">
        <w:rPr>
          <w:rFonts w:ascii="微軟正黑體" w:eastAsia="微軟正黑體" w:hAnsi="微軟正黑體" w:hint="eastAsia"/>
          <w:color w:val="000000" w:themeColor="text1"/>
          <w:sz w:val="32"/>
          <w:szCs w:val="32"/>
        </w:rPr>
        <w:t>：「</w:t>
      </w:r>
      <w:r w:rsidRPr="00203D9D">
        <w:rPr>
          <w:rFonts w:ascii="標楷體" w:hAnsi="標楷體" w:hint="eastAsia"/>
          <w:color w:val="000000" w:themeColor="text1"/>
          <w:sz w:val="32"/>
          <w:szCs w:val="32"/>
        </w:rPr>
        <w:t>和木相處公司」結合循環經濟、原民文化與木業加值的理念，設計製造具有</w:t>
      </w:r>
      <w:r w:rsidRPr="00203D9D">
        <w:rPr>
          <w:rFonts w:ascii="標楷體" w:hAnsi="標楷體" w:hint="eastAsia"/>
          <w:color w:val="000000" w:themeColor="text1"/>
          <w:sz w:val="32"/>
          <w:szCs w:val="32"/>
        </w:rPr>
        <w:lastRenderedPageBreak/>
        <w:t>原民文藝風格</w:t>
      </w:r>
      <w:r w:rsidRPr="00203D9D">
        <w:rPr>
          <w:rFonts w:ascii="新細明體" w:hAnsi="新細明體" w:hint="eastAsia"/>
          <w:color w:val="000000" w:themeColor="text1"/>
          <w:sz w:val="32"/>
          <w:szCs w:val="32"/>
        </w:rPr>
        <w:t>、</w:t>
      </w:r>
      <w:r w:rsidRPr="00203D9D">
        <w:rPr>
          <w:rFonts w:ascii="標楷體" w:hAnsi="標楷體" w:hint="eastAsia"/>
          <w:color w:val="000000" w:themeColor="text1"/>
          <w:sz w:val="32"/>
          <w:szCs w:val="32"/>
        </w:rPr>
        <w:t>且高質感之繡傢俱與琉璃珠木筆；「王宇寧提琴工作室」則設計製造獲得多項專利的原木大提琴迷你號角止滑墊</w:t>
      </w:r>
      <w:r w:rsidRPr="00203D9D">
        <w:rPr>
          <w:rFonts w:ascii="新細明體" w:hAnsi="新細明體" w:hint="eastAsia"/>
          <w:color w:val="000000" w:themeColor="text1"/>
          <w:sz w:val="32"/>
          <w:szCs w:val="32"/>
        </w:rPr>
        <w:t>，</w:t>
      </w:r>
      <w:r w:rsidRPr="00203D9D">
        <w:rPr>
          <w:rFonts w:ascii="標楷體" w:hAnsi="標楷體" w:hint="eastAsia"/>
          <w:color w:val="000000" w:themeColor="text1"/>
          <w:sz w:val="32"/>
          <w:szCs w:val="32"/>
        </w:rPr>
        <w:t>頗受音樂家青睞</w:t>
      </w:r>
      <w:r w:rsidRPr="00203D9D">
        <w:rPr>
          <w:rFonts w:ascii="新細明體" w:hAnsi="新細明體" w:hint="eastAsia"/>
          <w:color w:val="000000" w:themeColor="text1"/>
          <w:sz w:val="32"/>
          <w:szCs w:val="32"/>
        </w:rPr>
        <w:t>。</w:t>
      </w:r>
    </w:p>
    <w:p w14:paraId="1A16B1BD" w14:textId="77777777" w:rsidR="00E61B79" w:rsidRDefault="00BE53D6" w:rsidP="00E61B79">
      <w:pPr>
        <w:pStyle w:val="a4"/>
        <w:adjustRightInd w:val="0"/>
        <w:snapToGrid w:val="0"/>
        <w:spacing w:line="276" w:lineRule="auto"/>
        <w:ind w:leftChars="735" w:left="2126" w:hangingChars="113" w:hanging="362"/>
        <w:rPr>
          <w:rFonts w:ascii="新細明體" w:hAnsi="新細明體"/>
          <w:color w:val="000000" w:themeColor="text1"/>
          <w:sz w:val="32"/>
          <w:szCs w:val="32"/>
        </w:rPr>
      </w:pPr>
      <w:r w:rsidRPr="00BE53D6">
        <w:rPr>
          <w:rFonts w:hint="eastAsia"/>
          <w:color w:val="auto"/>
          <w:sz w:val="32"/>
          <w:szCs w:val="32"/>
        </w:rPr>
        <w:t>(3)</w:t>
      </w:r>
      <w:r w:rsidRPr="00203D9D">
        <w:rPr>
          <w:rFonts w:ascii="標楷體" w:hAnsi="標楷體" w:hint="eastAsia"/>
          <w:color w:val="000000" w:themeColor="text1"/>
          <w:sz w:val="32"/>
          <w:szCs w:val="32"/>
        </w:rPr>
        <w:t>餐飲及食品業</w:t>
      </w:r>
      <w:r w:rsidRPr="00203D9D">
        <w:rPr>
          <w:rFonts w:ascii="微軟正黑體" w:eastAsia="微軟正黑體" w:hAnsi="微軟正黑體" w:hint="eastAsia"/>
          <w:color w:val="000000" w:themeColor="text1"/>
          <w:sz w:val="32"/>
          <w:szCs w:val="32"/>
        </w:rPr>
        <w:t>：「</w:t>
      </w:r>
      <w:r w:rsidRPr="00203D9D">
        <w:rPr>
          <w:rFonts w:ascii="標楷體" w:hAnsi="標楷體" w:hint="eastAsia"/>
          <w:color w:val="000000" w:themeColor="text1"/>
          <w:sz w:val="32"/>
          <w:szCs w:val="32"/>
        </w:rPr>
        <w:t>格外農品公司」善用產地賣相不佳但品質優良的格外品</w:t>
      </w:r>
      <w:r w:rsidRPr="00203D9D">
        <w:rPr>
          <w:rFonts w:ascii="新細明體" w:hAnsi="新細明體" w:hint="eastAsia"/>
          <w:color w:val="000000" w:themeColor="text1"/>
          <w:sz w:val="32"/>
          <w:szCs w:val="32"/>
        </w:rPr>
        <w:t>，</w:t>
      </w:r>
      <w:r w:rsidRPr="00203D9D">
        <w:rPr>
          <w:rFonts w:ascii="標楷體" w:hAnsi="標楷體" w:hint="eastAsia"/>
          <w:color w:val="000000" w:themeColor="text1"/>
          <w:sz w:val="32"/>
          <w:szCs w:val="32"/>
        </w:rPr>
        <w:t>加工製作出果醬，改善食物浪費或生產過剩問題；「愛莉兒食品生技」將魚膠原水解液取代吉利丁用於食品中</w:t>
      </w:r>
      <w:r w:rsidRPr="00203D9D">
        <w:rPr>
          <w:rFonts w:ascii="新細明體" w:hAnsi="新細明體" w:hint="eastAsia"/>
          <w:color w:val="000000" w:themeColor="text1"/>
          <w:sz w:val="32"/>
          <w:szCs w:val="32"/>
        </w:rPr>
        <w:t>，</w:t>
      </w:r>
      <w:r w:rsidRPr="00203D9D">
        <w:rPr>
          <w:rFonts w:ascii="標楷體" w:hAnsi="標楷體" w:hint="eastAsia"/>
          <w:color w:val="000000" w:themeColor="text1"/>
          <w:sz w:val="32"/>
          <w:szCs w:val="32"/>
        </w:rPr>
        <w:t>達到友善穆斯林的目的</w:t>
      </w:r>
      <w:r w:rsidRPr="00203D9D">
        <w:rPr>
          <w:rFonts w:ascii="新細明體" w:hAnsi="新細明體" w:hint="eastAsia"/>
          <w:color w:val="000000" w:themeColor="text1"/>
          <w:sz w:val="32"/>
          <w:szCs w:val="32"/>
        </w:rPr>
        <w:t>。</w:t>
      </w:r>
    </w:p>
    <w:p w14:paraId="74EEF169" w14:textId="77777777" w:rsidR="00E61B79" w:rsidRDefault="00BE53D6" w:rsidP="00E61B79">
      <w:pPr>
        <w:pStyle w:val="a4"/>
        <w:adjustRightInd w:val="0"/>
        <w:snapToGrid w:val="0"/>
        <w:spacing w:line="276" w:lineRule="auto"/>
        <w:ind w:leftChars="735" w:left="2126" w:hangingChars="113" w:hanging="362"/>
        <w:rPr>
          <w:rFonts w:ascii="標楷體" w:hAnsi="標楷體"/>
          <w:color w:val="000000" w:themeColor="text1"/>
          <w:sz w:val="32"/>
          <w:szCs w:val="32"/>
        </w:rPr>
      </w:pPr>
      <w:r w:rsidRPr="00BE53D6">
        <w:rPr>
          <w:rFonts w:hint="eastAsia"/>
          <w:color w:val="auto"/>
          <w:sz w:val="32"/>
          <w:szCs w:val="32"/>
        </w:rPr>
        <w:t>(4)</w:t>
      </w:r>
      <w:r w:rsidRPr="00203D9D">
        <w:rPr>
          <w:rFonts w:ascii="標楷體" w:hAnsi="標楷體" w:hint="eastAsia"/>
          <w:color w:val="000000" w:themeColor="text1"/>
          <w:sz w:val="32"/>
          <w:szCs w:val="32"/>
        </w:rPr>
        <w:t>其他服務</w:t>
      </w:r>
      <w:r w:rsidRPr="00F12839">
        <w:rPr>
          <w:color w:val="000000" w:themeColor="text1"/>
          <w:sz w:val="32"/>
          <w:szCs w:val="32"/>
        </w:rPr>
        <w:t>業：「瘋戶外事業」運用橋頭文創園區，結合新情境玩法概念，導入攀樹、解謎、</w:t>
      </w:r>
      <w:r w:rsidRPr="00203D9D">
        <w:rPr>
          <w:rFonts w:ascii="標楷體" w:hAnsi="標楷體" w:hint="eastAsia"/>
          <w:color w:val="000000" w:themeColor="text1"/>
          <w:sz w:val="32"/>
          <w:szCs w:val="32"/>
        </w:rPr>
        <w:t>逃脫等多項活動</w:t>
      </w:r>
      <w:r w:rsidRPr="00203D9D">
        <w:rPr>
          <w:rFonts w:ascii="新細明體" w:hAnsi="新細明體" w:hint="eastAsia"/>
          <w:color w:val="000000" w:themeColor="text1"/>
          <w:sz w:val="32"/>
          <w:szCs w:val="32"/>
        </w:rPr>
        <w:t>，</w:t>
      </w:r>
      <w:r w:rsidRPr="00203D9D">
        <w:rPr>
          <w:rFonts w:ascii="標楷體" w:hAnsi="標楷體" w:hint="eastAsia"/>
          <w:color w:val="000000" w:themeColor="text1"/>
          <w:sz w:val="32"/>
          <w:szCs w:val="32"/>
        </w:rPr>
        <w:t>帶動場域曝光度；「睿宸生醫」發展寵物用幹細胞治療產品，聚焦於寵物退化性關節炎治療。</w:t>
      </w:r>
    </w:p>
    <w:p w14:paraId="4E5A8190" w14:textId="48E4C62F" w:rsidR="00995BFA" w:rsidRPr="007A20EC" w:rsidRDefault="00BE53D6" w:rsidP="00E61B79">
      <w:pPr>
        <w:pStyle w:val="a4"/>
        <w:adjustRightInd w:val="0"/>
        <w:snapToGrid w:val="0"/>
        <w:spacing w:line="276" w:lineRule="auto"/>
        <w:ind w:leftChars="735" w:left="2126" w:hangingChars="113" w:hanging="362"/>
        <w:rPr>
          <w:rFonts w:ascii="標楷體" w:hAnsi="標楷體"/>
          <w:color w:val="000000" w:themeColor="text1"/>
          <w:sz w:val="32"/>
          <w:szCs w:val="32"/>
        </w:rPr>
      </w:pPr>
      <w:r w:rsidRPr="00BE53D6">
        <w:rPr>
          <w:rFonts w:hint="eastAsia"/>
          <w:color w:val="auto"/>
          <w:sz w:val="32"/>
          <w:szCs w:val="32"/>
        </w:rPr>
        <w:t>(5)</w:t>
      </w:r>
      <w:r w:rsidRPr="00203D9D">
        <w:rPr>
          <w:rFonts w:ascii="標楷體" w:hAnsi="標楷體" w:hint="eastAsia"/>
          <w:color w:val="000000" w:themeColor="text1"/>
          <w:sz w:val="32"/>
          <w:szCs w:val="32"/>
        </w:rPr>
        <w:t>製造業</w:t>
      </w:r>
      <w:r w:rsidRPr="00203D9D">
        <w:rPr>
          <w:rFonts w:ascii="微軟正黑體" w:eastAsia="微軟正黑體" w:hAnsi="微軟正黑體" w:hint="eastAsia"/>
          <w:color w:val="000000" w:themeColor="text1"/>
          <w:sz w:val="32"/>
          <w:szCs w:val="32"/>
        </w:rPr>
        <w:t>：「</w:t>
      </w:r>
      <w:r w:rsidRPr="00203D9D">
        <w:rPr>
          <w:rFonts w:ascii="標楷體" w:hAnsi="標楷體" w:hint="eastAsia"/>
          <w:color w:val="000000" w:themeColor="text1"/>
          <w:sz w:val="32"/>
          <w:szCs w:val="32"/>
        </w:rPr>
        <w:t>樂鑫開發工程」具有多項港口建造技術專利，利於高雄港灣海事工程產業技術優化與提升。</w:t>
      </w:r>
    </w:p>
    <w:p w14:paraId="12A80148" w14:textId="77777777" w:rsidR="00EF2E7B" w:rsidRDefault="00BE53D6" w:rsidP="00F12839">
      <w:pPr>
        <w:pStyle w:val="a4"/>
        <w:adjustRightInd w:val="0"/>
        <w:snapToGrid w:val="0"/>
        <w:spacing w:line="240" w:lineRule="auto"/>
        <w:ind w:leftChars="0" w:left="1792" w:firstLineChars="0" w:hanging="252"/>
        <w:rPr>
          <w:color w:val="auto"/>
          <w:sz w:val="32"/>
          <w:szCs w:val="32"/>
        </w:rPr>
      </w:pPr>
      <w:r>
        <w:rPr>
          <w:rFonts w:hint="eastAsia"/>
          <w:color w:val="auto"/>
          <w:sz w:val="32"/>
          <w:szCs w:val="32"/>
        </w:rPr>
        <w:t>3.</w:t>
      </w:r>
      <w:r w:rsidRPr="00BE53D6">
        <w:rPr>
          <w:rFonts w:hint="eastAsia"/>
          <w:color w:val="auto"/>
          <w:sz w:val="32"/>
          <w:szCs w:val="32"/>
        </w:rPr>
        <w:t>青年創業發展補助辦理成果：</w:t>
      </w:r>
    </w:p>
    <w:p w14:paraId="4F04CEF8" w14:textId="5245E3D9" w:rsidR="00BE53D6" w:rsidRDefault="00BE53D6" w:rsidP="00F12839">
      <w:pPr>
        <w:pStyle w:val="a4"/>
        <w:adjustRightInd w:val="0"/>
        <w:snapToGrid w:val="0"/>
        <w:spacing w:line="240" w:lineRule="auto"/>
        <w:ind w:leftChars="0" w:left="1792" w:firstLineChars="0" w:firstLine="14"/>
        <w:rPr>
          <w:color w:val="auto"/>
          <w:sz w:val="32"/>
          <w:szCs w:val="32"/>
        </w:rPr>
      </w:pPr>
      <w:r w:rsidRPr="001439A5">
        <w:rPr>
          <w:rFonts w:hint="eastAsia"/>
          <w:color w:val="auto"/>
          <w:sz w:val="32"/>
          <w:szCs w:val="32"/>
        </w:rPr>
        <w:t>109</w:t>
      </w:r>
      <w:r w:rsidRPr="001439A5">
        <w:rPr>
          <w:rFonts w:hint="eastAsia"/>
          <w:color w:val="auto"/>
          <w:sz w:val="32"/>
          <w:szCs w:val="32"/>
        </w:rPr>
        <w:t>年度青年創業發展補助，共受理</w:t>
      </w:r>
      <w:r w:rsidRPr="001439A5">
        <w:rPr>
          <w:rFonts w:hint="eastAsia"/>
          <w:color w:val="auto"/>
          <w:sz w:val="32"/>
          <w:szCs w:val="32"/>
        </w:rPr>
        <w:t>123</w:t>
      </w:r>
      <w:r w:rsidRPr="001439A5">
        <w:rPr>
          <w:rFonts w:hint="eastAsia"/>
          <w:color w:val="auto"/>
          <w:sz w:val="32"/>
          <w:szCs w:val="32"/>
        </w:rPr>
        <w:t>案件，已核定通過補助</w:t>
      </w:r>
      <w:r w:rsidRPr="001439A5">
        <w:rPr>
          <w:rFonts w:hint="eastAsia"/>
          <w:color w:val="auto"/>
          <w:sz w:val="32"/>
          <w:szCs w:val="32"/>
        </w:rPr>
        <w:t>58</w:t>
      </w:r>
      <w:r w:rsidRPr="001439A5">
        <w:rPr>
          <w:rFonts w:hint="eastAsia"/>
          <w:color w:val="auto"/>
          <w:sz w:val="32"/>
          <w:szCs w:val="32"/>
        </w:rPr>
        <w:t>件，補助金額共計</w:t>
      </w:r>
      <w:r w:rsidRPr="001439A5">
        <w:rPr>
          <w:rFonts w:hint="eastAsia"/>
          <w:color w:val="auto"/>
          <w:sz w:val="32"/>
          <w:szCs w:val="32"/>
        </w:rPr>
        <w:t>2,509.68</w:t>
      </w:r>
      <w:r w:rsidRPr="001439A5">
        <w:rPr>
          <w:rFonts w:hint="eastAsia"/>
          <w:color w:val="auto"/>
          <w:sz w:val="32"/>
          <w:szCs w:val="32"/>
        </w:rPr>
        <w:t>萬元，過案率約</w:t>
      </w:r>
      <w:r w:rsidRPr="001439A5">
        <w:rPr>
          <w:rFonts w:hint="eastAsia"/>
          <w:color w:val="auto"/>
          <w:sz w:val="32"/>
          <w:szCs w:val="32"/>
        </w:rPr>
        <w:t>50%</w:t>
      </w:r>
      <w:r w:rsidRPr="001439A5">
        <w:rPr>
          <w:rFonts w:hint="eastAsia"/>
          <w:color w:val="auto"/>
          <w:sz w:val="32"/>
          <w:szCs w:val="32"/>
        </w:rPr>
        <w:t>，其中資訊業通過</w:t>
      </w:r>
      <w:r w:rsidRPr="001439A5">
        <w:rPr>
          <w:rFonts w:hint="eastAsia"/>
          <w:color w:val="auto"/>
          <w:sz w:val="32"/>
          <w:szCs w:val="32"/>
        </w:rPr>
        <w:t>27</w:t>
      </w:r>
      <w:r w:rsidRPr="001439A5">
        <w:rPr>
          <w:rFonts w:hint="eastAsia"/>
          <w:color w:val="auto"/>
          <w:sz w:val="32"/>
          <w:szCs w:val="32"/>
        </w:rPr>
        <w:t>家</w:t>
      </w:r>
      <w:r w:rsidRPr="001439A5">
        <w:rPr>
          <w:rFonts w:hint="eastAsia"/>
          <w:color w:val="auto"/>
          <w:sz w:val="32"/>
          <w:szCs w:val="32"/>
        </w:rPr>
        <w:t>(46.55%)</w:t>
      </w:r>
      <w:r w:rsidRPr="001439A5">
        <w:rPr>
          <w:rFonts w:hint="eastAsia"/>
          <w:color w:val="auto"/>
          <w:sz w:val="32"/>
          <w:szCs w:val="32"/>
        </w:rPr>
        <w:t>、批發零售業</w:t>
      </w:r>
      <w:r w:rsidRPr="001439A5">
        <w:rPr>
          <w:rFonts w:hint="eastAsia"/>
          <w:color w:val="auto"/>
          <w:sz w:val="32"/>
          <w:szCs w:val="32"/>
        </w:rPr>
        <w:t>12</w:t>
      </w:r>
      <w:r w:rsidRPr="001439A5">
        <w:rPr>
          <w:rFonts w:hint="eastAsia"/>
          <w:color w:val="auto"/>
          <w:sz w:val="32"/>
          <w:szCs w:val="32"/>
        </w:rPr>
        <w:t>家</w:t>
      </w:r>
      <w:r w:rsidRPr="001439A5">
        <w:rPr>
          <w:rFonts w:hint="eastAsia"/>
          <w:color w:val="auto"/>
          <w:sz w:val="32"/>
          <w:szCs w:val="32"/>
        </w:rPr>
        <w:t>(20.69%)</w:t>
      </w:r>
      <w:r w:rsidRPr="001439A5">
        <w:rPr>
          <w:rFonts w:hint="eastAsia"/>
          <w:color w:val="auto"/>
          <w:sz w:val="32"/>
          <w:szCs w:val="32"/>
        </w:rPr>
        <w:t>、餐飲及食品業</w:t>
      </w:r>
      <w:r w:rsidRPr="001439A5">
        <w:rPr>
          <w:rFonts w:hint="eastAsia"/>
          <w:color w:val="auto"/>
          <w:sz w:val="32"/>
          <w:szCs w:val="32"/>
        </w:rPr>
        <w:t>7</w:t>
      </w:r>
      <w:r w:rsidRPr="001439A5">
        <w:rPr>
          <w:rFonts w:hint="eastAsia"/>
          <w:color w:val="auto"/>
          <w:sz w:val="32"/>
          <w:szCs w:val="32"/>
        </w:rPr>
        <w:t>家</w:t>
      </w:r>
      <w:r w:rsidRPr="001439A5">
        <w:rPr>
          <w:rFonts w:hint="eastAsia"/>
          <w:color w:val="auto"/>
          <w:sz w:val="32"/>
          <w:szCs w:val="32"/>
        </w:rPr>
        <w:t>(12.07%)</w:t>
      </w:r>
      <w:r w:rsidRPr="001439A5">
        <w:rPr>
          <w:rFonts w:hint="eastAsia"/>
          <w:color w:val="auto"/>
          <w:sz w:val="32"/>
          <w:szCs w:val="32"/>
        </w:rPr>
        <w:t>、其他服務業</w:t>
      </w:r>
      <w:r w:rsidRPr="001439A5">
        <w:rPr>
          <w:rFonts w:hint="eastAsia"/>
          <w:color w:val="auto"/>
          <w:sz w:val="32"/>
          <w:szCs w:val="32"/>
        </w:rPr>
        <w:t>10</w:t>
      </w:r>
      <w:r w:rsidRPr="001439A5">
        <w:rPr>
          <w:rFonts w:hint="eastAsia"/>
          <w:color w:val="auto"/>
          <w:sz w:val="32"/>
          <w:szCs w:val="32"/>
        </w:rPr>
        <w:t>家</w:t>
      </w:r>
      <w:r w:rsidRPr="001439A5">
        <w:rPr>
          <w:rFonts w:hint="eastAsia"/>
          <w:color w:val="auto"/>
          <w:sz w:val="32"/>
          <w:szCs w:val="32"/>
        </w:rPr>
        <w:t>(17.24%)</w:t>
      </w:r>
      <w:r w:rsidRPr="001439A5">
        <w:rPr>
          <w:rFonts w:hint="eastAsia"/>
          <w:color w:val="auto"/>
          <w:sz w:val="32"/>
          <w:szCs w:val="32"/>
        </w:rPr>
        <w:t>，及製造業</w:t>
      </w:r>
      <w:r w:rsidRPr="001439A5">
        <w:rPr>
          <w:rFonts w:hint="eastAsia"/>
          <w:color w:val="auto"/>
          <w:sz w:val="32"/>
          <w:szCs w:val="32"/>
        </w:rPr>
        <w:t>2</w:t>
      </w:r>
      <w:r w:rsidRPr="001439A5">
        <w:rPr>
          <w:rFonts w:hint="eastAsia"/>
          <w:color w:val="auto"/>
          <w:sz w:val="32"/>
          <w:szCs w:val="32"/>
        </w:rPr>
        <w:t>家</w:t>
      </w:r>
      <w:r w:rsidRPr="001439A5">
        <w:rPr>
          <w:rFonts w:hint="eastAsia"/>
          <w:color w:val="auto"/>
          <w:sz w:val="32"/>
          <w:szCs w:val="32"/>
        </w:rPr>
        <w:t>(3.45%)</w:t>
      </w:r>
      <w:r w:rsidRPr="001439A5">
        <w:rPr>
          <w:rFonts w:hint="eastAsia"/>
          <w:color w:val="auto"/>
          <w:sz w:val="32"/>
          <w:szCs w:val="32"/>
        </w:rPr>
        <w:t>。</w:t>
      </w:r>
    </w:p>
    <w:p w14:paraId="0684EC4B" w14:textId="77777777" w:rsidR="00BE53D6" w:rsidRDefault="00BE53D6" w:rsidP="00F12839">
      <w:pPr>
        <w:pStyle w:val="a4"/>
        <w:adjustRightInd w:val="0"/>
        <w:snapToGrid w:val="0"/>
        <w:spacing w:line="240" w:lineRule="auto"/>
        <w:ind w:leftChars="0" w:left="1791" w:firstLineChars="0" w:hanging="249"/>
        <w:rPr>
          <w:color w:val="auto"/>
          <w:sz w:val="32"/>
          <w:szCs w:val="32"/>
        </w:rPr>
      </w:pPr>
      <w:r>
        <w:rPr>
          <w:rFonts w:hint="eastAsia"/>
          <w:color w:val="auto"/>
          <w:sz w:val="32"/>
          <w:szCs w:val="32"/>
        </w:rPr>
        <w:t>4.</w:t>
      </w:r>
      <w:r>
        <w:rPr>
          <w:rFonts w:hint="eastAsia"/>
          <w:color w:val="auto"/>
          <w:sz w:val="32"/>
          <w:szCs w:val="32"/>
        </w:rPr>
        <w:t>未來重點政策</w:t>
      </w:r>
      <w:r>
        <w:rPr>
          <w:rFonts w:ascii="微軟正黑體" w:eastAsia="微軟正黑體" w:hAnsi="微軟正黑體" w:hint="eastAsia"/>
          <w:color w:val="auto"/>
          <w:sz w:val="32"/>
          <w:szCs w:val="32"/>
        </w:rPr>
        <w:t>：</w:t>
      </w:r>
    </w:p>
    <w:p w14:paraId="3469B7D0" w14:textId="17986ADA" w:rsidR="00BE53D6" w:rsidRDefault="00BE53D6" w:rsidP="00F12839">
      <w:pPr>
        <w:pStyle w:val="a4"/>
        <w:adjustRightInd w:val="0"/>
        <w:snapToGrid w:val="0"/>
        <w:spacing w:line="276" w:lineRule="auto"/>
        <w:ind w:leftChars="0" w:left="1792" w:firstLineChars="0" w:hanging="42"/>
        <w:rPr>
          <w:color w:val="auto"/>
          <w:sz w:val="32"/>
          <w:szCs w:val="32"/>
        </w:rPr>
      </w:pPr>
      <w:r>
        <w:rPr>
          <w:rFonts w:hint="eastAsia"/>
          <w:color w:val="auto"/>
          <w:sz w:val="32"/>
          <w:szCs w:val="32"/>
        </w:rPr>
        <w:t>(1)</w:t>
      </w:r>
      <w:r>
        <w:rPr>
          <w:rFonts w:hint="eastAsia"/>
          <w:color w:val="auto"/>
          <w:sz w:val="32"/>
          <w:szCs w:val="32"/>
        </w:rPr>
        <w:t>規劃補助青創事業開辦費</w:t>
      </w:r>
    </w:p>
    <w:p w14:paraId="14D427C4" w14:textId="25986FC0" w:rsidR="00BE53D6" w:rsidRDefault="00BE53D6" w:rsidP="00F12839">
      <w:pPr>
        <w:pStyle w:val="a4"/>
        <w:adjustRightInd w:val="0"/>
        <w:snapToGrid w:val="0"/>
        <w:spacing w:line="276" w:lineRule="auto"/>
        <w:ind w:leftChars="0" w:left="2058" w:firstLineChars="0" w:firstLine="0"/>
        <w:rPr>
          <w:color w:val="auto"/>
          <w:sz w:val="32"/>
          <w:szCs w:val="32"/>
        </w:rPr>
      </w:pPr>
      <w:r w:rsidRPr="001439A5">
        <w:rPr>
          <w:rFonts w:hint="eastAsia"/>
          <w:color w:val="auto"/>
          <w:sz w:val="32"/>
          <w:szCs w:val="32"/>
        </w:rPr>
        <w:t>為迎接後疫情時代新經濟，包括宅經濟、食經濟及數位行銷等新商業模式興起，市府希望能協助青年在此新興浪潮下奠定創業基礎，特將</w:t>
      </w:r>
      <w:r w:rsidRPr="001439A5">
        <w:rPr>
          <w:rFonts w:hint="eastAsia"/>
          <w:color w:val="auto"/>
          <w:sz w:val="32"/>
          <w:szCs w:val="32"/>
        </w:rPr>
        <w:lastRenderedPageBreak/>
        <w:t>補助重心放在草創初期之青創事業，</w:t>
      </w:r>
      <w:r>
        <w:rPr>
          <w:rFonts w:hint="eastAsia"/>
          <w:color w:val="auto"/>
          <w:sz w:val="32"/>
          <w:szCs w:val="32"/>
        </w:rPr>
        <w:t>規劃辦理</w:t>
      </w:r>
      <w:r w:rsidRPr="001439A5">
        <w:rPr>
          <w:rFonts w:hint="eastAsia"/>
          <w:color w:val="auto"/>
          <w:sz w:val="32"/>
          <w:szCs w:val="32"/>
        </w:rPr>
        <w:t>「</w:t>
      </w:r>
      <w:r w:rsidRPr="001439A5">
        <w:rPr>
          <w:rFonts w:hint="eastAsia"/>
          <w:color w:val="auto"/>
          <w:sz w:val="32"/>
          <w:szCs w:val="32"/>
        </w:rPr>
        <w:t>110</w:t>
      </w:r>
      <w:r w:rsidRPr="001439A5">
        <w:rPr>
          <w:rFonts w:hint="eastAsia"/>
          <w:color w:val="auto"/>
          <w:sz w:val="32"/>
          <w:szCs w:val="32"/>
        </w:rPr>
        <w:t>年度青年創業補助計畫」，不僅協助本市青年所創立未滿</w:t>
      </w:r>
      <w:r w:rsidRPr="001439A5">
        <w:rPr>
          <w:rFonts w:hint="eastAsia"/>
          <w:color w:val="auto"/>
          <w:sz w:val="32"/>
          <w:szCs w:val="32"/>
        </w:rPr>
        <w:t>5</w:t>
      </w:r>
      <w:r w:rsidRPr="001439A5">
        <w:rPr>
          <w:rFonts w:hint="eastAsia"/>
          <w:color w:val="auto"/>
          <w:sz w:val="32"/>
          <w:szCs w:val="32"/>
        </w:rPr>
        <w:t>年之公司、商業，更放寬納入僅有稅籍編號之小規模商業，希望能夠全方面協助青年所創業之各種形式；補助項目包括營業場所租金及裝修費用，補助金額最高</w:t>
      </w:r>
      <w:r w:rsidRPr="001439A5">
        <w:rPr>
          <w:rFonts w:hint="eastAsia"/>
          <w:color w:val="auto"/>
          <w:sz w:val="32"/>
          <w:szCs w:val="32"/>
        </w:rPr>
        <w:t>20</w:t>
      </w:r>
      <w:r w:rsidRPr="001439A5">
        <w:rPr>
          <w:rFonts w:hint="eastAsia"/>
          <w:color w:val="auto"/>
          <w:sz w:val="32"/>
          <w:szCs w:val="32"/>
        </w:rPr>
        <w:t>萬元，</w:t>
      </w:r>
      <w:r w:rsidR="00776D70">
        <w:rPr>
          <w:rFonts w:hint="eastAsia"/>
          <w:color w:val="auto"/>
          <w:sz w:val="32"/>
          <w:szCs w:val="32"/>
        </w:rPr>
        <w:t>協助至少</w:t>
      </w:r>
      <w:r w:rsidR="00776D70">
        <w:rPr>
          <w:rFonts w:hint="eastAsia"/>
          <w:color w:val="auto"/>
          <w:sz w:val="32"/>
          <w:szCs w:val="32"/>
        </w:rPr>
        <w:t>200</w:t>
      </w:r>
      <w:r w:rsidR="00776D70">
        <w:rPr>
          <w:rFonts w:hint="eastAsia"/>
          <w:color w:val="auto"/>
          <w:sz w:val="32"/>
          <w:szCs w:val="32"/>
        </w:rPr>
        <w:t>家高雄在地青創業者</w:t>
      </w:r>
      <w:r w:rsidR="00776D70" w:rsidRPr="001439A5">
        <w:rPr>
          <w:rFonts w:hint="eastAsia"/>
          <w:color w:val="auto"/>
          <w:sz w:val="32"/>
          <w:szCs w:val="32"/>
        </w:rPr>
        <w:t>，</w:t>
      </w:r>
      <w:r w:rsidRPr="001439A5">
        <w:rPr>
          <w:rFonts w:hint="eastAsia"/>
          <w:color w:val="auto"/>
          <w:sz w:val="32"/>
          <w:szCs w:val="32"/>
        </w:rPr>
        <w:t>期能有效降青年低創業門檻，俾利其穩定營運發展。</w:t>
      </w:r>
    </w:p>
    <w:p w14:paraId="4D055292" w14:textId="602062BF" w:rsidR="002433C0" w:rsidRPr="00A0675F" w:rsidRDefault="00BE53D6" w:rsidP="00A9397B">
      <w:pPr>
        <w:pStyle w:val="a4"/>
        <w:adjustRightInd w:val="0"/>
        <w:snapToGrid w:val="0"/>
        <w:spacing w:line="276" w:lineRule="auto"/>
        <w:ind w:leftChars="734" w:left="2143" w:hangingChars="119" w:hanging="381"/>
        <w:rPr>
          <w:b/>
          <w:sz w:val="32"/>
          <w:szCs w:val="32"/>
        </w:rPr>
      </w:pPr>
      <w:r>
        <w:rPr>
          <w:rFonts w:hint="eastAsia"/>
          <w:color w:val="auto"/>
          <w:sz w:val="32"/>
          <w:szCs w:val="32"/>
        </w:rPr>
        <w:t>(2</w:t>
      </w:r>
      <w:r w:rsidRPr="007A20EC">
        <w:rPr>
          <w:rFonts w:hint="eastAsia"/>
          <w:color w:val="auto"/>
          <w:sz w:val="32"/>
          <w:szCs w:val="32"/>
        </w:rPr>
        <w:t>)</w:t>
      </w:r>
      <w:r w:rsidRPr="007A20EC">
        <w:rPr>
          <w:rFonts w:hint="eastAsia"/>
          <w:color w:val="auto"/>
          <w:sz w:val="32"/>
          <w:szCs w:val="32"/>
        </w:rPr>
        <w:t>提供青創參展補助</w:t>
      </w:r>
      <w:r w:rsidRPr="007A20EC">
        <w:rPr>
          <w:rFonts w:ascii="新細明體" w:eastAsia="新細明體" w:hAnsi="新細明體" w:hint="eastAsia"/>
          <w:color w:val="auto"/>
          <w:sz w:val="32"/>
          <w:szCs w:val="32"/>
        </w:rPr>
        <w:t>，</w:t>
      </w:r>
      <w:r w:rsidRPr="007A20EC">
        <w:rPr>
          <w:rFonts w:hint="eastAsia"/>
          <w:color w:val="auto"/>
          <w:sz w:val="32"/>
          <w:szCs w:val="32"/>
        </w:rPr>
        <w:t>鼓勵青創事業積極參展實務上青創事業投注心力發展獨特性產品</w:t>
      </w:r>
      <w:r w:rsidRPr="007A20EC">
        <w:rPr>
          <w:rFonts w:ascii="新細明體" w:eastAsia="新細明體" w:hAnsi="新細明體" w:hint="eastAsia"/>
          <w:color w:val="auto"/>
          <w:sz w:val="32"/>
          <w:szCs w:val="32"/>
        </w:rPr>
        <w:t>，</w:t>
      </w:r>
      <w:r w:rsidRPr="007A20EC">
        <w:rPr>
          <w:rFonts w:ascii="標楷體" w:hAnsi="標楷體" w:hint="eastAsia"/>
          <w:color w:val="auto"/>
          <w:sz w:val="32"/>
          <w:szCs w:val="32"/>
        </w:rPr>
        <w:t>但往往面臨著產品知名度不足，導致營銷狀況不佳</w:t>
      </w:r>
      <w:r w:rsidRPr="007A20EC">
        <w:rPr>
          <w:rFonts w:ascii="新細明體" w:eastAsia="新細明體" w:hAnsi="新細明體" w:hint="eastAsia"/>
          <w:color w:val="auto"/>
          <w:sz w:val="32"/>
          <w:szCs w:val="32"/>
        </w:rPr>
        <w:t>，</w:t>
      </w:r>
      <w:r w:rsidRPr="007A20EC">
        <w:rPr>
          <w:rFonts w:hint="eastAsia"/>
          <w:color w:val="auto"/>
          <w:sz w:val="32"/>
          <w:szCs w:val="32"/>
        </w:rPr>
        <w:t>為協助本市青創事業提升行銷力道及拓銷市場，規劃辦理「</w:t>
      </w:r>
      <w:r w:rsidRPr="007A20EC">
        <w:rPr>
          <w:color w:val="auto"/>
          <w:sz w:val="32"/>
          <w:szCs w:val="32"/>
        </w:rPr>
        <w:t>110</w:t>
      </w:r>
      <w:r w:rsidRPr="007A20EC">
        <w:rPr>
          <w:rFonts w:hint="eastAsia"/>
          <w:color w:val="auto"/>
          <w:sz w:val="32"/>
          <w:szCs w:val="32"/>
        </w:rPr>
        <w:t>年度高雄市政府青年局補助青創事業參展計畫」，凡本市青年於本市所創立之公司或商業</w:t>
      </w:r>
      <w:r w:rsidRPr="007A20EC">
        <w:rPr>
          <w:rFonts w:ascii="新細明體" w:eastAsia="新細明體" w:hAnsi="新細明體" w:hint="eastAsia"/>
          <w:color w:val="auto"/>
          <w:sz w:val="32"/>
          <w:szCs w:val="32"/>
        </w:rPr>
        <w:t>，</w:t>
      </w:r>
      <w:r w:rsidRPr="007A20EC">
        <w:rPr>
          <w:rFonts w:hint="eastAsia"/>
          <w:color w:val="auto"/>
          <w:sz w:val="32"/>
          <w:szCs w:val="32"/>
        </w:rPr>
        <w:t>設立登記未滿</w:t>
      </w:r>
      <w:r w:rsidRPr="007A20EC">
        <w:rPr>
          <w:color w:val="auto"/>
          <w:sz w:val="32"/>
          <w:szCs w:val="32"/>
        </w:rPr>
        <w:t>5</w:t>
      </w:r>
      <w:r w:rsidRPr="007A20EC">
        <w:rPr>
          <w:rFonts w:hint="eastAsia"/>
          <w:color w:val="auto"/>
          <w:sz w:val="32"/>
          <w:szCs w:val="32"/>
        </w:rPr>
        <w:t>年、資本額</w:t>
      </w:r>
      <w:r w:rsidRPr="007A20EC">
        <w:rPr>
          <w:color w:val="auto"/>
          <w:sz w:val="32"/>
          <w:szCs w:val="32"/>
        </w:rPr>
        <w:t>3,000</w:t>
      </w:r>
      <w:r w:rsidRPr="007A20EC">
        <w:rPr>
          <w:rFonts w:hint="eastAsia"/>
          <w:color w:val="auto"/>
          <w:sz w:val="32"/>
          <w:szCs w:val="32"/>
        </w:rPr>
        <w:t>萬元以下，皆可提出申請。補助青創事業參加國內展覽及國外展覽，</w:t>
      </w:r>
      <w:r w:rsidR="009F473E">
        <w:rPr>
          <w:rFonts w:hint="eastAsia"/>
          <w:color w:val="auto"/>
          <w:sz w:val="32"/>
          <w:szCs w:val="32"/>
        </w:rPr>
        <w:t>視展覽狀況</w:t>
      </w:r>
      <w:r w:rsidRPr="007A20EC">
        <w:rPr>
          <w:rFonts w:hint="eastAsia"/>
          <w:color w:val="auto"/>
          <w:sz w:val="32"/>
          <w:szCs w:val="32"/>
        </w:rPr>
        <w:t>最高補助</w:t>
      </w:r>
      <w:r w:rsidRPr="007A20EC">
        <w:rPr>
          <w:rFonts w:hint="eastAsia"/>
          <w:color w:val="auto"/>
          <w:sz w:val="32"/>
          <w:szCs w:val="32"/>
        </w:rPr>
        <w:t>5</w:t>
      </w:r>
      <w:r w:rsidRPr="007A20EC">
        <w:rPr>
          <w:rFonts w:hint="eastAsia"/>
          <w:color w:val="auto"/>
          <w:sz w:val="32"/>
          <w:szCs w:val="32"/>
        </w:rPr>
        <w:t>萬元</w:t>
      </w:r>
      <w:r w:rsidRPr="007A20EC">
        <w:rPr>
          <w:rFonts w:ascii="新細明體" w:eastAsia="新細明體" w:hAnsi="新細明體" w:hint="eastAsia"/>
          <w:color w:val="auto"/>
          <w:sz w:val="32"/>
          <w:szCs w:val="32"/>
        </w:rPr>
        <w:t>，</w:t>
      </w:r>
      <w:r w:rsidRPr="007A20EC">
        <w:rPr>
          <w:rFonts w:hint="eastAsia"/>
          <w:color w:val="auto"/>
          <w:sz w:val="32"/>
          <w:szCs w:val="32"/>
        </w:rPr>
        <w:t>補助項目包括參展報名費、場地租金及佈置費、參展工作人員之交通費及住宿費等</w:t>
      </w:r>
      <w:r w:rsidRPr="007A20EC">
        <w:rPr>
          <w:rFonts w:ascii="新細明體" w:eastAsia="新細明體" w:hAnsi="新細明體" w:hint="eastAsia"/>
          <w:color w:val="auto"/>
          <w:sz w:val="32"/>
          <w:szCs w:val="32"/>
        </w:rPr>
        <w:t>，</w:t>
      </w:r>
      <w:r w:rsidRPr="007A20EC">
        <w:rPr>
          <w:rFonts w:hint="eastAsia"/>
          <w:color w:val="auto"/>
          <w:sz w:val="32"/>
          <w:szCs w:val="32"/>
        </w:rPr>
        <w:t>以鼓勵青創事業積極參加展覽</w:t>
      </w:r>
      <w:r w:rsidRPr="007A20EC">
        <w:rPr>
          <w:rFonts w:ascii="標楷體" w:hAnsi="標楷體" w:hint="eastAsia"/>
          <w:color w:val="auto"/>
          <w:sz w:val="32"/>
          <w:szCs w:val="32"/>
        </w:rPr>
        <w:t>，增加產品競爭力。</w:t>
      </w:r>
    </w:p>
    <w:p w14:paraId="4559B1D4" w14:textId="0B93D6BE" w:rsidR="00386AEC" w:rsidRDefault="00386AEC" w:rsidP="002433C0">
      <w:pPr>
        <w:pStyle w:val="a4"/>
        <w:adjustRightInd w:val="0"/>
        <w:snapToGrid w:val="0"/>
        <w:spacing w:line="276" w:lineRule="auto"/>
        <w:ind w:leftChars="0" w:left="0" w:firstLineChars="0" w:firstLine="0"/>
        <w:rPr>
          <w:color w:val="auto"/>
          <w:sz w:val="32"/>
          <w:szCs w:val="32"/>
        </w:rPr>
      </w:pPr>
    </w:p>
    <w:p w14:paraId="41A1DD16" w14:textId="79AB7951" w:rsidR="00A1023B" w:rsidRDefault="00A1023B" w:rsidP="002433C0">
      <w:pPr>
        <w:pStyle w:val="a4"/>
        <w:adjustRightInd w:val="0"/>
        <w:snapToGrid w:val="0"/>
        <w:spacing w:line="276" w:lineRule="auto"/>
        <w:ind w:leftChars="0" w:left="0" w:firstLineChars="0" w:firstLine="0"/>
        <w:rPr>
          <w:color w:val="auto"/>
          <w:sz w:val="32"/>
          <w:szCs w:val="32"/>
        </w:rPr>
      </w:pPr>
    </w:p>
    <w:p w14:paraId="425A20F2" w14:textId="16AEBBF5" w:rsidR="00A1023B" w:rsidRDefault="00A1023B" w:rsidP="002433C0">
      <w:pPr>
        <w:pStyle w:val="a4"/>
        <w:adjustRightInd w:val="0"/>
        <w:snapToGrid w:val="0"/>
        <w:spacing w:line="276" w:lineRule="auto"/>
        <w:ind w:leftChars="0" w:left="0" w:firstLineChars="0" w:firstLine="0"/>
        <w:rPr>
          <w:color w:val="auto"/>
          <w:sz w:val="32"/>
          <w:szCs w:val="32"/>
        </w:rPr>
      </w:pPr>
    </w:p>
    <w:p w14:paraId="486D69E4" w14:textId="28841909" w:rsidR="00A1023B" w:rsidRDefault="00A1023B" w:rsidP="002433C0">
      <w:pPr>
        <w:pStyle w:val="a4"/>
        <w:adjustRightInd w:val="0"/>
        <w:snapToGrid w:val="0"/>
        <w:spacing w:line="276" w:lineRule="auto"/>
        <w:ind w:leftChars="0" w:left="0" w:firstLineChars="0" w:firstLine="0"/>
        <w:rPr>
          <w:color w:val="auto"/>
          <w:sz w:val="32"/>
          <w:szCs w:val="32"/>
        </w:rPr>
      </w:pPr>
    </w:p>
    <w:p w14:paraId="6EC13380" w14:textId="04E1AF6A" w:rsidR="00A1023B" w:rsidRDefault="00A1023B" w:rsidP="002433C0">
      <w:pPr>
        <w:pStyle w:val="a4"/>
        <w:adjustRightInd w:val="0"/>
        <w:snapToGrid w:val="0"/>
        <w:spacing w:line="276" w:lineRule="auto"/>
        <w:ind w:leftChars="0" w:left="0" w:firstLineChars="0" w:firstLine="0"/>
        <w:rPr>
          <w:color w:val="auto"/>
          <w:sz w:val="32"/>
          <w:szCs w:val="32"/>
        </w:rPr>
      </w:pPr>
    </w:p>
    <w:p w14:paraId="61131700" w14:textId="34663C42" w:rsidR="00A1023B" w:rsidRDefault="00A1023B" w:rsidP="002433C0">
      <w:pPr>
        <w:pStyle w:val="a4"/>
        <w:adjustRightInd w:val="0"/>
        <w:snapToGrid w:val="0"/>
        <w:spacing w:line="276" w:lineRule="auto"/>
        <w:ind w:leftChars="0" w:left="0" w:firstLineChars="0" w:firstLine="0"/>
        <w:rPr>
          <w:color w:val="auto"/>
          <w:sz w:val="32"/>
          <w:szCs w:val="32"/>
        </w:rPr>
      </w:pPr>
    </w:p>
    <w:p w14:paraId="512280F9" w14:textId="33BAB7DC" w:rsidR="00A1023B" w:rsidRDefault="00A1023B" w:rsidP="002433C0">
      <w:pPr>
        <w:pStyle w:val="a4"/>
        <w:adjustRightInd w:val="0"/>
        <w:snapToGrid w:val="0"/>
        <w:spacing w:line="276" w:lineRule="auto"/>
        <w:ind w:leftChars="0" w:left="0" w:firstLineChars="0" w:firstLine="0"/>
        <w:rPr>
          <w:color w:val="auto"/>
          <w:sz w:val="32"/>
          <w:szCs w:val="32"/>
        </w:rPr>
      </w:pPr>
    </w:p>
    <w:p w14:paraId="1D2C3FE0" w14:textId="459B3CC1" w:rsidR="00A1023B" w:rsidRDefault="00A1023B" w:rsidP="002433C0">
      <w:pPr>
        <w:pStyle w:val="a4"/>
        <w:adjustRightInd w:val="0"/>
        <w:snapToGrid w:val="0"/>
        <w:spacing w:line="276" w:lineRule="auto"/>
        <w:ind w:leftChars="0" w:left="0" w:firstLineChars="0" w:firstLine="0"/>
        <w:rPr>
          <w:color w:val="auto"/>
          <w:sz w:val="32"/>
          <w:szCs w:val="32"/>
        </w:rPr>
      </w:pPr>
    </w:p>
    <w:p w14:paraId="096A0B05" w14:textId="5C664B88" w:rsidR="004C05C1" w:rsidRPr="00720BFC" w:rsidRDefault="004C05C1" w:rsidP="00CC6F73">
      <w:pPr>
        <w:pStyle w:val="ae"/>
        <w:numPr>
          <w:ilvl w:val="0"/>
          <w:numId w:val="6"/>
        </w:numPr>
        <w:tabs>
          <w:tab w:val="left" w:pos="851"/>
        </w:tabs>
        <w:adjustRightInd w:val="0"/>
        <w:snapToGrid w:val="0"/>
        <w:spacing w:line="276" w:lineRule="auto"/>
        <w:ind w:left="0" w:firstLine="0"/>
        <w:outlineLvl w:val="0"/>
        <w:rPr>
          <w:color w:val="auto"/>
          <w:szCs w:val="36"/>
        </w:rPr>
      </w:pPr>
      <w:bookmarkStart w:id="26" w:name="_Toc35517063"/>
      <w:bookmarkEnd w:id="25"/>
      <w:r w:rsidRPr="00720BFC">
        <w:rPr>
          <w:color w:val="auto"/>
          <w:szCs w:val="36"/>
        </w:rPr>
        <w:lastRenderedPageBreak/>
        <w:t>結語</w:t>
      </w:r>
      <w:bookmarkEnd w:id="26"/>
    </w:p>
    <w:p w14:paraId="105BC7A8" w14:textId="66DA744D" w:rsidR="0007242E" w:rsidRPr="00720BFC" w:rsidRDefault="00145F47" w:rsidP="0007242E">
      <w:pPr>
        <w:pStyle w:val="ad"/>
        <w:spacing w:line="500" w:lineRule="exact"/>
        <w:ind w:firstLineChars="0"/>
        <w:rPr>
          <w:color w:val="auto"/>
          <w:sz w:val="32"/>
          <w:szCs w:val="32"/>
        </w:rPr>
      </w:pPr>
      <w:bookmarkStart w:id="27" w:name="_Hlk36236669"/>
      <w:r w:rsidRPr="00145F47">
        <w:rPr>
          <w:rFonts w:hint="eastAsia"/>
          <w:color w:val="auto"/>
          <w:sz w:val="32"/>
          <w:szCs w:val="32"/>
        </w:rPr>
        <w:t>打造高雄成為青年友善城市是本局的施政願景，</w:t>
      </w:r>
      <w:r w:rsidR="00C3713B">
        <w:rPr>
          <w:rFonts w:hint="eastAsia"/>
          <w:color w:val="auto"/>
          <w:sz w:val="32"/>
          <w:szCs w:val="32"/>
        </w:rPr>
        <w:t>自</w:t>
      </w:r>
      <w:r w:rsidRPr="00145F47">
        <w:rPr>
          <w:rFonts w:hint="eastAsia"/>
          <w:color w:val="auto"/>
          <w:sz w:val="32"/>
          <w:szCs w:val="32"/>
        </w:rPr>
        <w:t>108</w:t>
      </w:r>
      <w:r w:rsidRPr="00145F47">
        <w:rPr>
          <w:rFonts w:hint="eastAsia"/>
          <w:color w:val="auto"/>
          <w:sz w:val="32"/>
          <w:szCs w:val="32"/>
        </w:rPr>
        <w:t>年</w:t>
      </w:r>
      <w:r w:rsidRPr="00145F47">
        <w:rPr>
          <w:rFonts w:hint="eastAsia"/>
          <w:color w:val="auto"/>
          <w:sz w:val="32"/>
          <w:szCs w:val="32"/>
        </w:rPr>
        <w:t>10</w:t>
      </w:r>
      <w:r w:rsidRPr="00145F47">
        <w:rPr>
          <w:rFonts w:hint="eastAsia"/>
          <w:color w:val="auto"/>
          <w:sz w:val="32"/>
          <w:szCs w:val="32"/>
        </w:rPr>
        <w:t>月成立以來，我們積極推行多項政策，營造友善的青年創業環境，提振青年就業，支持青年創意發想與行動實踐，帶動高雄經濟活絡以及城市文化的繁榮與興盛。</w:t>
      </w:r>
      <w:r>
        <w:rPr>
          <w:rFonts w:ascii="標楷體" w:hAnsi="標楷體" w:hint="eastAsia"/>
          <w:color w:val="auto"/>
          <w:sz w:val="32"/>
          <w:szCs w:val="32"/>
          <w:vertAlign w:val="superscript"/>
        </w:rPr>
        <w:t>以理</w:t>
      </w:r>
      <w:r w:rsidRPr="00145F47">
        <w:rPr>
          <w:rFonts w:hint="eastAsia"/>
          <w:color w:val="auto"/>
          <w:sz w:val="32"/>
          <w:szCs w:val="32"/>
        </w:rPr>
        <w:t>將不負使命、不忘初衷，帶領本局同仁一起努力。</w:t>
      </w:r>
    </w:p>
    <w:bookmarkEnd w:id="27"/>
    <w:p w14:paraId="53EC9C35" w14:textId="77777777" w:rsidR="004C05C1" w:rsidRPr="00720BFC" w:rsidRDefault="004C05C1" w:rsidP="00781FFE">
      <w:pPr>
        <w:adjustRightInd w:val="0"/>
        <w:snapToGrid w:val="0"/>
        <w:spacing w:line="276" w:lineRule="auto"/>
        <w:ind w:firstLineChars="200" w:firstLine="640"/>
        <w:jc w:val="both"/>
        <w:rPr>
          <w:rFonts w:ascii="Times New Roman" w:eastAsia="標楷體" w:hAnsi="Times New Roman" w:cs="Times New Roman"/>
          <w:sz w:val="32"/>
          <w:szCs w:val="32"/>
        </w:rPr>
      </w:pPr>
    </w:p>
    <w:p w14:paraId="37317C7D" w14:textId="1AA611D1" w:rsidR="004C05C1" w:rsidRPr="00720BFC" w:rsidRDefault="008924B9" w:rsidP="009A047D">
      <w:pPr>
        <w:pStyle w:val="ad"/>
        <w:spacing w:line="500" w:lineRule="exact"/>
        <w:ind w:firstLineChars="0" w:firstLine="658"/>
        <w:rPr>
          <w:color w:val="auto"/>
          <w:sz w:val="32"/>
          <w:szCs w:val="32"/>
        </w:rPr>
      </w:pPr>
      <w:r w:rsidRPr="008924B9">
        <w:rPr>
          <w:rFonts w:hint="eastAsia"/>
          <w:color w:val="auto"/>
          <w:sz w:val="32"/>
          <w:szCs w:val="32"/>
        </w:rPr>
        <w:t>今後希冀能在各位議員先進的匡督與指導下，共同為市政永續發展及開啟青年就業、創業，成就夢想藍圖而努力。衷心感謝各位議員女士、先生們對本局業務的關心與建言。</w:t>
      </w:r>
    </w:p>
    <w:p w14:paraId="6C9FC496" w14:textId="4845A6D4" w:rsidR="0007242E" w:rsidRPr="0007242E" w:rsidRDefault="0007242E" w:rsidP="00781FFE">
      <w:pPr>
        <w:adjustRightInd w:val="0"/>
        <w:snapToGrid w:val="0"/>
        <w:spacing w:line="276" w:lineRule="auto"/>
        <w:ind w:firstLineChars="200" w:firstLine="640"/>
        <w:jc w:val="both"/>
        <w:rPr>
          <w:rFonts w:ascii="Times New Roman" w:eastAsia="標楷體" w:hAnsi="Times New Roman" w:cs="Times New Roman"/>
          <w:sz w:val="32"/>
          <w:szCs w:val="32"/>
        </w:rPr>
      </w:pPr>
    </w:p>
    <w:p w14:paraId="074D8ED9" w14:textId="5F452092" w:rsidR="004C05C1" w:rsidRPr="0090098A" w:rsidRDefault="008924B9" w:rsidP="00781FFE">
      <w:pPr>
        <w:adjustRightInd w:val="0"/>
        <w:snapToGrid w:val="0"/>
        <w:spacing w:line="276" w:lineRule="auto"/>
        <w:ind w:firstLineChars="200" w:firstLine="640"/>
        <w:jc w:val="both"/>
        <w:rPr>
          <w:rFonts w:ascii="標楷體" w:eastAsia="標楷體" w:hAnsi="標楷體" w:cs="Times New Roman"/>
          <w:sz w:val="32"/>
          <w:szCs w:val="32"/>
        </w:rPr>
      </w:pPr>
      <w:r w:rsidRPr="008924B9">
        <w:rPr>
          <w:rFonts w:ascii="Times New Roman" w:eastAsia="標楷體" w:hAnsi="Times New Roman" w:cs="Times New Roman" w:hint="eastAsia"/>
          <w:sz w:val="32"/>
          <w:szCs w:val="32"/>
        </w:rPr>
        <w:t>以上謹就本局重要業務執行概況及工作重點提出簡要報告，尚祈各位議員女士、先生給予本局指導與支持，深信經由議會諸位先進之監督及市府團隊共同之努力，必能使本市邁向更好的未來。</w:t>
      </w:r>
    </w:p>
    <w:p w14:paraId="0C4FCBC8" w14:textId="77777777" w:rsidR="007A2137" w:rsidRDefault="007A2137" w:rsidP="00781FFE">
      <w:pPr>
        <w:adjustRightInd w:val="0"/>
        <w:snapToGrid w:val="0"/>
        <w:spacing w:line="276" w:lineRule="auto"/>
        <w:jc w:val="both"/>
        <w:outlineLvl w:val="0"/>
        <w:rPr>
          <w:rFonts w:ascii="標楷體" w:eastAsia="標楷體" w:hAnsi="標楷體" w:cs="Times New Roman"/>
          <w:b/>
          <w:bCs/>
          <w:sz w:val="32"/>
          <w:szCs w:val="32"/>
        </w:rPr>
      </w:pPr>
    </w:p>
    <w:p w14:paraId="69DE4102" w14:textId="77777777" w:rsidR="007C38C4" w:rsidRDefault="007C38C4" w:rsidP="00781FFE">
      <w:pPr>
        <w:adjustRightInd w:val="0"/>
        <w:snapToGrid w:val="0"/>
        <w:spacing w:line="276" w:lineRule="auto"/>
        <w:jc w:val="both"/>
        <w:outlineLvl w:val="0"/>
        <w:rPr>
          <w:rFonts w:ascii="標楷體" w:eastAsia="標楷體" w:hAnsi="標楷體" w:cs="Times New Roman"/>
          <w:b/>
          <w:bCs/>
          <w:sz w:val="32"/>
          <w:szCs w:val="32"/>
        </w:rPr>
      </w:pPr>
    </w:p>
    <w:p w14:paraId="0E70C870" w14:textId="77777777" w:rsidR="007C38C4" w:rsidRPr="00584B2D" w:rsidRDefault="007C38C4" w:rsidP="00781FFE">
      <w:pPr>
        <w:adjustRightInd w:val="0"/>
        <w:snapToGrid w:val="0"/>
        <w:spacing w:line="276" w:lineRule="auto"/>
        <w:jc w:val="both"/>
        <w:outlineLvl w:val="0"/>
        <w:rPr>
          <w:rFonts w:ascii="標楷體" w:eastAsia="標楷體" w:hAnsi="標楷體" w:cs="Times New Roman"/>
          <w:b/>
          <w:bCs/>
          <w:sz w:val="32"/>
          <w:szCs w:val="32"/>
        </w:rPr>
      </w:pPr>
    </w:p>
    <w:p w14:paraId="22DDCF5D" w14:textId="388E5020" w:rsidR="004C05C1" w:rsidRPr="0090098A" w:rsidRDefault="004C05C1" w:rsidP="00781FFE">
      <w:pPr>
        <w:adjustRightInd w:val="0"/>
        <w:snapToGrid w:val="0"/>
        <w:spacing w:line="276" w:lineRule="auto"/>
        <w:jc w:val="both"/>
        <w:rPr>
          <w:rFonts w:ascii="標楷體" w:eastAsia="標楷體" w:hAnsi="標楷體" w:cs="Times New Roman"/>
          <w:b/>
          <w:bCs/>
          <w:sz w:val="32"/>
          <w:szCs w:val="32"/>
        </w:rPr>
      </w:pPr>
      <w:r w:rsidRPr="0090098A">
        <w:rPr>
          <w:rFonts w:ascii="標楷體" w:eastAsia="標楷體" w:hAnsi="標楷體" w:cs="Times New Roman"/>
          <w:b/>
          <w:bCs/>
          <w:sz w:val="32"/>
          <w:szCs w:val="32"/>
        </w:rPr>
        <w:t>敬</w:t>
      </w:r>
      <w:r w:rsidR="002631EC">
        <w:rPr>
          <w:rFonts w:ascii="標楷體" w:eastAsia="標楷體" w:hAnsi="標楷體" w:cs="Times New Roman" w:hint="eastAsia"/>
          <w:b/>
          <w:bCs/>
          <w:sz w:val="32"/>
          <w:szCs w:val="32"/>
        </w:rPr>
        <w:t xml:space="preserve">    </w:t>
      </w:r>
      <w:r w:rsidRPr="0090098A">
        <w:rPr>
          <w:rFonts w:ascii="標楷體" w:eastAsia="標楷體" w:hAnsi="標楷體" w:cs="Times New Roman"/>
          <w:b/>
          <w:bCs/>
          <w:sz w:val="32"/>
          <w:szCs w:val="32"/>
        </w:rPr>
        <w:t>祝</w:t>
      </w:r>
    </w:p>
    <w:p w14:paraId="3268E3AD" w14:textId="0787A769" w:rsidR="004C05C1" w:rsidRPr="0090098A" w:rsidRDefault="004C05C1" w:rsidP="00781FFE">
      <w:pPr>
        <w:adjustRightInd w:val="0"/>
        <w:snapToGrid w:val="0"/>
        <w:spacing w:line="276" w:lineRule="auto"/>
        <w:jc w:val="both"/>
        <w:rPr>
          <w:rFonts w:ascii="標楷體" w:eastAsia="標楷體" w:hAnsi="標楷體" w:cs="Times New Roman"/>
          <w:b/>
          <w:bCs/>
          <w:sz w:val="32"/>
          <w:szCs w:val="32"/>
        </w:rPr>
      </w:pPr>
      <w:r w:rsidRPr="0090098A">
        <w:rPr>
          <w:rFonts w:ascii="標楷體" w:eastAsia="標楷體" w:hAnsi="標楷體" w:cs="Times New Roman"/>
          <w:b/>
          <w:bCs/>
          <w:sz w:val="32"/>
          <w:szCs w:val="32"/>
        </w:rPr>
        <w:t>各位議員女士、先生</w:t>
      </w:r>
      <w:r w:rsidR="002631EC">
        <w:rPr>
          <w:rFonts w:ascii="標楷體" w:eastAsia="標楷體" w:hAnsi="標楷體" w:cs="Times New Roman" w:hint="eastAsia"/>
          <w:b/>
          <w:bCs/>
          <w:sz w:val="32"/>
          <w:szCs w:val="32"/>
        </w:rPr>
        <w:t xml:space="preserve">    </w:t>
      </w:r>
      <w:r w:rsidRPr="0090098A">
        <w:rPr>
          <w:rFonts w:ascii="標楷體" w:eastAsia="標楷體" w:hAnsi="標楷體" w:cs="Times New Roman" w:hint="eastAsia"/>
          <w:b/>
          <w:bCs/>
          <w:sz w:val="32"/>
          <w:szCs w:val="32"/>
        </w:rPr>
        <w:t>身體</w:t>
      </w:r>
      <w:r w:rsidRPr="0090098A">
        <w:rPr>
          <w:rFonts w:ascii="標楷體" w:eastAsia="標楷體" w:hAnsi="標楷體" w:cs="Times New Roman"/>
          <w:b/>
          <w:bCs/>
          <w:sz w:val="32"/>
          <w:szCs w:val="32"/>
        </w:rPr>
        <w:t>健康</w:t>
      </w:r>
      <w:r w:rsidRPr="0090098A">
        <w:rPr>
          <w:rFonts w:ascii="標楷體" w:eastAsia="標楷體" w:hAnsi="標楷體" w:cs="Times New Roman" w:hint="eastAsia"/>
          <w:b/>
          <w:bCs/>
          <w:sz w:val="32"/>
          <w:szCs w:val="32"/>
        </w:rPr>
        <w:t xml:space="preserve">  萬事如意</w:t>
      </w:r>
    </w:p>
    <w:p w14:paraId="38F59E90" w14:textId="544D6C73" w:rsidR="00463DFF" w:rsidRPr="00584B2D" w:rsidRDefault="004C05C1" w:rsidP="00584B2D">
      <w:pPr>
        <w:adjustRightInd w:val="0"/>
        <w:snapToGrid w:val="0"/>
        <w:spacing w:line="276" w:lineRule="auto"/>
        <w:jc w:val="both"/>
        <w:rPr>
          <w:rFonts w:ascii="標楷體" w:eastAsia="標楷體" w:hAnsi="標楷體" w:cs="Times New Roman"/>
          <w:b/>
          <w:bCs/>
          <w:sz w:val="32"/>
          <w:szCs w:val="32"/>
        </w:rPr>
      </w:pPr>
      <w:r w:rsidRPr="0090098A">
        <w:rPr>
          <w:rFonts w:ascii="標楷體" w:eastAsia="標楷體" w:hAnsi="標楷體" w:cs="Times New Roman"/>
          <w:b/>
          <w:bCs/>
          <w:sz w:val="32"/>
          <w:szCs w:val="32"/>
        </w:rPr>
        <w:t>大</w:t>
      </w:r>
      <w:r w:rsidR="002631EC">
        <w:rPr>
          <w:rFonts w:ascii="標楷體" w:eastAsia="標楷體" w:hAnsi="標楷體" w:cs="Times New Roman" w:hint="eastAsia"/>
          <w:b/>
          <w:bCs/>
          <w:sz w:val="32"/>
          <w:szCs w:val="32"/>
        </w:rPr>
        <w:t xml:space="preserve">              </w:t>
      </w:r>
      <w:r w:rsidRPr="0090098A">
        <w:rPr>
          <w:rFonts w:ascii="標楷體" w:eastAsia="標楷體" w:hAnsi="標楷體" w:cs="Times New Roman"/>
          <w:b/>
          <w:bCs/>
          <w:sz w:val="32"/>
          <w:szCs w:val="32"/>
        </w:rPr>
        <w:t>會</w:t>
      </w:r>
      <w:r w:rsidR="002631EC">
        <w:rPr>
          <w:rFonts w:ascii="標楷體" w:eastAsia="標楷體" w:hAnsi="標楷體" w:cs="Times New Roman" w:hint="eastAsia"/>
          <w:b/>
          <w:bCs/>
          <w:sz w:val="32"/>
          <w:szCs w:val="32"/>
        </w:rPr>
        <w:t xml:space="preserve">    </w:t>
      </w:r>
      <w:r w:rsidRPr="0090098A">
        <w:rPr>
          <w:rFonts w:ascii="標楷體" w:eastAsia="標楷體" w:hAnsi="標楷體" w:cs="Times New Roman" w:hint="eastAsia"/>
          <w:b/>
          <w:bCs/>
          <w:sz w:val="32"/>
          <w:szCs w:val="32"/>
        </w:rPr>
        <w:t>順利</w:t>
      </w:r>
      <w:r w:rsidRPr="0090098A">
        <w:rPr>
          <w:rFonts w:ascii="標楷體" w:eastAsia="標楷體" w:hAnsi="標楷體" w:cs="Times New Roman"/>
          <w:b/>
          <w:bCs/>
          <w:sz w:val="32"/>
          <w:szCs w:val="32"/>
        </w:rPr>
        <w:t>成功</w:t>
      </w:r>
    </w:p>
    <w:sectPr w:rsidR="00463DFF" w:rsidRPr="00584B2D" w:rsidSect="00371CC2">
      <w:headerReference w:type="default" r:id="rId21"/>
      <w:footerReference w:type="default" r:id="rId22"/>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8589D" w14:textId="77777777" w:rsidR="003A0A9B" w:rsidRDefault="003A0A9B" w:rsidP="001B4280">
      <w:r>
        <w:separator/>
      </w:r>
    </w:p>
  </w:endnote>
  <w:endnote w:type="continuationSeparator" w:id="0">
    <w:p w14:paraId="21505508" w14:textId="77777777" w:rsidR="003A0A9B" w:rsidRDefault="003A0A9B" w:rsidP="001B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63D7C" w14:textId="2CBB8F3E" w:rsidR="0096230D" w:rsidRDefault="0096230D">
    <w:pPr>
      <w:pStyle w:val="a9"/>
      <w:jc w:val="center"/>
    </w:pPr>
  </w:p>
  <w:p w14:paraId="63E6683C" w14:textId="77777777" w:rsidR="0096230D" w:rsidRDefault="0096230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921254"/>
      <w:docPartObj>
        <w:docPartGallery w:val="Page Numbers (Bottom of Page)"/>
        <w:docPartUnique/>
      </w:docPartObj>
    </w:sdtPr>
    <w:sdtEndPr>
      <w:rPr>
        <w:rFonts w:ascii="Times New Roman" w:hAnsi="Times New Roman" w:cs="Times New Roman"/>
      </w:rPr>
    </w:sdtEndPr>
    <w:sdtContent>
      <w:p w14:paraId="0545097F" w14:textId="7A7D78C7" w:rsidR="0096230D" w:rsidRPr="006C49E3" w:rsidRDefault="0096230D">
        <w:pPr>
          <w:pStyle w:val="a9"/>
          <w:jc w:val="center"/>
          <w:rPr>
            <w:rFonts w:ascii="Times New Roman" w:hAnsi="Times New Roman" w:cs="Times New Roman"/>
          </w:rPr>
        </w:pPr>
        <w:r w:rsidRPr="006C49E3">
          <w:rPr>
            <w:rFonts w:ascii="Times New Roman" w:hAnsi="Times New Roman" w:cs="Times New Roman"/>
          </w:rPr>
          <w:fldChar w:fldCharType="begin"/>
        </w:r>
        <w:r w:rsidRPr="006C49E3">
          <w:rPr>
            <w:rFonts w:ascii="Times New Roman" w:hAnsi="Times New Roman" w:cs="Times New Roman"/>
          </w:rPr>
          <w:instrText>PAGE   \* MERGEFORMAT</w:instrText>
        </w:r>
        <w:r w:rsidRPr="006C49E3">
          <w:rPr>
            <w:rFonts w:ascii="Times New Roman" w:hAnsi="Times New Roman" w:cs="Times New Roman"/>
          </w:rPr>
          <w:fldChar w:fldCharType="separate"/>
        </w:r>
        <w:r w:rsidR="0017189A" w:rsidRPr="0017189A">
          <w:rPr>
            <w:rFonts w:ascii="Times New Roman" w:hAnsi="Times New Roman" w:cs="Times New Roman"/>
            <w:noProof/>
            <w:lang w:val="zh-TW"/>
          </w:rPr>
          <w:t>33</w:t>
        </w:r>
        <w:r w:rsidRPr="006C49E3">
          <w:rPr>
            <w:rFonts w:ascii="Times New Roman" w:hAnsi="Times New Roman" w:cs="Times New Roman"/>
          </w:rPr>
          <w:fldChar w:fldCharType="end"/>
        </w:r>
      </w:p>
    </w:sdtContent>
  </w:sdt>
  <w:p w14:paraId="4A7F33D2" w14:textId="77777777" w:rsidR="0096230D" w:rsidRDefault="0096230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72594" w14:textId="77777777" w:rsidR="003A0A9B" w:rsidRDefault="003A0A9B" w:rsidP="001B4280">
      <w:r>
        <w:separator/>
      </w:r>
    </w:p>
  </w:footnote>
  <w:footnote w:type="continuationSeparator" w:id="0">
    <w:p w14:paraId="4E9BAF3F" w14:textId="77777777" w:rsidR="003A0A9B" w:rsidRDefault="003A0A9B" w:rsidP="001B4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8413B" w14:textId="143D84F9" w:rsidR="0096230D" w:rsidRDefault="0096230D">
    <w:pPr>
      <w:pStyle w:val="a7"/>
      <w:jc w:val="center"/>
    </w:pPr>
  </w:p>
  <w:p w14:paraId="7285B061" w14:textId="77777777" w:rsidR="0096230D" w:rsidRDefault="0096230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6C546" w14:textId="3337B5D7" w:rsidR="0096230D" w:rsidRDefault="00AA54CB" w:rsidP="00AA54CB">
    <w:pPr>
      <w:pStyle w:val="a7"/>
      <w:tabs>
        <w:tab w:val="left" w:pos="3144"/>
      </w:tabs>
    </w:pPr>
    <w:r>
      <w:tab/>
    </w:r>
  </w:p>
  <w:p w14:paraId="671AF873" w14:textId="77777777" w:rsidR="0096230D" w:rsidRDefault="0096230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4797"/>
    <w:multiLevelType w:val="hybridMultilevel"/>
    <w:tmpl w:val="71288B58"/>
    <w:lvl w:ilvl="0" w:tplc="0409000F">
      <w:start w:val="1"/>
      <w:numFmt w:val="decimal"/>
      <w:lvlText w:val="%1."/>
      <w:lvlJc w:val="left"/>
      <w:pPr>
        <w:ind w:left="1245" w:hanging="480"/>
      </w:pPr>
    </w:lvl>
    <w:lvl w:ilvl="1" w:tplc="04090019" w:tentative="1">
      <w:start w:val="1"/>
      <w:numFmt w:val="ideographTraditional"/>
      <w:lvlText w:val="%2、"/>
      <w:lvlJc w:val="left"/>
      <w:pPr>
        <w:ind w:left="1725" w:hanging="480"/>
      </w:p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1" w15:restartNumberingAfterBreak="0">
    <w:nsid w:val="02940A47"/>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15:restartNumberingAfterBreak="0">
    <w:nsid w:val="048101D4"/>
    <w:multiLevelType w:val="hybridMultilevel"/>
    <w:tmpl w:val="DEF4FB0A"/>
    <w:lvl w:ilvl="0" w:tplc="0409000F">
      <w:start w:val="1"/>
      <w:numFmt w:val="decimal"/>
      <w:lvlText w:val="%1."/>
      <w:lvlJc w:val="left"/>
      <w:pPr>
        <w:ind w:left="1898" w:hanging="480"/>
      </w:pPr>
    </w:lvl>
    <w:lvl w:ilvl="1" w:tplc="04090019">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 w15:restartNumberingAfterBreak="0">
    <w:nsid w:val="06CC0138"/>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 w15:restartNumberingAfterBreak="0">
    <w:nsid w:val="07161333"/>
    <w:multiLevelType w:val="hybridMultilevel"/>
    <w:tmpl w:val="C4C41F98"/>
    <w:lvl w:ilvl="0" w:tplc="0409000F">
      <w:start w:val="1"/>
      <w:numFmt w:val="decimal"/>
      <w:lvlText w:val="%1."/>
      <w:lvlJc w:val="left"/>
      <w:pPr>
        <w:ind w:left="1898" w:hanging="480"/>
      </w:pPr>
    </w:lvl>
    <w:lvl w:ilvl="1" w:tplc="04090019">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 w15:restartNumberingAfterBreak="0">
    <w:nsid w:val="12615609"/>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15:restartNumberingAfterBreak="0">
    <w:nsid w:val="14CB6C01"/>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15:restartNumberingAfterBreak="0">
    <w:nsid w:val="1B472E1C"/>
    <w:multiLevelType w:val="hybridMultilevel"/>
    <w:tmpl w:val="542806C2"/>
    <w:lvl w:ilvl="0" w:tplc="0409000F">
      <w:start w:val="1"/>
      <w:numFmt w:val="decimal"/>
      <w:lvlText w:val="%1."/>
      <w:lvlJc w:val="left"/>
      <w:pPr>
        <w:ind w:left="1669" w:hanging="480"/>
      </w:pPr>
    </w:lvl>
    <w:lvl w:ilvl="1" w:tplc="04090019">
      <w:start w:val="1"/>
      <w:numFmt w:val="ideographTraditional"/>
      <w:lvlText w:val="%2、"/>
      <w:lvlJc w:val="left"/>
      <w:pPr>
        <w:ind w:left="2149" w:hanging="480"/>
      </w:pPr>
    </w:lvl>
    <w:lvl w:ilvl="2" w:tplc="0409001B">
      <w:start w:val="1"/>
      <w:numFmt w:val="lowerRoman"/>
      <w:lvlText w:val="%3."/>
      <w:lvlJc w:val="right"/>
      <w:pPr>
        <w:ind w:left="2629" w:hanging="480"/>
      </w:pPr>
    </w:lvl>
    <w:lvl w:ilvl="3" w:tplc="0409000F">
      <w:start w:val="1"/>
      <w:numFmt w:val="decimal"/>
      <w:lvlText w:val="%4."/>
      <w:lvlJc w:val="left"/>
      <w:pPr>
        <w:ind w:left="3109" w:hanging="480"/>
      </w:pPr>
    </w:lvl>
    <w:lvl w:ilvl="4" w:tplc="04090019">
      <w:start w:val="1"/>
      <w:numFmt w:val="ideographTraditional"/>
      <w:lvlText w:val="%5、"/>
      <w:lvlJc w:val="left"/>
      <w:pPr>
        <w:ind w:left="3589" w:hanging="480"/>
      </w:pPr>
    </w:lvl>
    <w:lvl w:ilvl="5" w:tplc="0409001B">
      <w:start w:val="1"/>
      <w:numFmt w:val="lowerRoman"/>
      <w:lvlText w:val="%6."/>
      <w:lvlJc w:val="right"/>
      <w:pPr>
        <w:ind w:left="4069" w:hanging="480"/>
      </w:pPr>
    </w:lvl>
    <w:lvl w:ilvl="6" w:tplc="0409000F">
      <w:start w:val="1"/>
      <w:numFmt w:val="decimal"/>
      <w:lvlText w:val="%7."/>
      <w:lvlJc w:val="left"/>
      <w:pPr>
        <w:ind w:left="4549" w:hanging="480"/>
      </w:pPr>
    </w:lvl>
    <w:lvl w:ilvl="7" w:tplc="04090019">
      <w:start w:val="1"/>
      <w:numFmt w:val="ideographTraditional"/>
      <w:lvlText w:val="%8、"/>
      <w:lvlJc w:val="left"/>
      <w:pPr>
        <w:ind w:left="5029" w:hanging="480"/>
      </w:pPr>
    </w:lvl>
    <w:lvl w:ilvl="8" w:tplc="0409001B">
      <w:start w:val="1"/>
      <w:numFmt w:val="lowerRoman"/>
      <w:lvlText w:val="%9."/>
      <w:lvlJc w:val="right"/>
      <w:pPr>
        <w:ind w:left="5509" w:hanging="480"/>
      </w:pPr>
    </w:lvl>
  </w:abstractNum>
  <w:abstractNum w:abstractNumId="8" w15:restartNumberingAfterBreak="0">
    <w:nsid w:val="1C5229F4"/>
    <w:multiLevelType w:val="hybridMultilevel"/>
    <w:tmpl w:val="54E41820"/>
    <w:lvl w:ilvl="0" w:tplc="DCF2A900">
      <w:start w:val="1"/>
      <w:numFmt w:val="taiwaneseCountingThousand"/>
      <w:lvlText w:val="(%1)"/>
      <w:lvlJc w:val="left"/>
      <w:pPr>
        <w:ind w:left="2618" w:hanging="720"/>
      </w:pPr>
      <w:rPr>
        <w:rFonts w:hint="default"/>
        <w:b/>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3C21CF"/>
    <w:multiLevelType w:val="hybridMultilevel"/>
    <w:tmpl w:val="B9D24ED2"/>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 w15:restartNumberingAfterBreak="0">
    <w:nsid w:val="21CE0CF0"/>
    <w:multiLevelType w:val="hybridMultilevel"/>
    <w:tmpl w:val="DEF4FB0A"/>
    <w:lvl w:ilvl="0" w:tplc="0409000F">
      <w:start w:val="1"/>
      <w:numFmt w:val="decimal"/>
      <w:lvlText w:val="%1."/>
      <w:lvlJc w:val="left"/>
      <w:pPr>
        <w:ind w:left="1898" w:hanging="480"/>
      </w:pPr>
    </w:lvl>
    <w:lvl w:ilvl="1" w:tplc="04090019">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 w15:restartNumberingAfterBreak="0">
    <w:nsid w:val="21FF5E68"/>
    <w:multiLevelType w:val="hybridMultilevel"/>
    <w:tmpl w:val="20F47916"/>
    <w:lvl w:ilvl="0" w:tplc="0409001B">
      <w:start w:val="1"/>
      <w:numFmt w:val="lowerRoman"/>
      <w:lvlText w:val="%1."/>
      <w:lvlJc w:val="right"/>
      <w:pPr>
        <w:ind w:left="2661" w:hanging="480"/>
      </w:pPr>
    </w:lvl>
    <w:lvl w:ilvl="1" w:tplc="04090019">
      <w:start w:val="1"/>
      <w:numFmt w:val="ideographTraditional"/>
      <w:lvlText w:val="%2、"/>
      <w:lvlJc w:val="left"/>
      <w:pPr>
        <w:ind w:left="3141" w:hanging="480"/>
      </w:pPr>
    </w:lvl>
    <w:lvl w:ilvl="2" w:tplc="0409001B">
      <w:start w:val="1"/>
      <w:numFmt w:val="lowerRoman"/>
      <w:lvlText w:val="%3."/>
      <w:lvlJc w:val="right"/>
      <w:pPr>
        <w:ind w:left="3621" w:hanging="480"/>
      </w:pPr>
    </w:lvl>
    <w:lvl w:ilvl="3" w:tplc="0409000F">
      <w:start w:val="1"/>
      <w:numFmt w:val="decimal"/>
      <w:lvlText w:val="%4."/>
      <w:lvlJc w:val="left"/>
      <w:pPr>
        <w:ind w:left="4101" w:hanging="480"/>
      </w:pPr>
    </w:lvl>
    <w:lvl w:ilvl="4" w:tplc="04090019">
      <w:start w:val="1"/>
      <w:numFmt w:val="ideographTraditional"/>
      <w:lvlText w:val="%5、"/>
      <w:lvlJc w:val="left"/>
      <w:pPr>
        <w:ind w:left="4581" w:hanging="480"/>
      </w:pPr>
    </w:lvl>
    <w:lvl w:ilvl="5" w:tplc="0409001B">
      <w:start w:val="1"/>
      <w:numFmt w:val="lowerRoman"/>
      <w:lvlText w:val="%6."/>
      <w:lvlJc w:val="right"/>
      <w:pPr>
        <w:ind w:left="5061" w:hanging="480"/>
      </w:pPr>
    </w:lvl>
    <w:lvl w:ilvl="6" w:tplc="0409000F">
      <w:start w:val="1"/>
      <w:numFmt w:val="decimal"/>
      <w:lvlText w:val="%7."/>
      <w:lvlJc w:val="left"/>
      <w:pPr>
        <w:ind w:left="5541" w:hanging="480"/>
      </w:pPr>
    </w:lvl>
    <w:lvl w:ilvl="7" w:tplc="04090019">
      <w:start w:val="1"/>
      <w:numFmt w:val="ideographTraditional"/>
      <w:lvlText w:val="%8、"/>
      <w:lvlJc w:val="left"/>
      <w:pPr>
        <w:ind w:left="6021" w:hanging="480"/>
      </w:pPr>
    </w:lvl>
    <w:lvl w:ilvl="8" w:tplc="0409001B">
      <w:start w:val="1"/>
      <w:numFmt w:val="lowerRoman"/>
      <w:lvlText w:val="%9."/>
      <w:lvlJc w:val="right"/>
      <w:pPr>
        <w:ind w:left="6501" w:hanging="480"/>
      </w:pPr>
    </w:lvl>
  </w:abstractNum>
  <w:abstractNum w:abstractNumId="12" w15:restartNumberingAfterBreak="0">
    <w:nsid w:val="225D793C"/>
    <w:multiLevelType w:val="hybridMultilevel"/>
    <w:tmpl w:val="C4C41F98"/>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 w15:restartNumberingAfterBreak="0">
    <w:nsid w:val="23035DFF"/>
    <w:multiLevelType w:val="hybridMultilevel"/>
    <w:tmpl w:val="54E41820"/>
    <w:lvl w:ilvl="0" w:tplc="DCF2A900">
      <w:start w:val="1"/>
      <w:numFmt w:val="taiwaneseCountingThousand"/>
      <w:lvlText w:val="(%1)"/>
      <w:lvlJc w:val="left"/>
      <w:pPr>
        <w:ind w:left="2618" w:hanging="720"/>
      </w:pPr>
      <w:rPr>
        <w:rFonts w:hint="default"/>
        <w:b/>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C8544D"/>
    <w:multiLevelType w:val="hybridMultilevel"/>
    <w:tmpl w:val="8C30A870"/>
    <w:lvl w:ilvl="0" w:tplc="0409000F">
      <w:start w:val="1"/>
      <w:numFmt w:val="decimal"/>
      <w:lvlText w:val="%1."/>
      <w:lvlJc w:val="left"/>
      <w:pPr>
        <w:ind w:left="1898" w:hanging="480"/>
      </w:pPr>
    </w:lvl>
    <w:lvl w:ilvl="1" w:tplc="04090019">
      <w:start w:val="1"/>
      <w:numFmt w:val="ideographTraditional"/>
      <w:lvlText w:val="%2、"/>
      <w:lvlJc w:val="left"/>
      <w:pPr>
        <w:ind w:left="2378" w:hanging="480"/>
      </w:pPr>
    </w:lvl>
    <w:lvl w:ilvl="2" w:tplc="0409001B">
      <w:start w:val="1"/>
      <w:numFmt w:val="lowerRoman"/>
      <w:lvlText w:val="%3."/>
      <w:lvlJc w:val="right"/>
      <w:pPr>
        <w:ind w:left="2858" w:hanging="480"/>
      </w:pPr>
    </w:lvl>
    <w:lvl w:ilvl="3" w:tplc="0409000F">
      <w:start w:val="1"/>
      <w:numFmt w:val="decimal"/>
      <w:lvlText w:val="%4."/>
      <w:lvlJc w:val="left"/>
      <w:pPr>
        <w:ind w:left="3338" w:hanging="480"/>
      </w:pPr>
    </w:lvl>
    <w:lvl w:ilvl="4" w:tplc="04090019">
      <w:start w:val="1"/>
      <w:numFmt w:val="ideographTraditional"/>
      <w:lvlText w:val="%5、"/>
      <w:lvlJc w:val="left"/>
      <w:pPr>
        <w:ind w:left="3818" w:hanging="480"/>
      </w:pPr>
    </w:lvl>
    <w:lvl w:ilvl="5" w:tplc="0409001B">
      <w:start w:val="1"/>
      <w:numFmt w:val="lowerRoman"/>
      <w:lvlText w:val="%6."/>
      <w:lvlJc w:val="right"/>
      <w:pPr>
        <w:ind w:left="4298" w:hanging="480"/>
      </w:pPr>
    </w:lvl>
    <w:lvl w:ilvl="6" w:tplc="0409000F">
      <w:start w:val="1"/>
      <w:numFmt w:val="decimal"/>
      <w:lvlText w:val="%7."/>
      <w:lvlJc w:val="left"/>
      <w:pPr>
        <w:ind w:left="4778" w:hanging="480"/>
      </w:pPr>
    </w:lvl>
    <w:lvl w:ilvl="7" w:tplc="04090019">
      <w:start w:val="1"/>
      <w:numFmt w:val="ideographTraditional"/>
      <w:lvlText w:val="%8、"/>
      <w:lvlJc w:val="left"/>
      <w:pPr>
        <w:ind w:left="5258" w:hanging="480"/>
      </w:pPr>
    </w:lvl>
    <w:lvl w:ilvl="8" w:tplc="0409001B">
      <w:start w:val="1"/>
      <w:numFmt w:val="lowerRoman"/>
      <w:lvlText w:val="%9."/>
      <w:lvlJc w:val="right"/>
      <w:pPr>
        <w:ind w:left="5738" w:hanging="480"/>
      </w:pPr>
    </w:lvl>
  </w:abstractNum>
  <w:abstractNum w:abstractNumId="15" w15:restartNumberingAfterBreak="0">
    <w:nsid w:val="2C921E9F"/>
    <w:multiLevelType w:val="hybridMultilevel"/>
    <w:tmpl w:val="B9D24ED2"/>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15:restartNumberingAfterBreak="0">
    <w:nsid w:val="2EBA59A1"/>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15:restartNumberingAfterBreak="0">
    <w:nsid w:val="2F5B6C39"/>
    <w:multiLevelType w:val="hybridMultilevel"/>
    <w:tmpl w:val="64AA564C"/>
    <w:lvl w:ilvl="0" w:tplc="B7AA770C">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36E4158E"/>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15:restartNumberingAfterBreak="0">
    <w:nsid w:val="38A01D52"/>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15:restartNumberingAfterBreak="0">
    <w:nsid w:val="3BF15736"/>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 w15:restartNumberingAfterBreak="0">
    <w:nsid w:val="3C217E6B"/>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15:restartNumberingAfterBreak="0">
    <w:nsid w:val="3C5B3426"/>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15:restartNumberingAfterBreak="0">
    <w:nsid w:val="3D0C2645"/>
    <w:multiLevelType w:val="hybridMultilevel"/>
    <w:tmpl w:val="B9D24ED2"/>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 w15:restartNumberingAfterBreak="0">
    <w:nsid w:val="43280D5E"/>
    <w:multiLevelType w:val="hybridMultilevel"/>
    <w:tmpl w:val="54E41820"/>
    <w:lvl w:ilvl="0" w:tplc="DCF2A900">
      <w:start w:val="1"/>
      <w:numFmt w:val="taiwaneseCountingThousand"/>
      <w:lvlText w:val="(%1)"/>
      <w:lvlJc w:val="left"/>
      <w:pPr>
        <w:ind w:left="2618" w:hanging="720"/>
      </w:pPr>
      <w:rPr>
        <w:rFonts w:hint="default"/>
        <w:b/>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F93F7F"/>
    <w:multiLevelType w:val="hybridMultilevel"/>
    <w:tmpl w:val="A91E5D82"/>
    <w:lvl w:ilvl="0" w:tplc="B07027F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713590D"/>
    <w:multiLevelType w:val="hybridMultilevel"/>
    <w:tmpl w:val="191A4276"/>
    <w:lvl w:ilvl="0" w:tplc="9C2028C2">
      <w:start w:val="1"/>
      <w:numFmt w:val="taiwaneseCountingThousand"/>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7" w15:restartNumberingAfterBreak="0">
    <w:nsid w:val="484D083D"/>
    <w:multiLevelType w:val="hybridMultilevel"/>
    <w:tmpl w:val="C4C41F98"/>
    <w:lvl w:ilvl="0" w:tplc="0409000F">
      <w:start w:val="1"/>
      <w:numFmt w:val="decimal"/>
      <w:lvlText w:val="%1."/>
      <w:lvlJc w:val="left"/>
      <w:pPr>
        <w:ind w:left="1898" w:hanging="480"/>
      </w:pPr>
    </w:lvl>
    <w:lvl w:ilvl="1" w:tplc="04090019">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15:restartNumberingAfterBreak="0">
    <w:nsid w:val="4890728E"/>
    <w:multiLevelType w:val="hybridMultilevel"/>
    <w:tmpl w:val="E6EA1EFA"/>
    <w:lvl w:ilvl="0" w:tplc="0409001B">
      <w:start w:val="1"/>
      <w:numFmt w:val="lowerRoman"/>
      <w:lvlText w:val="%1."/>
      <w:lvlJc w:val="right"/>
      <w:pPr>
        <w:ind w:left="2661" w:hanging="480"/>
      </w:pPr>
    </w:lvl>
    <w:lvl w:ilvl="1" w:tplc="04090019">
      <w:start w:val="1"/>
      <w:numFmt w:val="ideographTraditional"/>
      <w:lvlText w:val="%2、"/>
      <w:lvlJc w:val="left"/>
      <w:pPr>
        <w:ind w:left="3141" w:hanging="480"/>
      </w:pPr>
    </w:lvl>
    <w:lvl w:ilvl="2" w:tplc="0409001B">
      <w:start w:val="1"/>
      <w:numFmt w:val="lowerRoman"/>
      <w:lvlText w:val="%3."/>
      <w:lvlJc w:val="right"/>
      <w:pPr>
        <w:ind w:left="3621" w:hanging="480"/>
      </w:pPr>
    </w:lvl>
    <w:lvl w:ilvl="3" w:tplc="0409000F">
      <w:start w:val="1"/>
      <w:numFmt w:val="decimal"/>
      <w:lvlText w:val="%4."/>
      <w:lvlJc w:val="left"/>
      <w:pPr>
        <w:ind w:left="4101" w:hanging="480"/>
      </w:pPr>
    </w:lvl>
    <w:lvl w:ilvl="4" w:tplc="04090019">
      <w:start w:val="1"/>
      <w:numFmt w:val="ideographTraditional"/>
      <w:lvlText w:val="%5、"/>
      <w:lvlJc w:val="left"/>
      <w:pPr>
        <w:ind w:left="4581" w:hanging="480"/>
      </w:pPr>
    </w:lvl>
    <w:lvl w:ilvl="5" w:tplc="0409001B">
      <w:start w:val="1"/>
      <w:numFmt w:val="lowerRoman"/>
      <w:lvlText w:val="%6."/>
      <w:lvlJc w:val="right"/>
      <w:pPr>
        <w:ind w:left="5061" w:hanging="480"/>
      </w:pPr>
    </w:lvl>
    <w:lvl w:ilvl="6" w:tplc="0409000F">
      <w:start w:val="1"/>
      <w:numFmt w:val="decimal"/>
      <w:lvlText w:val="%7."/>
      <w:lvlJc w:val="left"/>
      <w:pPr>
        <w:ind w:left="5541" w:hanging="480"/>
      </w:pPr>
    </w:lvl>
    <w:lvl w:ilvl="7" w:tplc="04090019">
      <w:start w:val="1"/>
      <w:numFmt w:val="ideographTraditional"/>
      <w:lvlText w:val="%8、"/>
      <w:lvlJc w:val="left"/>
      <w:pPr>
        <w:ind w:left="6021" w:hanging="480"/>
      </w:pPr>
    </w:lvl>
    <w:lvl w:ilvl="8" w:tplc="0409001B">
      <w:start w:val="1"/>
      <w:numFmt w:val="lowerRoman"/>
      <w:lvlText w:val="%9."/>
      <w:lvlJc w:val="right"/>
      <w:pPr>
        <w:ind w:left="6501" w:hanging="480"/>
      </w:pPr>
    </w:lvl>
  </w:abstractNum>
  <w:abstractNum w:abstractNumId="29" w15:restartNumberingAfterBreak="0">
    <w:nsid w:val="4A1263FE"/>
    <w:multiLevelType w:val="hybridMultilevel"/>
    <w:tmpl w:val="039CE136"/>
    <w:lvl w:ilvl="0" w:tplc="5EE83E5E">
      <w:start w:val="1"/>
      <w:numFmt w:val="decimal"/>
      <w:lvlText w:val="%1."/>
      <w:lvlJc w:val="left"/>
      <w:pPr>
        <w:ind w:left="1898" w:hanging="480"/>
      </w:pPr>
      <w:rPr>
        <w:color w:val="auto"/>
        <w:sz w:val="32"/>
        <w:szCs w:val="32"/>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15:restartNumberingAfterBreak="0">
    <w:nsid w:val="4B1A6F0B"/>
    <w:multiLevelType w:val="hybridMultilevel"/>
    <w:tmpl w:val="54E41820"/>
    <w:lvl w:ilvl="0" w:tplc="DCF2A900">
      <w:start w:val="1"/>
      <w:numFmt w:val="taiwaneseCountingThousand"/>
      <w:lvlText w:val="(%1)"/>
      <w:lvlJc w:val="left"/>
      <w:pPr>
        <w:ind w:left="2618" w:hanging="720"/>
      </w:pPr>
      <w:rPr>
        <w:rFonts w:hint="default"/>
        <w:b/>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F87DA0"/>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2" w15:restartNumberingAfterBreak="0">
    <w:nsid w:val="4E4D3215"/>
    <w:multiLevelType w:val="hybridMultilevel"/>
    <w:tmpl w:val="041CDEB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581C0406"/>
    <w:multiLevelType w:val="hybridMultilevel"/>
    <w:tmpl w:val="17C65B16"/>
    <w:lvl w:ilvl="0" w:tplc="CF325D76">
      <w:start w:val="1"/>
      <w:numFmt w:val="decimal"/>
      <w:lvlText w:val="(%1)"/>
      <w:lvlJc w:val="left"/>
      <w:pPr>
        <w:ind w:left="2181" w:hanging="480"/>
      </w:pPr>
      <w:rPr>
        <w:color w:val="FF0000"/>
      </w:rPr>
    </w:lvl>
    <w:lvl w:ilvl="1" w:tplc="04090019">
      <w:start w:val="1"/>
      <w:numFmt w:val="ideographTraditional"/>
      <w:lvlText w:val="%2、"/>
      <w:lvlJc w:val="left"/>
      <w:pPr>
        <w:ind w:left="2661" w:hanging="480"/>
      </w:pPr>
    </w:lvl>
    <w:lvl w:ilvl="2" w:tplc="0409001B">
      <w:start w:val="1"/>
      <w:numFmt w:val="lowerRoman"/>
      <w:lvlText w:val="%3."/>
      <w:lvlJc w:val="right"/>
      <w:pPr>
        <w:ind w:left="3141" w:hanging="480"/>
      </w:pPr>
    </w:lvl>
    <w:lvl w:ilvl="3" w:tplc="0409000F">
      <w:start w:val="1"/>
      <w:numFmt w:val="decimal"/>
      <w:lvlText w:val="%4."/>
      <w:lvlJc w:val="left"/>
      <w:pPr>
        <w:ind w:left="3621" w:hanging="480"/>
      </w:pPr>
    </w:lvl>
    <w:lvl w:ilvl="4" w:tplc="04090019">
      <w:start w:val="1"/>
      <w:numFmt w:val="ideographTraditional"/>
      <w:lvlText w:val="%5、"/>
      <w:lvlJc w:val="left"/>
      <w:pPr>
        <w:ind w:left="4101" w:hanging="480"/>
      </w:pPr>
    </w:lvl>
    <w:lvl w:ilvl="5" w:tplc="0409001B">
      <w:start w:val="1"/>
      <w:numFmt w:val="lowerRoman"/>
      <w:lvlText w:val="%6."/>
      <w:lvlJc w:val="right"/>
      <w:pPr>
        <w:ind w:left="4581" w:hanging="480"/>
      </w:pPr>
    </w:lvl>
    <w:lvl w:ilvl="6" w:tplc="0409000F">
      <w:start w:val="1"/>
      <w:numFmt w:val="decimal"/>
      <w:lvlText w:val="%7."/>
      <w:lvlJc w:val="left"/>
      <w:pPr>
        <w:ind w:left="5061" w:hanging="480"/>
      </w:pPr>
    </w:lvl>
    <w:lvl w:ilvl="7" w:tplc="04090019">
      <w:start w:val="1"/>
      <w:numFmt w:val="ideographTraditional"/>
      <w:lvlText w:val="%8、"/>
      <w:lvlJc w:val="left"/>
      <w:pPr>
        <w:ind w:left="5541" w:hanging="480"/>
      </w:pPr>
    </w:lvl>
    <w:lvl w:ilvl="8" w:tplc="0409001B">
      <w:start w:val="1"/>
      <w:numFmt w:val="lowerRoman"/>
      <w:lvlText w:val="%9."/>
      <w:lvlJc w:val="right"/>
      <w:pPr>
        <w:ind w:left="6021" w:hanging="480"/>
      </w:pPr>
    </w:lvl>
  </w:abstractNum>
  <w:abstractNum w:abstractNumId="34" w15:restartNumberingAfterBreak="0">
    <w:nsid w:val="5E616CC2"/>
    <w:multiLevelType w:val="hybridMultilevel"/>
    <w:tmpl w:val="523AF006"/>
    <w:lvl w:ilvl="0" w:tplc="623AD268">
      <w:start w:val="1"/>
      <w:numFmt w:val="taiwaneseCountingThousand"/>
      <w:lvlText w:val="%1、"/>
      <w:lvlJc w:val="left"/>
      <w:pPr>
        <w:ind w:left="1190" w:hanging="480"/>
      </w:pPr>
      <w:rPr>
        <w:rFonts w:ascii="Times New Roman" w:eastAsia="標楷體" w:hAnsi="Times New Roman" w:cs="Times New Roman"/>
      </w:rPr>
    </w:lvl>
    <w:lvl w:ilvl="1" w:tplc="9C2028C2">
      <w:start w:val="1"/>
      <w:numFmt w:val="taiwaneseCountingThousand"/>
      <w:lvlText w:val="(%2)"/>
      <w:lvlJc w:val="left"/>
      <w:pPr>
        <w:ind w:left="1440" w:hanging="480"/>
      </w:pPr>
      <w:rPr>
        <w:rFonts w:hint="default"/>
      </w:rPr>
    </w:lvl>
    <w:lvl w:ilvl="2" w:tplc="0409000F">
      <w:start w:val="1"/>
      <w:numFmt w:val="decimal"/>
      <w:lvlText w:val="%3."/>
      <w:lvlJc w:val="left"/>
      <w:pPr>
        <w:ind w:left="192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0FC0007"/>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6" w15:restartNumberingAfterBreak="0">
    <w:nsid w:val="64263F8C"/>
    <w:multiLevelType w:val="hybridMultilevel"/>
    <w:tmpl w:val="8C6CA040"/>
    <w:lvl w:ilvl="0" w:tplc="0409000F">
      <w:start w:val="1"/>
      <w:numFmt w:val="decimal"/>
      <w:lvlText w:val="%1."/>
      <w:lvlJc w:val="left"/>
      <w:pPr>
        <w:ind w:left="1898" w:hanging="480"/>
      </w:pPr>
    </w:lvl>
    <w:lvl w:ilvl="1" w:tplc="9C2028C2">
      <w:start w:val="1"/>
      <w:numFmt w:val="taiwaneseCountingThousand"/>
      <w:lvlText w:val="(%2)"/>
      <w:lvlJc w:val="left"/>
      <w:pPr>
        <w:ind w:left="2378" w:hanging="48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7" w15:restartNumberingAfterBreak="0">
    <w:nsid w:val="69CC182D"/>
    <w:multiLevelType w:val="hybridMultilevel"/>
    <w:tmpl w:val="B9D24ED2"/>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8" w15:restartNumberingAfterBreak="0">
    <w:nsid w:val="6E5B5B00"/>
    <w:multiLevelType w:val="hybridMultilevel"/>
    <w:tmpl w:val="B9D24ED2"/>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9" w15:restartNumberingAfterBreak="0">
    <w:nsid w:val="6FBC59E6"/>
    <w:multiLevelType w:val="hybridMultilevel"/>
    <w:tmpl w:val="7CC2BF54"/>
    <w:lvl w:ilvl="0" w:tplc="AC9EA686">
      <w:start w:val="1"/>
      <w:numFmt w:val="decimal"/>
      <w:lvlText w:val="%1."/>
      <w:lvlJc w:val="left"/>
      <w:pPr>
        <w:ind w:left="1898" w:hanging="480"/>
      </w:pPr>
      <w:rPr>
        <w:b w:val="0"/>
        <w:bCs/>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0" w15:restartNumberingAfterBreak="0">
    <w:nsid w:val="711D46A8"/>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15:restartNumberingAfterBreak="0">
    <w:nsid w:val="770F4894"/>
    <w:multiLevelType w:val="hybridMultilevel"/>
    <w:tmpl w:val="1C8478FA"/>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2" w15:restartNumberingAfterBreak="0">
    <w:nsid w:val="770F5113"/>
    <w:multiLevelType w:val="hybridMultilevel"/>
    <w:tmpl w:val="0958F610"/>
    <w:lvl w:ilvl="0" w:tplc="782CAFAA">
      <w:start w:val="1"/>
      <w:numFmt w:val="taiwaneseCountingThousand"/>
      <w:lvlText w:val="%1、"/>
      <w:lvlJc w:val="left"/>
      <w:pPr>
        <w:ind w:left="1190" w:hanging="480"/>
      </w:pPr>
      <w:rPr>
        <w:rFonts w:ascii="Times New Roman" w:eastAsia="標楷體" w:hAnsi="Times New Roman" w:cs="Times New Roman"/>
        <w:lang w:val="en-US"/>
      </w:rPr>
    </w:lvl>
    <w:lvl w:ilvl="1" w:tplc="9C2028C2">
      <w:start w:val="1"/>
      <w:numFmt w:val="taiwaneseCountingThousand"/>
      <w:lvlText w:val="(%2)"/>
      <w:lvlJc w:val="left"/>
      <w:pPr>
        <w:ind w:left="1440" w:hanging="480"/>
      </w:pPr>
      <w:rPr>
        <w:rFonts w:hint="default"/>
      </w:rPr>
    </w:lvl>
    <w:lvl w:ilvl="2" w:tplc="6DD4DB2A">
      <w:start w:val="1"/>
      <w:numFmt w:val="taiwaneseCountingThousand"/>
      <w:lvlText w:val="(%3)"/>
      <w:lvlJc w:val="left"/>
      <w:pPr>
        <w:ind w:left="1189" w:hanging="480"/>
      </w:pPr>
      <w:rPr>
        <w:rFonts w:hint="default"/>
        <w:b/>
        <w:bCs/>
      </w:rPr>
    </w:lvl>
    <w:lvl w:ilvl="3" w:tplc="0409000F">
      <w:start w:val="1"/>
      <w:numFmt w:val="decimal"/>
      <w:lvlText w:val="%4."/>
      <w:lvlJc w:val="left"/>
      <w:pPr>
        <w:ind w:left="2400" w:hanging="480"/>
      </w:pPr>
    </w:lvl>
    <w:lvl w:ilvl="4" w:tplc="CF325D76">
      <w:start w:val="1"/>
      <w:numFmt w:val="decimal"/>
      <w:lvlText w:val="(%5)"/>
      <w:lvlJc w:val="left"/>
      <w:pPr>
        <w:ind w:left="3120" w:hanging="720"/>
      </w:pPr>
      <w:rPr>
        <w:rFonts w:hint="default"/>
        <w:color w:val="FF0000"/>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799069C0"/>
    <w:multiLevelType w:val="hybridMultilevel"/>
    <w:tmpl w:val="800496F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4" w15:restartNumberingAfterBreak="0">
    <w:nsid w:val="7A0C75D0"/>
    <w:multiLevelType w:val="hybridMultilevel"/>
    <w:tmpl w:val="4260C0B6"/>
    <w:lvl w:ilvl="0" w:tplc="0409000F">
      <w:start w:val="1"/>
      <w:numFmt w:val="decimal"/>
      <w:lvlText w:val="%1."/>
      <w:lvlJc w:val="left"/>
      <w:pPr>
        <w:ind w:left="1898" w:hanging="480"/>
      </w:pPr>
    </w:lvl>
    <w:lvl w:ilvl="1" w:tplc="9C2028C2">
      <w:start w:val="1"/>
      <w:numFmt w:val="taiwaneseCountingThousand"/>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5" w15:restartNumberingAfterBreak="0">
    <w:nsid w:val="7A8470BA"/>
    <w:multiLevelType w:val="hybridMultilevel"/>
    <w:tmpl w:val="74545B6A"/>
    <w:lvl w:ilvl="0" w:tplc="6122E87C">
      <w:start w:val="1"/>
      <w:numFmt w:val="decimal"/>
      <w:lvlText w:val="%1."/>
      <w:lvlJc w:val="left"/>
      <w:pPr>
        <w:ind w:left="1898" w:hanging="480"/>
      </w:pPr>
      <w:rPr>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6" w15:restartNumberingAfterBreak="0">
    <w:nsid w:val="7BD32E1E"/>
    <w:multiLevelType w:val="hybridMultilevel"/>
    <w:tmpl w:val="D61C9A58"/>
    <w:lvl w:ilvl="0" w:tplc="781400D2">
      <w:start w:val="3"/>
      <w:numFmt w:val="taiwaneseCountingThousand"/>
      <w:lvlText w:val="(%1)"/>
      <w:lvlJc w:val="left"/>
      <w:pPr>
        <w:ind w:left="1189" w:hanging="480"/>
      </w:pPr>
      <w:rPr>
        <w:b/>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15:restartNumberingAfterBreak="0">
    <w:nsid w:val="7EC4778F"/>
    <w:multiLevelType w:val="hybridMultilevel"/>
    <w:tmpl w:val="C1FA4366"/>
    <w:lvl w:ilvl="0" w:tplc="0409000F">
      <w:start w:val="1"/>
      <w:numFmt w:val="decimal"/>
      <w:lvlText w:val="%1."/>
      <w:lvlJc w:val="left"/>
      <w:pPr>
        <w:ind w:left="1757" w:hanging="480"/>
      </w:pPr>
    </w:lvl>
    <w:lvl w:ilvl="1" w:tplc="04090019">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num w:numId="1">
    <w:abstractNumId w:val="0"/>
  </w:num>
  <w:num w:numId="2">
    <w:abstractNumId w:val="6"/>
  </w:num>
  <w:num w:numId="3">
    <w:abstractNumId w:val="44"/>
  </w:num>
  <w:num w:numId="4">
    <w:abstractNumId w:val="12"/>
  </w:num>
  <w:num w:numId="5">
    <w:abstractNumId w:val="23"/>
  </w:num>
  <w:num w:numId="6">
    <w:abstractNumId w:val="25"/>
  </w:num>
  <w:num w:numId="7">
    <w:abstractNumId w:val="13"/>
  </w:num>
  <w:num w:numId="8">
    <w:abstractNumId w:val="30"/>
  </w:num>
  <w:num w:numId="9">
    <w:abstractNumId w:val="36"/>
  </w:num>
  <w:num w:numId="10">
    <w:abstractNumId w:val="24"/>
  </w:num>
  <w:num w:numId="11">
    <w:abstractNumId w:val="8"/>
  </w:num>
  <w:num w:numId="12">
    <w:abstractNumId w:val="4"/>
  </w:num>
  <w:num w:numId="13">
    <w:abstractNumId w:val="27"/>
  </w:num>
  <w:num w:numId="14">
    <w:abstractNumId w:val="37"/>
  </w:num>
  <w:num w:numId="15">
    <w:abstractNumId w:val="9"/>
  </w:num>
  <w:num w:numId="16">
    <w:abstractNumId w:val="15"/>
  </w:num>
  <w:num w:numId="17">
    <w:abstractNumId w:val="2"/>
  </w:num>
  <w:num w:numId="18">
    <w:abstractNumId w:val="10"/>
  </w:num>
  <w:num w:numId="19">
    <w:abstractNumId w:val="38"/>
  </w:num>
  <w:num w:numId="20">
    <w:abstractNumId w:val="42"/>
  </w:num>
  <w:num w:numId="21">
    <w:abstractNumId w:val="17"/>
  </w:num>
  <w:num w:numId="22">
    <w:abstractNumId w:val="39"/>
  </w:num>
  <w:num w:numId="23">
    <w:abstractNumId w:val="22"/>
  </w:num>
  <w:num w:numId="24">
    <w:abstractNumId w:val="43"/>
  </w:num>
  <w:num w:numId="25">
    <w:abstractNumId w:val="20"/>
  </w:num>
  <w:num w:numId="26">
    <w:abstractNumId w:val="21"/>
  </w:num>
  <w:num w:numId="27">
    <w:abstractNumId w:val="1"/>
  </w:num>
  <w:num w:numId="28">
    <w:abstractNumId w:val="26"/>
  </w:num>
  <w:num w:numId="29">
    <w:abstractNumId w:val="29"/>
  </w:num>
  <w:num w:numId="30">
    <w:abstractNumId w:val="31"/>
  </w:num>
  <w:num w:numId="31">
    <w:abstractNumId w:val="45"/>
  </w:num>
  <w:num w:numId="32">
    <w:abstractNumId w:val="40"/>
  </w:num>
  <w:num w:numId="33">
    <w:abstractNumId w:val="35"/>
  </w:num>
  <w:num w:numId="34">
    <w:abstractNumId w:val="18"/>
  </w:num>
  <w:num w:numId="35">
    <w:abstractNumId w:val="19"/>
  </w:num>
  <w:num w:numId="36">
    <w:abstractNumId w:val="5"/>
  </w:num>
  <w:num w:numId="37">
    <w:abstractNumId w:val="3"/>
  </w:num>
  <w:num w:numId="38">
    <w:abstractNumId w:val="41"/>
  </w:num>
  <w:num w:numId="39">
    <w:abstractNumId w:val="34"/>
  </w:num>
  <w:num w:numId="40">
    <w:abstractNumId w:val="47"/>
  </w:num>
  <w:num w:numId="41">
    <w:abstractNumId w:val="16"/>
  </w:num>
  <w:num w:numId="42">
    <w:abstractNumId w:val="32"/>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F18"/>
    <w:rsid w:val="000054B7"/>
    <w:rsid w:val="000062B8"/>
    <w:rsid w:val="00007B3E"/>
    <w:rsid w:val="0001098C"/>
    <w:rsid w:val="000111C8"/>
    <w:rsid w:val="00013323"/>
    <w:rsid w:val="00015EC3"/>
    <w:rsid w:val="00021BF7"/>
    <w:rsid w:val="00031B16"/>
    <w:rsid w:val="00032CA5"/>
    <w:rsid w:val="000332C6"/>
    <w:rsid w:val="00034D2C"/>
    <w:rsid w:val="00037324"/>
    <w:rsid w:val="0004144F"/>
    <w:rsid w:val="000421C5"/>
    <w:rsid w:val="00046CD1"/>
    <w:rsid w:val="000513B1"/>
    <w:rsid w:val="00051C98"/>
    <w:rsid w:val="00052075"/>
    <w:rsid w:val="00057190"/>
    <w:rsid w:val="00061684"/>
    <w:rsid w:val="00062959"/>
    <w:rsid w:val="00064645"/>
    <w:rsid w:val="00070BD1"/>
    <w:rsid w:val="0007242E"/>
    <w:rsid w:val="00074D37"/>
    <w:rsid w:val="00076642"/>
    <w:rsid w:val="00077E84"/>
    <w:rsid w:val="00080304"/>
    <w:rsid w:val="00080E5B"/>
    <w:rsid w:val="00080F16"/>
    <w:rsid w:val="00081CCA"/>
    <w:rsid w:val="00085770"/>
    <w:rsid w:val="000869AA"/>
    <w:rsid w:val="00091CFE"/>
    <w:rsid w:val="00095043"/>
    <w:rsid w:val="00097213"/>
    <w:rsid w:val="000A2255"/>
    <w:rsid w:val="000A256B"/>
    <w:rsid w:val="000A3F09"/>
    <w:rsid w:val="000B4E02"/>
    <w:rsid w:val="000B600D"/>
    <w:rsid w:val="000B7552"/>
    <w:rsid w:val="000C15ED"/>
    <w:rsid w:val="000D2FA8"/>
    <w:rsid w:val="000E31AE"/>
    <w:rsid w:val="000E49C3"/>
    <w:rsid w:val="000E5CB2"/>
    <w:rsid w:val="000E6C43"/>
    <w:rsid w:val="000E78E3"/>
    <w:rsid w:val="000E7FB7"/>
    <w:rsid w:val="000F2094"/>
    <w:rsid w:val="000F2199"/>
    <w:rsid w:val="000F36A0"/>
    <w:rsid w:val="000F47AB"/>
    <w:rsid w:val="000F4AD8"/>
    <w:rsid w:val="000F52A1"/>
    <w:rsid w:val="000F7D36"/>
    <w:rsid w:val="00100655"/>
    <w:rsid w:val="00100B1F"/>
    <w:rsid w:val="00100FCA"/>
    <w:rsid w:val="00101E78"/>
    <w:rsid w:val="00102393"/>
    <w:rsid w:val="00102F18"/>
    <w:rsid w:val="00103795"/>
    <w:rsid w:val="00104E46"/>
    <w:rsid w:val="00105BC7"/>
    <w:rsid w:val="001134FC"/>
    <w:rsid w:val="001163C2"/>
    <w:rsid w:val="00125ABC"/>
    <w:rsid w:val="00126259"/>
    <w:rsid w:val="00131BBC"/>
    <w:rsid w:val="00136922"/>
    <w:rsid w:val="001439A5"/>
    <w:rsid w:val="00144683"/>
    <w:rsid w:val="00145F47"/>
    <w:rsid w:val="00152A23"/>
    <w:rsid w:val="001538CB"/>
    <w:rsid w:val="001539B6"/>
    <w:rsid w:val="00157923"/>
    <w:rsid w:val="00157DD5"/>
    <w:rsid w:val="00164BFA"/>
    <w:rsid w:val="00164D1D"/>
    <w:rsid w:val="0017189A"/>
    <w:rsid w:val="001718B9"/>
    <w:rsid w:val="001718CE"/>
    <w:rsid w:val="00172DC9"/>
    <w:rsid w:val="001772CF"/>
    <w:rsid w:val="001776A1"/>
    <w:rsid w:val="00192192"/>
    <w:rsid w:val="00192885"/>
    <w:rsid w:val="001932CD"/>
    <w:rsid w:val="00194E29"/>
    <w:rsid w:val="0019631C"/>
    <w:rsid w:val="001964C9"/>
    <w:rsid w:val="001B4280"/>
    <w:rsid w:val="001B5D70"/>
    <w:rsid w:val="001B7892"/>
    <w:rsid w:val="001C08ED"/>
    <w:rsid w:val="001C0AD2"/>
    <w:rsid w:val="001C0C0F"/>
    <w:rsid w:val="001C1BCD"/>
    <w:rsid w:val="001C4FA1"/>
    <w:rsid w:val="001C7813"/>
    <w:rsid w:val="001E364B"/>
    <w:rsid w:val="00204095"/>
    <w:rsid w:val="002040FD"/>
    <w:rsid w:val="002115F0"/>
    <w:rsid w:val="002144C9"/>
    <w:rsid w:val="00214E09"/>
    <w:rsid w:val="00217C01"/>
    <w:rsid w:val="00227868"/>
    <w:rsid w:val="00227A1B"/>
    <w:rsid w:val="0023096B"/>
    <w:rsid w:val="00233F1D"/>
    <w:rsid w:val="002343AC"/>
    <w:rsid w:val="00234AA7"/>
    <w:rsid w:val="0023511E"/>
    <w:rsid w:val="00241E49"/>
    <w:rsid w:val="002433C0"/>
    <w:rsid w:val="00243CA8"/>
    <w:rsid w:val="002465A4"/>
    <w:rsid w:val="00260AFF"/>
    <w:rsid w:val="00261DF7"/>
    <w:rsid w:val="002631EC"/>
    <w:rsid w:val="00264198"/>
    <w:rsid w:val="002645BD"/>
    <w:rsid w:val="00265960"/>
    <w:rsid w:val="00267106"/>
    <w:rsid w:val="002675E9"/>
    <w:rsid w:val="00274ECA"/>
    <w:rsid w:val="0028105F"/>
    <w:rsid w:val="002811B7"/>
    <w:rsid w:val="002836C9"/>
    <w:rsid w:val="00290886"/>
    <w:rsid w:val="00291687"/>
    <w:rsid w:val="002A4A9D"/>
    <w:rsid w:val="002A50D7"/>
    <w:rsid w:val="002A53FA"/>
    <w:rsid w:val="002A7FCE"/>
    <w:rsid w:val="002B2CA5"/>
    <w:rsid w:val="002C0F7F"/>
    <w:rsid w:val="002C1E89"/>
    <w:rsid w:val="002C7633"/>
    <w:rsid w:val="002E3D8E"/>
    <w:rsid w:val="002E4819"/>
    <w:rsid w:val="002F016F"/>
    <w:rsid w:val="002F44F8"/>
    <w:rsid w:val="00304E81"/>
    <w:rsid w:val="00314A7A"/>
    <w:rsid w:val="003211DD"/>
    <w:rsid w:val="00322C84"/>
    <w:rsid w:val="00336DE2"/>
    <w:rsid w:val="0033762C"/>
    <w:rsid w:val="00342E19"/>
    <w:rsid w:val="003501B7"/>
    <w:rsid w:val="003523F5"/>
    <w:rsid w:val="00352912"/>
    <w:rsid w:val="00356944"/>
    <w:rsid w:val="00360980"/>
    <w:rsid w:val="00365E0F"/>
    <w:rsid w:val="00371CC2"/>
    <w:rsid w:val="003728CF"/>
    <w:rsid w:val="00376D85"/>
    <w:rsid w:val="00381494"/>
    <w:rsid w:val="0038596A"/>
    <w:rsid w:val="003867E0"/>
    <w:rsid w:val="00386AEC"/>
    <w:rsid w:val="00387D8C"/>
    <w:rsid w:val="00387F1E"/>
    <w:rsid w:val="003922CC"/>
    <w:rsid w:val="003A0A9B"/>
    <w:rsid w:val="003A160E"/>
    <w:rsid w:val="003A6F7B"/>
    <w:rsid w:val="003B011E"/>
    <w:rsid w:val="003B013F"/>
    <w:rsid w:val="003B33E3"/>
    <w:rsid w:val="003B4A36"/>
    <w:rsid w:val="003B6BA8"/>
    <w:rsid w:val="003C159F"/>
    <w:rsid w:val="003E0431"/>
    <w:rsid w:val="003E4AFB"/>
    <w:rsid w:val="003E6999"/>
    <w:rsid w:val="003E7308"/>
    <w:rsid w:val="003F031C"/>
    <w:rsid w:val="003F5D15"/>
    <w:rsid w:val="003F6F54"/>
    <w:rsid w:val="00401027"/>
    <w:rsid w:val="00402A10"/>
    <w:rsid w:val="00413360"/>
    <w:rsid w:val="00420037"/>
    <w:rsid w:val="00420BCD"/>
    <w:rsid w:val="00424553"/>
    <w:rsid w:val="0042523A"/>
    <w:rsid w:val="004346EC"/>
    <w:rsid w:val="004359F4"/>
    <w:rsid w:val="0043671B"/>
    <w:rsid w:val="004377F7"/>
    <w:rsid w:val="0044189B"/>
    <w:rsid w:val="00443035"/>
    <w:rsid w:val="004534F5"/>
    <w:rsid w:val="00453647"/>
    <w:rsid w:val="0045787C"/>
    <w:rsid w:val="0046105F"/>
    <w:rsid w:val="0046158B"/>
    <w:rsid w:val="0046223E"/>
    <w:rsid w:val="00462FCC"/>
    <w:rsid w:val="00463DFF"/>
    <w:rsid w:val="0046535A"/>
    <w:rsid w:val="004669C9"/>
    <w:rsid w:val="00466A6D"/>
    <w:rsid w:val="00472468"/>
    <w:rsid w:val="004735EC"/>
    <w:rsid w:val="00474062"/>
    <w:rsid w:val="004751E2"/>
    <w:rsid w:val="00477C3E"/>
    <w:rsid w:val="004971D0"/>
    <w:rsid w:val="004A0967"/>
    <w:rsid w:val="004A1280"/>
    <w:rsid w:val="004A5DFF"/>
    <w:rsid w:val="004A692C"/>
    <w:rsid w:val="004A6CA6"/>
    <w:rsid w:val="004B1915"/>
    <w:rsid w:val="004B48A9"/>
    <w:rsid w:val="004B7643"/>
    <w:rsid w:val="004C046D"/>
    <w:rsid w:val="004C05C1"/>
    <w:rsid w:val="004C0756"/>
    <w:rsid w:val="004C36A3"/>
    <w:rsid w:val="004C3DFE"/>
    <w:rsid w:val="004C42AE"/>
    <w:rsid w:val="004C6B80"/>
    <w:rsid w:val="004D239D"/>
    <w:rsid w:val="004D2972"/>
    <w:rsid w:val="004D417E"/>
    <w:rsid w:val="004D5D04"/>
    <w:rsid w:val="004D7F5B"/>
    <w:rsid w:val="004E0F05"/>
    <w:rsid w:val="004F0187"/>
    <w:rsid w:val="004F05D8"/>
    <w:rsid w:val="004F3087"/>
    <w:rsid w:val="004F6491"/>
    <w:rsid w:val="00500EF9"/>
    <w:rsid w:val="00502BF5"/>
    <w:rsid w:val="0050309F"/>
    <w:rsid w:val="00510A67"/>
    <w:rsid w:val="00510A6E"/>
    <w:rsid w:val="00510D1C"/>
    <w:rsid w:val="005154E1"/>
    <w:rsid w:val="00517ADA"/>
    <w:rsid w:val="00517E6C"/>
    <w:rsid w:val="005240DA"/>
    <w:rsid w:val="0052612E"/>
    <w:rsid w:val="00531981"/>
    <w:rsid w:val="00532E7F"/>
    <w:rsid w:val="0053763F"/>
    <w:rsid w:val="0054026B"/>
    <w:rsid w:val="00541C9D"/>
    <w:rsid w:val="005451AE"/>
    <w:rsid w:val="00552E60"/>
    <w:rsid w:val="00554983"/>
    <w:rsid w:val="00556C6D"/>
    <w:rsid w:val="0056097B"/>
    <w:rsid w:val="0056390D"/>
    <w:rsid w:val="00566D2F"/>
    <w:rsid w:val="00567AB9"/>
    <w:rsid w:val="005708B2"/>
    <w:rsid w:val="00572D43"/>
    <w:rsid w:val="00575B5D"/>
    <w:rsid w:val="00584187"/>
    <w:rsid w:val="00584699"/>
    <w:rsid w:val="00584B2D"/>
    <w:rsid w:val="00590CFA"/>
    <w:rsid w:val="0059253E"/>
    <w:rsid w:val="00592F25"/>
    <w:rsid w:val="005A08D0"/>
    <w:rsid w:val="005A0CAA"/>
    <w:rsid w:val="005A1885"/>
    <w:rsid w:val="005A19D0"/>
    <w:rsid w:val="005A2630"/>
    <w:rsid w:val="005A5414"/>
    <w:rsid w:val="005A6D38"/>
    <w:rsid w:val="005B1471"/>
    <w:rsid w:val="005B57A4"/>
    <w:rsid w:val="005B75C7"/>
    <w:rsid w:val="005C342E"/>
    <w:rsid w:val="005C6C9A"/>
    <w:rsid w:val="005C6EB7"/>
    <w:rsid w:val="005D1140"/>
    <w:rsid w:val="005D1519"/>
    <w:rsid w:val="005D20A9"/>
    <w:rsid w:val="005D42F5"/>
    <w:rsid w:val="005D79A7"/>
    <w:rsid w:val="005D7EDC"/>
    <w:rsid w:val="005E372F"/>
    <w:rsid w:val="005E7BF1"/>
    <w:rsid w:val="005F1EE3"/>
    <w:rsid w:val="005F5983"/>
    <w:rsid w:val="005F7734"/>
    <w:rsid w:val="005F7D29"/>
    <w:rsid w:val="00600628"/>
    <w:rsid w:val="00600B51"/>
    <w:rsid w:val="00601A48"/>
    <w:rsid w:val="00604560"/>
    <w:rsid w:val="00606E78"/>
    <w:rsid w:val="00613F0C"/>
    <w:rsid w:val="00632D7C"/>
    <w:rsid w:val="006331F6"/>
    <w:rsid w:val="00640EF0"/>
    <w:rsid w:val="00643CA3"/>
    <w:rsid w:val="00643CF2"/>
    <w:rsid w:val="0064550A"/>
    <w:rsid w:val="0064576A"/>
    <w:rsid w:val="00650275"/>
    <w:rsid w:val="0066223D"/>
    <w:rsid w:val="006703AE"/>
    <w:rsid w:val="006703C9"/>
    <w:rsid w:val="006709FE"/>
    <w:rsid w:val="006713C9"/>
    <w:rsid w:val="0067235F"/>
    <w:rsid w:val="00675F49"/>
    <w:rsid w:val="00676DBA"/>
    <w:rsid w:val="00677665"/>
    <w:rsid w:val="00677E03"/>
    <w:rsid w:val="00680250"/>
    <w:rsid w:val="00681693"/>
    <w:rsid w:val="00682D52"/>
    <w:rsid w:val="006831EC"/>
    <w:rsid w:val="00683C24"/>
    <w:rsid w:val="0068427B"/>
    <w:rsid w:val="00685C8F"/>
    <w:rsid w:val="00685F02"/>
    <w:rsid w:val="00690B74"/>
    <w:rsid w:val="006910AE"/>
    <w:rsid w:val="0069210A"/>
    <w:rsid w:val="006A09C2"/>
    <w:rsid w:val="006A1E66"/>
    <w:rsid w:val="006A23A0"/>
    <w:rsid w:val="006A5F52"/>
    <w:rsid w:val="006A7503"/>
    <w:rsid w:val="006B0AA6"/>
    <w:rsid w:val="006C2C6A"/>
    <w:rsid w:val="006C2E49"/>
    <w:rsid w:val="006C49E3"/>
    <w:rsid w:val="006C51C0"/>
    <w:rsid w:val="006C5BCA"/>
    <w:rsid w:val="006D3BB7"/>
    <w:rsid w:val="006D6059"/>
    <w:rsid w:val="006E1B00"/>
    <w:rsid w:val="006E5BFD"/>
    <w:rsid w:val="006F0996"/>
    <w:rsid w:val="006F1F3D"/>
    <w:rsid w:val="006F20CB"/>
    <w:rsid w:val="006F2B57"/>
    <w:rsid w:val="006F553D"/>
    <w:rsid w:val="006F7B4B"/>
    <w:rsid w:val="006F7D0F"/>
    <w:rsid w:val="00700667"/>
    <w:rsid w:val="00710921"/>
    <w:rsid w:val="00710960"/>
    <w:rsid w:val="00720BFC"/>
    <w:rsid w:val="00721F44"/>
    <w:rsid w:val="00723543"/>
    <w:rsid w:val="00734928"/>
    <w:rsid w:val="00735572"/>
    <w:rsid w:val="00735CBB"/>
    <w:rsid w:val="00741A5D"/>
    <w:rsid w:val="00751515"/>
    <w:rsid w:val="00751525"/>
    <w:rsid w:val="00754EBC"/>
    <w:rsid w:val="007555DE"/>
    <w:rsid w:val="00757FC3"/>
    <w:rsid w:val="00774B21"/>
    <w:rsid w:val="00776C49"/>
    <w:rsid w:val="00776D70"/>
    <w:rsid w:val="00781FFE"/>
    <w:rsid w:val="00785C92"/>
    <w:rsid w:val="00794D69"/>
    <w:rsid w:val="007A0311"/>
    <w:rsid w:val="007A1852"/>
    <w:rsid w:val="007A2137"/>
    <w:rsid w:val="007A6281"/>
    <w:rsid w:val="007A6E86"/>
    <w:rsid w:val="007B12F3"/>
    <w:rsid w:val="007B2514"/>
    <w:rsid w:val="007B3876"/>
    <w:rsid w:val="007B536E"/>
    <w:rsid w:val="007B579E"/>
    <w:rsid w:val="007C38C4"/>
    <w:rsid w:val="007C5189"/>
    <w:rsid w:val="007D0655"/>
    <w:rsid w:val="007D0B24"/>
    <w:rsid w:val="007D157C"/>
    <w:rsid w:val="007D331B"/>
    <w:rsid w:val="007D661A"/>
    <w:rsid w:val="007E492C"/>
    <w:rsid w:val="007E541B"/>
    <w:rsid w:val="007E656E"/>
    <w:rsid w:val="007E76C9"/>
    <w:rsid w:val="007F2529"/>
    <w:rsid w:val="007F3612"/>
    <w:rsid w:val="007F7F68"/>
    <w:rsid w:val="00802698"/>
    <w:rsid w:val="0080694A"/>
    <w:rsid w:val="00810F52"/>
    <w:rsid w:val="008117CB"/>
    <w:rsid w:val="0081798C"/>
    <w:rsid w:val="00820525"/>
    <w:rsid w:val="00824B44"/>
    <w:rsid w:val="00827E85"/>
    <w:rsid w:val="00830937"/>
    <w:rsid w:val="008352D7"/>
    <w:rsid w:val="00841D0C"/>
    <w:rsid w:val="00843334"/>
    <w:rsid w:val="008455B9"/>
    <w:rsid w:val="00845A90"/>
    <w:rsid w:val="00845BE8"/>
    <w:rsid w:val="00846401"/>
    <w:rsid w:val="00846CCE"/>
    <w:rsid w:val="00850A76"/>
    <w:rsid w:val="008529A6"/>
    <w:rsid w:val="00863E52"/>
    <w:rsid w:val="008655ED"/>
    <w:rsid w:val="00865FCA"/>
    <w:rsid w:val="008709D6"/>
    <w:rsid w:val="00871D86"/>
    <w:rsid w:val="0088312A"/>
    <w:rsid w:val="00884362"/>
    <w:rsid w:val="00886D2F"/>
    <w:rsid w:val="008924B9"/>
    <w:rsid w:val="008927D2"/>
    <w:rsid w:val="00894E1C"/>
    <w:rsid w:val="008A302A"/>
    <w:rsid w:val="008A5220"/>
    <w:rsid w:val="008B224C"/>
    <w:rsid w:val="008B276F"/>
    <w:rsid w:val="008C1FEF"/>
    <w:rsid w:val="008C2867"/>
    <w:rsid w:val="008C44FB"/>
    <w:rsid w:val="008C5AF3"/>
    <w:rsid w:val="008C608C"/>
    <w:rsid w:val="008D0368"/>
    <w:rsid w:val="008D0F31"/>
    <w:rsid w:val="008E39BA"/>
    <w:rsid w:val="008E5F06"/>
    <w:rsid w:val="008F1B99"/>
    <w:rsid w:val="008F759A"/>
    <w:rsid w:val="0090098A"/>
    <w:rsid w:val="00901377"/>
    <w:rsid w:val="00903CFD"/>
    <w:rsid w:val="00907199"/>
    <w:rsid w:val="00907285"/>
    <w:rsid w:val="009157B7"/>
    <w:rsid w:val="009160B0"/>
    <w:rsid w:val="00927CAF"/>
    <w:rsid w:val="0093291A"/>
    <w:rsid w:val="0093337F"/>
    <w:rsid w:val="0093448F"/>
    <w:rsid w:val="00942AD8"/>
    <w:rsid w:val="00954D49"/>
    <w:rsid w:val="00960DD5"/>
    <w:rsid w:val="0096230D"/>
    <w:rsid w:val="00965162"/>
    <w:rsid w:val="00965AFD"/>
    <w:rsid w:val="0096692E"/>
    <w:rsid w:val="0097092E"/>
    <w:rsid w:val="0097796E"/>
    <w:rsid w:val="00985871"/>
    <w:rsid w:val="00986837"/>
    <w:rsid w:val="00990141"/>
    <w:rsid w:val="009929B0"/>
    <w:rsid w:val="00995921"/>
    <w:rsid w:val="00995BFA"/>
    <w:rsid w:val="00996586"/>
    <w:rsid w:val="009A047D"/>
    <w:rsid w:val="009A6CAF"/>
    <w:rsid w:val="009A775D"/>
    <w:rsid w:val="009B0C5D"/>
    <w:rsid w:val="009B1355"/>
    <w:rsid w:val="009B1D6C"/>
    <w:rsid w:val="009B1FCF"/>
    <w:rsid w:val="009B5D28"/>
    <w:rsid w:val="009B6AAD"/>
    <w:rsid w:val="009C28F1"/>
    <w:rsid w:val="009C592A"/>
    <w:rsid w:val="009C7E70"/>
    <w:rsid w:val="009D2345"/>
    <w:rsid w:val="009D34CC"/>
    <w:rsid w:val="009D34EB"/>
    <w:rsid w:val="009D597B"/>
    <w:rsid w:val="009E11F2"/>
    <w:rsid w:val="009E1955"/>
    <w:rsid w:val="009E4CB8"/>
    <w:rsid w:val="009F4419"/>
    <w:rsid w:val="009F473E"/>
    <w:rsid w:val="009F49DE"/>
    <w:rsid w:val="009F6BA9"/>
    <w:rsid w:val="009F725D"/>
    <w:rsid w:val="009F7ECE"/>
    <w:rsid w:val="00A01497"/>
    <w:rsid w:val="00A051D1"/>
    <w:rsid w:val="00A05580"/>
    <w:rsid w:val="00A06141"/>
    <w:rsid w:val="00A06822"/>
    <w:rsid w:val="00A07236"/>
    <w:rsid w:val="00A1023B"/>
    <w:rsid w:val="00A1280A"/>
    <w:rsid w:val="00A13809"/>
    <w:rsid w:val="00A27A0C"/>
    <w:rsid w:val="00A33963"/>
    <w:rsid w:val="00A406E4"/>
    <w:rsid w:val="00A40ADE"/>
    <w:rsid w:val="00A40B25"/>
    <w:rsid w:val="00A4502C"/>
    <w:rsid w:val="00A50AC9"/>
    <w:rsid w:val="00A53826"/>
    <w:rsid w:val="00A54518"/>
    <w:rsid w:val="00A6179C"/>
    <w:rsid w:val="00A6386A"/>
    <w:rsid w:val="00A63D2E"/>
    <w:rsid w:val="00A6460E"/>
    <w:rsid w:val="00A6576E"/>
    <w:rsid w:val="00A72666"/>
    <w:rsid w:val="00A739BA"/>
    <w:rsid w:val="00A845DF"/>
    <w:rsid w:val="00A858BD"/>
    <w:rsid w:val="00A92852"/>
    <w:rsid w:val="00A9397B"/>
    <w:rsid w:val="00A93C48"/>
    <w:rsid w:val="00A95D48"/>
    <w:rsid w:val="00A97D20"/>
    <w:rsid w:val="00AA099F"/>
    <w:rsid w:val="00AA392E"/>
    <w:rsid w:val="00AA3AE2"/>
    <w:rsid w:val="00AA54CB"/>
    <w:rsid w:val="00AA731C"/>
    <w:rsid w:val="00AA7D4D"/>
    <w:rsid w:val="00AB77A7"/>
    <w:rsid w:val="00AC04FD"/>
    <w:rsid w:val="00AD2783"/>
    <w:rsid w:val="00AD2C4B"/>
    <w:rsid w:val="00AD4450"/>
    <w:rsid w:val="00AD5618"/>
    <w:rsid w:val="00AD7745"/>
    <w:rsid w:val="00AE2A5C"/>
    <w:rsid w:val="00AE4E22"/>
    <w:rsid w:val="00AE52CA"/>
    <w:rsid w:val="00AF6578"/>
    <w:rsid w:val="00B0182A"/>
    <w:rsid w:val="00B15034"/>
    <w:rsid w:val="00B152F7"/>
    <w:rsid w:val="00B226A4"/>
    <w:rsid w:val="00B22874"/>
    <w:rsid w:val="00B2362A"/>
    <w:rsid w:val="00B258B8"/>
    <w:rsid w:val="00B3105F"/>
    <w:rsid w:val="00B4326F"/>
    <w:rsid w:val="00B43B21"/>
    <w:rsid w:val="00B45178"/>
    <w:rsid w:val="00B47CAD"/>
    <w:rsid w:val="00B57CE3"/>
    <w:rsid w:val="00B6246F"/>
    <w:rsid w:val="00B6280C"/>
    <w:rsid w:val="00B654BB"/>
    <w:rsid w:val="00B656BA"/>
    <w:rsid w:val="00B72503"/>
    <w:rsid w:val="00B75742"/>
    <w:rsid w:val="00B768CF"/>
    <w:rsid w:val="00B83BEB"/>
    <w:rsid w:val="00B85C16"/>
    <w:rsid w:val="00B9330E"/>
    <w:rsid w:val="00BA2A45"/>
    <w:rsid w:val="00BA7033"/>
    <w:rsid w:val="00BB3F47"/>
    <w:rsid w:val="00BB4EC4"/>
    <w:rsid w:val="00BB53AE"/>
    <w:rsid w:val="00BB5BCE"/>
    <w:rsid w:val="00BC2DE8"/>
    <w:rsid w:val="00BC6704"/>
    <w:rsid w:val="00BD1134"/>
    <w:rsid w:val="00BE2B31"/>
    <w:rsid w:val="00BE34F2"/>
    <w:rsid w:val="00BE53D6"/>
    <w:rsid w:val="00BF03C3"/>
    <w:rsid w:val="00BF3A9C"/>
    <w:rsid w:val="00C010E8"/>
    <w:rsid w:val="00C021E9"/>
    <w:rsid w:val="00C025FC"/>
    <w:rsid w:val="00C05D1E"/>
    <w:rsid w:val="00C07643"/>
    <w:rsid w:val="00C12537"/>
    <w:rsid w:val="00C1344A"/>
    <w:rsid w:val="00C14C9A"/>
    <w:rsid w:val="00C164AA"/>
    <w:rsid w:val="00C20603"/>
    <w:rsid w:val="00C21500"/>
    <w:rsid w:val="00C26527"/>
    <w:rsid w:val="00C320E4"/>
    <w:rsid w:val="00C355F9"/>
    <w:rsid w:val="00C37052"/>
    <w:rsid w:val="00C3713B"/>
    <w:rsid w:val="00C40EF1"/>
    <w:rsid w:val="00C41403"/>
    <w:rsid w:val="00C42CE1"/>
    <w:rsid w:val="00C435EA"/>
    <w:rsid w:val="00C453F3"/>
    <w:rsid w:val="00C46817"/>
    <w:rsid w:val="00C5065F"/>
    <w:rsid w:val="00C534EF"/>
    <w:rsid w:val="00C550A0"/>
    <w:rsid w:val="00C5706E"/>
    <w:rsid w:val="00C5709E"/>
    <w:rsid w:val="00C57E93"/>
    <w:rsid w:val="00C65ECD"/>
    <w:rsid w:val="00C67EA2"/>
    <w:rsid w:val="00C804D7"/>
    <w:rsid w:val="00C93B9B"/>
    <w:rsid w:val="00C9570B"/>
    <w:rsid w:val="00C96137"/>
    <w:rsid w:val="00C97524"/>
    <w:rsid w:val="00CA0E91"/>
    <w:rsid w:val="00CA5115"/>
    <w:rsid w:val="00CB26BB"/>
    <w:rsid w:val="00CB5886"/>
    <w:rsid w:val="00CB7B5F"/>
    <w:rsid w:val="00CC116F"/>
    <w:rsid w:val="00CC1A77"/>
    <w:rsid w:val="00CC650D"/>
    <w:rsid w:val="00CC6F73"/>
    <w:rsid w:val="00CD5D5A"/>
    <w:rsid w:val="00CD7396"/>
    <w:rsid w:val="00CE42A9"/>
    <w:rsid w:val="00CF106F"/>
    <w:rsid w:val="00CF27A5"/>
    <w:rsid w:val="00CF4189"/>
    <w:rsid w:val="00CF4B3E"/>
    <w:rsid w:val="00D0225C"/>
    <w:rsid w:val="00D12A17"/>
    <w:rsid w:val="00D13627"/>
    <w:rsid w:val="00D1403B"/>
    <w:rsid w:val="00D15A36"/>
    <w:rsid w:val="00D162AB"/>
    <w:rsid w:val="00D21056"/>
    <w:rsid w:val="00D21ED0"/>
    <w:rsid w:val="00D223A7"/>
    <w:rsid w:val="00D24EA6"/>
    <w:rsid w:val="00D27338"/>
    <w:rsid w:val="00D31B35"/>
    <w:rsid w:val="00D33183"/>
    <w:rsid w:val="00D34551"/>
    <w:rsid w:val="00D36AA8"/>
    <w:rsid w:val="00D40BE4"/>
    <w:rsid w:val="00D4353E"/>
    <w:rsid w:val="00D43970"/>
    <w:rsid w:val="00D44A07"/>
    <w:rsid w:val="00D533AA"/>
    <w:rsid w:val="00D655C0"/>
    <w:rsid w:val="00D728DF"/>
    <w:rsid w:val="00D82B72"/>
    <w:rsid w:val="00D84913"/>
    <w:rsid w:val="00D85B2F"/>
    <w:rsid w:val="00D875DC"/>
    <w:rsid w:val="00D90A52"/>
    <w:rsid w:val="00D912C4"/>
    <w:rsid w:val="00D938A8"/>
    <w:rsid w:val="00D93FD6"/>
    <w:rsid w:val="00D96BCD"/>
    <w:rsid w:val="00D973D5"/>
    <w:rsid w:val="00DA064A"/>
    <w:rsid w:val="00DA297F"/>
    <w:rsid w:val="00DC12B7"/>
    <w:rsid w:val="00DC2AB3"/>
    <w:rsid w:val="00DC6E17"/>
    <w:rsid w:val="00DD0418"/>
    <w:rsid w:val="00DD1AAC"/>
    <w:rsid w:val="00DD6294"/>
    <w:rsid w:val="00DD6C74"/>
    <w:rsid w:val="00DE1485"/>
    <w:rsid w:val="00DE2B24"/>
    <w:rsid w:val="00DE30AA"/>
    <w:rsid w:val="00DF3062"/>
    <w:rsid w:val="00DF3222"/>
    <w:rsid w:val="00DF6370"/>
    <w:rsid w:val="00E06D31"/>
    <w:rsid w:val="00E102F4"/>
    <w:rsid w:val="00E16E6D"/>
    <w:rsid w:val="00E17794"/>
    <w:rsid w:val="00E17D92"/>
    <w:rsid w:val="00E2258C"/>
    <w:rsid w:val="00E31A3E"/>
    <w:rsid w:val="00E3359C"/>
    <w:rsid w:val="00E36A8F"/>
    <w:rsid w:val="00E375BA"/>
    <w:rsid w:val="00E43412"/>
    <w:rsid w:val="00E43769"/>
    <w:rsid w:val="00E51FD7"/>
    <w:rsid w:val="00E532C8"/>
    <w:rsid w:val="00E541B1"/>
    <w:rsid w:val="00E573DD"/>
    <w:rsid w:val="00E57633"/>
    <w:rsid w:val="00E57D43"/>
    <w:rsid w:val="00E61B79"/>
    <w:rsid w:val="00E63756"/>
    <w:rsid w:val="00E74AA5"/>
    <w:rsid w:val="00E82E4A"/>
    <w:rsid w:val="00E85183"/>
    <w:rsid w:val="00E90E72"/>
    <w:rsid w:val="00E90E87"/>
    <w:rsid w:val="00EA10CC"/>
    <w:rsid w:val="00EA3D58"/>
    <w:rsid w:val="00EA7976"/>
    <w:rsid w:val="00EA7FD5"/>
    <w:rsid w:val="00EB128D"/>
    <w:rsid w:val="00EB1B11"/>
    <w:rsid w:val="00EB428F"/>
    <w:rsid w:val="00EC3F48"/>
    <w:rsid w:val="00ED041F"/>
    <w:rsid w:val="00ED047C"/>
    <w:rsid w:val="00ED129B"/>
    <w:rsid w:val="00ED470C"/>
    <w:rsid w:val="00ED61D8"/>
    <w:rsid w:val="00ED636B"/>
    <w:rsid w:val="00EE57C5"/>
    <w:rsid w:val="00EF26DE"/>
    <w:rsid w:val="00EF2E7B"/>
    <w:rsid w:val="00EF6D02"/>
    <w:rsid w:val="00F01EC4"/>
    <w:rsid w:val="00F114CA"/>
    <w:rsid w:val="00F12839"/>
    <w:rsid w:val="00F154C4"/>
    <w:rsid w:val="00F17414"/>
    <w:rsid w:val="00F31350"/>
    <w:rsid w:val="00F344FD"/>
    <w:rsid w:val="00F34C38"/>
    <w:rsid w:val="00F4039E"/>
    <w:rsid w:val="00F439B2"/>
    <w:rsid w:val="00F46402"/>
    <w:rsid w:val="00F46768"/>
    <w:rsid w:val="00F53F64"/>
    <w:rsid w:val="00F540D4"/>
    <w:rsid w:val="00F61344"/>
    <w:rsid w:val="00F632B9"/>
    <w:rsid w:val="00F653B4"/>
    <w:rsid w:val="00F67714"/>
    <w:rsid w:val="00F76DD4"/>
    <w:rsid w:val="00F778C5"/>
    <w:rsid w:val="00F808D8"/>
    <w:rsid w:val="00F8281B"/>
    <w:rsid w:val="00F84501"/>
    <w:rsid w:val="00F92295"/>
    <w:rsid w:val="00F92AE0"/>
    <w:rsid w:val="00F939BB"/>
    <w:rsid w:val="00F96486"/>
    <w:rsid w:val="00FA337B"/>
    <w:rsid w:val="00FA765C"/>
    <w:rsid w:val="00FA7D6B"/>
    <w:rsid w:val="00FB632B"/>
    <w:rsid w:val="00FC1356"/>
    <w:rsid w:val="00FC1D09"/>
    <w:rsid w:val="00FC6A1A"/>
    <w:rsid w:val="00FD257B"/>
    <w:rsid w:val="00FE05EF"/>
    <w:rsid w:val="00FE2A54"/>
    <w:rsid w:val="00FE4641"/>
    <w:rsid w:val="00FE5344"/>
    <w:rsid w:val="00FF07A9"/>
    <w:rsid w:val="00FF08FC"/>
    <w:rsid w:val="00FF12E5"/>
    <w:rsid w:val="00FF2335"/>
    <w:rsid w:val="00FF32F6"/>
    <w:rsid w:val="00FF7C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BD5BE"/>
  <w15:chartTrackingRefBased/>
  <w15:docId w15:val="{B3BE8C81-1716-427C-85A4-0121EAF87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C159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4751E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4751E2"/>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4C05C1"/>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_業一"/>
    <w:basedOn w:val="a"/>
    <w:rsid w:val="00102F18"/>
    <w:pPr>
      <w:adjustRightInd w:val="0"/>
      <w:snapToGrid w:val="0"/>
      <w:spacing w:line="480" w:lineRule="exact"/>
      <w:ind w:left="720" w:hangingChars="200" w:hanging="720"/>
      <w:jc w:val="both"/>
    </w:pPr>
    <w:rPr>
      <w:rFonts w:ascii="Times New Roman" w:eastAsia="標楷體" w:hAnsi="Times New Roman" w:cs="Times New Roman"/>
      <w:color w:val="0000FF"/>
      <w:sz w:val="36"/>
      <w:szCs w:val="24"/>
    </w:rPr>
  </w:style>
  <w:style w:type="paragraph" w:customStyle="1" w:styleId="a4">
    <w:name w:val="_業(一)"/>
    <w:basedOn w:val="a"/>
    <w:uiPriority w:val="99"/>
    <w:rsid w:val="00102F18"/>
    <w:pPr>
      <w:spacing w:line="480" w:lineRule="exact"/>
      <w:ind w:leftChars="150" w:left="990" w:hangingChars="175" w:hanging="630"/>
      <w:jc w:val="both"/>
    </w:pPr>
    <w:rPr>
      <w:rFonts w:ascii="Times New Roman" w:eastAsia="標楷體" w:hAnsi="Times New Roman" w:cs="Times New Roman"/>
      <w:color w:val="FF0000"/>
      <w:sz w:val="36"/>
      <w:szCs w:val="24"/>
    </w:rPr>
  </w:style>
  <w:style w:type="paragraph" w:styleId="a5">
    <w:name w:val="List Paragraph"/>
    <w:basedOn w:val="a"/>
    <w:link w:val="a6"/>
    <w:uiPriority w:val="34"/>
    <w:qFormat/>
    <w:rsid w:val="00F540D4"/>
    <w:pPr>
      <w:ind w:leftChars="200" w:left="480"/>
    </w:pPr>
    <w:rPr>
      <w:rFonts w:ascii="Calibri" w:eastAsia="新細明體" w:hAnsi="Calibri" w:cs="Times New Roman"/>
      <w:lang w:val="x-none" w:eastAsia="x-none"/>
    </w:rPr>
  </w:style>
  <w:style w:type="character" w:customStyle="1" w:styleId="a6">
    <w:name w:val="清單段落 字元"/>
    <w:link w:val="a5"/>
    <w:uiPriority w:val="34"/>
    <w:locked/>
    <w:rsid w:val="00F540D4"/>
    <w:rPr>
      <w:rFonts w:ascii="Calibri" w:eastAsia="新細明體" w:hAnsi="Calibri" w:cs="Times New Roman"/>
      <w:lang w:val="x-none" w:eastAsia="x-none"/>
    </w:rPr>
  </w:style>
  <w:style w:type="paragraph" w:styleId="a7">
    <w:name w:val="header"/>
    <w:basedOn w:val="a"/>
    <w:link w:val="a8"/>
    <w:uiPriority w:val="99"/>
    <w:unhideWhenUsed/>
    <w:rsid w:val="001B4280"/>
    <w:pPr>
      <w:tabs>
        <w:tab w:val="center" w:pos="4153"/>
        <w:tab w:val="right" w:pos="8306"/>
      </w:tabs>
      <w:snapToGrid w:val="0"/>
    </w:pPr>
    <w:rPr>
      <w:sz w:val="20"/>
      <w:szCs w:val="20"/>
    </w:rPr>
  </w:style>
  <w:style w:type="character" w:customStyle="1" w:styleId="a8">
    <w:name w:val="頁首 字元"/>
    <w:basedOn w:val="a0"/>
    <w:link w:val="a7"/>
    <w:uiPriority w:val="99"/>
    <w:rsid w:val="001B4280"/>
    <w:rPr>
      <w:sz w:val="20"/>
      <w:szCs w:val="20"/>
    </w:rPr>
  </w:style>
  <w:style w:type="paragraph" w:styleId="a9">
    <w:name w:val="footer"/>
    <w:basedOn w:val="a"/>
    <w:link w:val="aa"/>
    <w:uiPriority w:val="99"/>
    <w:unhideWhenUsed/>
    <w:rsid w:val="001B4280"/>
    <w:pPr>
      <w:tabs>
        <w:tab w:val="center" w:pos="4153"/>
        <w:tab w:val="right" w:pos="8306"/>
      </w:tabs>
      <w:snapToGrid w:val="0"/>
    </w:pPr>
    <w:rPr>
      <w:sz w:val="20"/>
      <w:szCs w:val="20"/>
    </w:rPr>
  </w:style>
  <w:style w:type="character" w:customStyle="1" w:styleId="aa">
    <w:name w:val="頁尾 字元"/>
    <w:basedOn w:val="a0"/>
    <w:link w:val="a9"/>
    <w:uiPriority w:val="99"/>
    <w:rsid w:val="001B4280"/>
    <w:rPr>
      <w:sz w:val="20"/>
      <w:szCs w:val="20"/>
    </w:rPr>
  </w:style>
  <w:style w:type="paragraph" w:styleId="ab">
    <w:name w:val="Balloon Text"/>
    <w:basedOn w:val="a"/>
    <w:link w:val="ac"/>
    <w:uiPriority w:val="99"/>
    <w:semiHidden/>
    <w:unhideWhenUsed/>
    <w:rsid w:val="004A692C"/>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4A692C"/>
    <w:rPr>
      <w:rFonts w:asciiTheme="majorHAnsi" w:eastAsiaTheme="majorEastAsia" w:hAnsiTheme="majorHAnsi" w:cstheme="majorBidi"/>
      <w:sz w:val="18"/>
      <w:szCs w:val="18"/>
    </w:rPr>
  </w:style>
  <w:style w:type="character" w:customStyle="1" w:styleId="10">
    <w:name w:val="標題 1 字元"/>
    <w:basedOn w:val="a0"/>
    <w:link w:val="1"/>
    <w:uiPriority w:val="9"/>
    <w:rsid w:val="003C159F"/>
    <w:rPr>
      <w:rFonts w:asciiTheme="majorHAnsi" w:eastAsiaTheme="majorEastAsia" w:hAnsiTheme="majorHAnsi" w:cstheme="majorBidi"/>
      <w:b/>
      <w:bCs/>
      <w:kern w:val="52"/>
      <w:sz w:val="52"/>
      <w:szCs w:val="52"/>
    </w:rPr>
  </w:style>
  <w:style w:type="paragraph" w:customStyle="1" w:styleId="ad">
    <w:name w:val="_業壹內"/>
    <w:basedOn w:val="a"/>
    <w:rsid w:val="003C159F"/>
    <w:pPr>
      <w:adjustRightInd w:val="0"/>
      <w:snapToGrid w:val="0"/>
      <w:spacing w:line="480" w:lineRule="exact"/>
      <w:ind w:firstLineChars="200" w:firstLine="720"/>
      <w:jc w:val="both"/>
    </w:pPr>
    <w:rPr>
      <w:rFonts w:ascii="Times New Roman" w:eastAsia="標楷體" w:hAnsi="Times New Roman" w:cs="Times New Roman"/>
      <w:color w:val="00CCFF"/>
      <w:sz w:val="36"/>
      <w:szCs w:val="36"/>
    </w:rPr>
  </w:style>
  <w:style w:type="paragraph" w:customStyle="1" w:styleId="ae">
    <w:name w:val="_業壹"/>
    <w:basedOn w:val="a"/>
    <w:rsid w:val="003C159F"/>
    <w:pPr>
      <w:spacing w:line="480" w:lineRule="exact"/>
      <w:jc w:val="both"/>
    </w:pPr>
    <w:rPr>
      <w:rFonts w:ascii="Times New Roman" w:eastAsia="標楷體" w:hAnsi="Times New Roman" w:cs="Times New Roman"/>
      <w:b/>
      <w:bCs/>
      <w:color w:val="0000FF"/>
      <w:sz w:val="36"/>
      <w:szCs w:val="48"/>
    </w:rPr>
  </w:style>
  <w:style w:type="paragraph" w:styleId="af">
    <w:name w:val="caption"/>
    <w:basedOn w:val="a"/>
    <w:next w:val="a"/>
    <w:uiPriority w:val="35"/>
    <w:unhideWhenUsed/>
    <w:qFormat/>
    <w:rsid w:val="004751E2"/>
    <w:rPr>
      <w:sz w:val="20"/>
      <w:szCs w:val="20"/>
    </w:rPr>
  </w:style>
  <w:style w:type="character" w:customStyle="1" w:styleId="20">
    <w:name w:val="標題 2 字元"/>
    <w:basedOn w:val="a0"/>
    <w:link w:val="2"/>
    <w:uiPriority w:val="9"/>
    <w:semiHidden/>
    <w:rsid w:val="004751E2"/>
    <w:rPr>
      <w:rFonts w:asciiTheme="majorHAnsi" w:eastAsiaTheme="majorEastAsia" w:hAnsiTheme="majorHAnsi" w:cstheme="majorBidi"/>
      <w:b/>
      <w:bCs/>
      <w:sz w:val="48"/>
      <w:szCs w:val="48"/>
    </w:rPr>
  </w:style>
  <w:style w:type="character" w:customStyle="1" w:styleId="30">
    <w:name w:val="標題 3 字元"/>
    <w:basedOn w:val="a0"/>
    <w:link w:val="3"/>
    <w:uiPriority w:val="9"/>
    <w:rsid w:val="004751E2"/>
    <w:rPr>
      <w:rFonts w:asciiTheme="majorHAnsi" w:eastAsiaTheme="majorEastAsia" w:hAnsiTheme="majorHAnsi" w:cstheme="majorBidi"/>
      <w:b/>
      <w:bCs/>
      <w:sz w:val="36"/>
      <w:szCs w:val="36"/>
    </w:rPr>
  </w:style>
  <w:style w:type="paragraph" w:styleId="af0">
    <w:name w:val="TOC Heading"/>
    <w:basedOn w:val="1"/>
    <w:next w:val="a"/>
    <w:uiPriority w:val="39"/>
    <w:unhideWhenUsed/>
    <w:qFormat/>
    <w:rsid w:val="00C93B9B"/>
    <w:pPr>
      <w:keepLines/>
      <w:widowControl/>
      <w:spacing w:before="240" w:after="0" w:line="259" w:lineRule="auto"/>
      <w:outlineLvl w:val="9"/>
    </w:pPr>
    <w:rPr>
      <w:b w:val="0"/>
      <w:bCs w:val="0"/>
      <w:color w:val="2E74B5" w:themeColor="accent1" w:themeShade="BF"/>
      <w:kern w:val="0"/>
      <w:sz w:val="32"/>
      <w:szCs w:val="32"/>
    </w:rPr>
  </w:style>
  <w:style w:type="paragraph" w:styleId="11">
    <w:name w:val="toc 1"/>
    <w:basedOn w:val="a"/>
    <w:next w:val="a"/>
    <w:autoRedefine/>
    <w:uiPriority w:val="39"/>
    <w:unhideWhenUsed/>
    <w:rsid w:val="00C93B9B"/>
  </w:style>
  <w:style w:type="paragraph" w:styleId="21">
    <w:name w:val="toc 2"/>
    <w:basedOn w:val="a"/>
    <w:next w:val="a"/>
    <w:autoRedefine/>
    <w:uiPriority w:val="39"/>
    <w:unhideWhenUsed/>
    <w:rsid w:val="00C93B9B"/>
    <w:pPr>
      <w:ind w:leftChars="200" w:left="480"/>
    </w:pPr>
  </w:style>
  <w:style w:type="paragraph" w:styleId="31">
    <w:name w:val="toc 3"/>
    <w:basedOn w:val="a"/>
    <w:next w:val="a"/>
    <w:autoRedefine/>
    <w:uiPriority w:val="39"/>
    <w:unhideWhenUsed/>
    <w:rsid w:val="00C93B9B"/>
    <w:pPr>
      <w:ind w:leftChars="400" w:left="960"/>
    </w:pPr>
  </w:style>
  <w:style w:type="character" w:styleId="af1">
    <w:name w:val="Hyperlink"/>
    <w:basedOn w:val="a0"/>
    <w:uiPriority w:val="99"/>
    <w:unhideWhenUsed/>
    <w:rsid w:val="00C93B9B"/>
    <w:rPr>
      <w:color w:val="0563C1" w:themeColor="hyperlink"/>
      <w:u w:val="single"/>
    </w:rPr>
  </w:style>
  <w:style w:type="character" w:customStyle="1" w:styleId="40">
    <w:name w:val="標題 4 字元"/>
    <w:basedOn w:val="a0"/>
    <w:link w:val="4"/>
    <w:uiPriority w:val="9"/>
    <w:semiHidden/>
    <w:rsid w:val="004C05C1"/>
    <w:rPr>
      <w:rFonts w:asciiTheme="majorHAnsi" w:eastAsiaTheme="majorEastAsia" w:hAnsiTheme="majorHAnsi" w:cstheme="majorBidi"/>
      <w:sz w:val="36"/>
      <w:szCs w:val="36"/>
    </w:rPr>
  </w:style>
  <w:style w:type="character" w:styleId="af2">
    <w:name w:val="annotation reference"/>
    <w:basedOn w:val="a0"/>
    <w:uiPriority w:val="99"/>
    <w:semiHidden/>
    <w:unhideWhenUsed/>
    <w:rsid w:val="00274ECA"/>
    <w:rPr>
      <w:sz w:val="18"/>
      <w:szCs w:val="18"/>
    </w:rPr>
  </w:style>
  <w:style w:type="paragraph" w:styleId="af3">
    <w:name w:val="annotation text"/>
    <w:basedOn w:val="a"/>
    <w:link w:val="af4"/>
    <w:uiPriority w:val="99"/>
    <w:semiHidden/>
    <w:unhideWhenUsed/>
    <w:rsid w:val="00274ECA"/>
    <w:rPr>
      <w:rFonts w:ascii="Times New Roman" w:eastAsia="新細明體" w:hAnsi="Times New Roman" w:cs="Times New Roman"/>
      <w:szCs w:val="24"/>
    </w:rPr>
  </w:style>
  <w:style w:type="character" w:customStyle="1" w:styleId="af4">
    <w:name w:val="註解文字 字元"/>
    <w:basedOn w:val="a0"/>
    <w:link w:val="af3"/>
    <w:uiPriority w:val="99"/>
    <w:semiHidden/>
    <w:rsid w:val="00274ECA"/>
    <w:rPr>
      <w:rFonts w:ascii="Times New Roman" w:eastAsia="新細明體" w:hAnsi="Times New Roman" w:cs="Times New Roman"/>
      <w:szCs w:val="24"/>
    </w:rPr>
  </w:style>
  <w:style w:type="table" w:styleId="af5">
    <w:name w:val="Table Grid"/>
    <w:basedOn w:val="a1"/>
    <w:uiPriority w:val="39"/>
    <w:rsid w:val="00AD5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1006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6">
    <w:name w:val="Strong"/>
    <w:uiPriority w:val="22"/>
    <w:qFormat/>
    <w:rsid w:val="00164BFA"/>
    <w:rPr>
      <w:b/>
      <w:bCs/>
    </w:rPr>
  </w:style>
  <w:style w:type="paragraph" w:styleId="af7">
    <w:name w:val="annotation subject"/>
    <w:basedOn w:val="af3"/>
    <w:next w:val="af3"/>
    <w:link w:val="af8"/>
    <w:uiPriority w:val="99"/>
    <w:semiHidden/>
    <w:unhideWhenUsed/>
    <w:rsid w:val="00942AD8"/>
    <w:rPr>
      <w:rFonts w:asciiTheme="minorHAnsi" w:eastAsiaTheme="minorEastAsia" w:hAnsiTheme="minorHAnsi" w:cstheme="minorBidi"/>
      <w:b/>
      <w:bCs/>
      <w:szCs w:val="22"/>
    </w:rPr>
  </w:style>
  <w:style w:type="character" w:customStyle="1" w:styleId="af8">
    <w:name w:val="註解主旨 字元"/>
    <w:basedOn w:val="af4"/>
    <w:link w:val="af7"/>
    <w:uiPriority w:val="99"/>
    <w:semiHidden/>
    <w:rsid w:val="00942AD8"/>
    <w:rPr>
      <w:rFonts w:ascii="Times New Roman" w:eastAsia="新細明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56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172.16.31.190\&#38738;&#24180;&#23616;&#20998;&#20139;&#21312;\&#21508;&#21934;&#20301;&#33258;&#26377;&#31354;&#38291;\4.&#36039;&#28304;&#25972;&#21512;&#31185;\@&#36024;&#27454;&#32929;\01.&#21508;&#38917;&#32113;&#35336;&#34920;(&#38738;&#21109;&#36024;&#27454;)\@&#36024;&#27454;&#26680;&#36024;&#26696;&#20214;&#29151;&#26989;&#38917;&#30446;&#21450;&#29151;&#37559;&#20839;&#23481;&#26368;&#26032;&#29256;1091110(&#22320;&#213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C3-4BB5-9EB0-E06F8393BD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C3-4BB5-9EB0-E06F8393BD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C3-4BB5-9EB0-E06F8393BD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C3-4BB5-9EB0-E06F8393BD0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C3-4BB5-9EB0-E06F8393BD0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C3-4BB5-9EB0-E06F8393BD0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C3-4BB5-9EB0-E06F8393BD0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C3-4BB5-9EB0-E06F8393BD0F}"/>
              </c:ext>
            </c:extLst>
          </c:dPt>
          <c:dLbls>
            <c:dLbl>
              <c:idx val="0"/>
              <c:layout>
                <c:manualLayout>
                  <c:x val="1.0855547009122687E-2"/>
                  <c:y val="8.107610097659849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78"/>
                        <a:gd name="adj2" fmla="val 44115"/>
                      </a:avLst>
                    </a:prstGeom>
                    <a:noFill/>
                    <a:ln>
                      <a:noFill/>
                    </a:ln>
                  </c15:spPr>
                  <c15:layout>
                    <c:manualLayout>
                      <c:w val="0.21566629802961404"/>
                      <c:h val="0.20625006980510416"/>
                    </c:manualLayout>
                  </c15:layout>
                </c:ext>
                <c:ext xmlns:c16="http://schemas.microsoft.com/office/drawing/2014/chart" uri="{C3380CC4-5D6E-409C-BE32-E72D297353CC}">
                  <c16:uniqueId val="{00000001-F0C3-4BB5-9EB0-E06F8393BD0F}"/>
                </c:ext>
              </c:extLst>
            </c:dLbl>
            <c:dLbl>
              <c:idx val="1"/>
              <c:layout>
                <c:manualLayout>
                  <c:x val="-8.3465156146363719E-17"/>
                  <c:y val="-3.900709219858156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172"/>
                        <a:gd name="adj2" fmla="val -41060"/>
                      </a:avLst>
                    </a:prstGeom>
                    <a:noFill/>
                    <a:ln>
                      <a:noFill/>
                    </a:ln>
                  </c15:spPr>
                  <c15:layout>
                    <c:manualLayout>
                      <c:w val="0.21566629802961404"/>
                      <c:h val="0.1672429776065226"/>
                    </c:manualLayout>
                  </c15:layout>
                </c:ext>
                <c:ext xmlns:c16="http://schemas.microsoft.com/office/drawing/2014/chart" uri="{C3380CC4-5D6E-409C-BE32-E72D297353CC}">
                  <c16:uniqueId val="{00000003-F0C3-4BB5-9EB0-E06F8393BD0F}"/>
                </c:ext>
              </c:extLst>
            </c:dLbl>
            <c:dLbl>
              <c:idx val="2"/>
              <c:layout>
                <c:manualLayout>
                  <c:x val="-1.0433144518295465E-17"/>
                  <c:y val="-2.482269503546099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4144"/>
                        <a:gd name="adj2" fmla="val -29084"/>
                      </a:avLst>
                    </a:prstGeom>
                    <a:noFill/>
                    <a:ln>
                      <a:noFill/>
                    </a:ln>
                  </c15:spPr>
                  <c15:layout>
                    <c:manualLayout>
                      <c:w val="0.24769076071273016"/>
                      <c:h val="0.21468168872507959"/>
                    </c:manualLayout>
                  </c15:layout>
                </c:ext>
                <c:ext xmlns:c16="http://schemas.microsoft.com/office/drawing/2014/chart" uri="{C3380CC4-5D6E-409C-BE32-E72D297353CC}">
                  <c16:uniqueId val="{00000005-F0C3-4BB5-9EB0-E06F8393BD0F}"/>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3641"/>
                        <a:gd name="adj2" fmla="val -19108"/>
                      </a:avLst>
                    </a:prstGeom>
                    <a:noFill/>
                    <a:ln>
                      <a:noFill/>
                    </a:ln>
                  </c15:spPr>
                </c:ext>
                <c:ext xmlns:c16="http://schemas.microsoft.com/office/drawing/2014/chart" uri="{C3380CC4-5D6E-409C-BE32-E72D297353CC}">
                  <c16:uniqueId val="{00000007-F0C3-4BB5-9EB0-E06F8393BD0F}"/>
                </c:ext>
              </c:extLst>
            </c:dLbl>
            <c:dLbl>
              <c:idx val="4"/>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0217"/>
                        <a:gd name="adj2" fmla="val 30719"/>
                      </a:avLst>
                    </a:prstGeom>
                    <a:noFill/>
                    <a:ln>
                      <a:noFill/>
                    </a:ln>
                  </c15:spPr>
                </c:ext>
                <c:ext xmlns:c16="http://schemas.microsoft.com/office/drawing/2014/chart" uri="{C3380CC4-5D6E-409C-BE32-E72D297353CC}">
                  <c16:uniqueId val="{00000009-F0C3-4BB5-9EB0-E06F8393BD0F}"/>
                </c:ext>
              </c:extLst>
            </c:dLbl>
            <c:dLbl>
              <c:idx val="5"/>
              <c:layout>
                <c:manualLayout>
                  <c:x val="0"/>
                  <c:y val="-1.4741109268472453E-2"/>
                </c:manualLayout>
              </c:layout>
              <c:tx>
                <c:rich>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fld id="{1C9B6342-20DD-45E2-8044-70BAA6C45137}" type="CATEGORYNAME">
                      <a:rPr lang="zh-TW" altLang="en-US" spc="-100" baseline="0"/>
                      <a:pPr>
                        <a:defRPr sz="1400">
                          <a:latin typeface="標楷體" panose="03000509000000000000" pitchFamily="65" charset="-120"/>
                          <a:ea typeface="標楷體" panose="03000509000000000000" pitchFamily="65" charset="-120"/>
                        </a:defRPr>
                      </a:pPr>
                      <a:t>[類別名稱]</a:t>
                    </a:fld>
                    <a:fld id="{02E567FE-AAC8-4709-869D-DF24B681451D}" type="PERCENTAGE">
                      <a:rPr lang="en-US" altLang="zh-TW" baseline="0"/>
                      <a:pPr>
                        <a:defRPr sz="1400">
                          <a:latin typeface="標楷體" panose="03000509000000000000" pitchFamily="65" charset="-120"/>
                          <a:ea typeface="標楷體" panose="03000509000000000000" pitchFamily="65" charset="-120"/>
                        </a:defRPr>
                      </a:pPr>
                      <a:t>[百分比]</a:t>
                    </a:fld>
                    <a:endParaRPr lang="zh-TW" altLang="en-US"/>
                  </a:p>
                </c:rich>
              </c:tx>
              <c:spPr>
                <a:xfrm>
                  <a:off x="188183" y="676"/>
                  <a:ext cx="1328098" cy="89261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2490"/>
                        <a:gd name="adj2" fmla="val 58076"/>
                      </a:avLst>
                    </a:prstGeom>
                    <a:noFill/>
                    <a:ln>
                      <a:noFill/>
                    </a:ln>
                  </c15:spPr>
                  <c15:layout>
                    <c:manualLayout>
                      <c:w val="0.29505584224007053"/>
                      <c:h val="0.23322233974484533"/>
                    </c:manualLayout>
                  </c15:layout>
                  <c15:dlblFieldTable/>
                  <c15:showDataLabelsRange val="0"/>
                </c:ext>
                <c:ext xmlns:c16="http://schemas.microsoft.com/office/drawing/2014/chart" uri="{C3380CC4-5D6E-409C-BE32-E72D297353CC}">
                  <c16:uniqueId val="{0000000B-F0C3-4BB5-9EB0-E06F8393BD0F}"/>
                </c:ext>
              </c:extLst>
            </c:dLbl>
            <c:dLbl>
              <c:idx val="6"/>
              <c:layout>
                <c:manualLayout>
                  <c:x val="6.412382531785521E-2"/>
                  <c:y val="-2.03045685279187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4973"/>
                        <a:gd name="adj2" fmla="val 115719"/>
                      </a:avLst>
                    </a:prstGeom>
                    <a:noFill/>
                    <a:ln>
                      <a:noFill/>
                    </a:ln>
                  </c15:spPr>
                </c:ext>
                <c:ext xmlns:c16="http://schemas.microsoft.com/office/drawing/2014/chart" uri="{C3380CC4-5D6E-409C-BE32-E72D297353CC}">
                  <c16:uniqueId val="{0000000D-F0C3-4BB5-9EB0-E06F8393BD0F}"/>
                </c:ext>
              </c:extLst>
            </c:dLbl>
            <c:dLbl>
              <c:idx val="7"/>
              <c:layout>
                <c:manualLayout>
                  <c:x val="6.0881897347709935E-2"/>
                  <c:y val="0"/>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341"/>
                        <a:gd name="adj2" fmla="val 105697"/>
                      </a:avLst>
                    </a:prstGeom>
                    <a:noFill/>
                    <a:ln>
                      <a:noFill/>
                    </a:ln>
                  </c15:spPr>
                </c:ext>
                <c:ext xmlns:c16="http://schemas.microsoft.com/office/drawing/2014/chart" uri="{C3380CC4-5D6E-409C-BE32-E72D297353CC}">
                  <c16:uniqueId val="{0000000F-F0C3-4BB5-9EB0-E06F8393BD0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標楷體" panose="03000509000000000000" pitchFamily="65" charset="-120"/>
                    <a:ea typeface="標楷體" panose="03000509000000000000" pitchFamily="65" charset="-120"/>
                    <a:cs typeface="+mn-cs"/>
                  </a:defRPr>
                </a:pPr>
                <a:endParaRPr lang="zh-TW"/>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'核定-109'!$AA$2:$AA$9</c:f>
              <c:strCache>
                <c:ptCount val="8"/>
                <c:pt idx="0">
                  <c:v>批發及零售業</c:v>
                </c:pt>
                <c:pt idx="1">
                  <c:v>住宿及餐飲業 </c:v>
                </c:pt>
                <c:pt idx="2">
                  <c:v> 藝術、娛樂及休閒服務業</c:v>
                </c:pt>
                <c:pt idx="3">
                  <c:v>其他服務業</c:v>
                </c:pt>
                <c:pt idx="4">
                  <c:v>營建工程業</c:v>
                </c:pt>
                <c:pt idx="5">
                  <c:v>出版、影音製作、傳播及資通訊服務業 </c:v>
                </c:pt>
                <c:pt idx="6">
                  <c:v>製造業 </c:v>
                </c:pt>
                <c:pt idx="7">
                  <c:v>其他</c:v>
                </c:pt>
              </c:strCache>
            </c:strRef>
          </c:cat>
          <c:val>
            <c:numRef>
              <c:f>'核定-109'!$AD$2:$AD$9</c:f>
              <c:numCache>
                <c:formatCode>0%</c:formatCode>
                <c:ptCount val="8"/>
                <c:pt idx="0">
                  <c:v>0.26</c:v>
                </c:pt>
                <c:pt idx="1">
                  <c:v>0.27</c:v>
                </c:pt>
                <c:pt idx="2">
                  <c:v>0.14000000000000001</c:v>
                </c:pt>
                <c:pt idx="3">
                  <c:v>0.1</c:v>
                </c:pt>
                <c:pt idx="4">
                  <c:v>7.0000000000000007E-2</c:v>
                </c:pt>
                <c:pt idx="5">
                  <c:v>0.04</c:v>
                </c:pt>
                <c:pt idx="6">
                  <c:v>0.04</c:v>
                </c:pt>
                <c:pt idx="7">
                  <c:v>0.08</c:v>
                </c:pt>
              </c:numCache>
            </c:numRef>
          </c:val>
          <c:extLst>
            <c:ext xmlns:c16="http://schemas.microsoft.com/office/drawing/2014/chart" uri="{C3380CC4-5D6E-409C-BE32-E72D297353CC}">
              <c16:uniqueId val="{00000010-F0C3-4BB5-9EB0-E06F8393BD0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E8F65-909B-4CCE-8651-8E79D509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34</Pages>
  <Words>2537</Words>
  <Characters>14464</Characters>
  <Application>Microsoft Office Word</Application>
  <DocSecurity>0</DocSecurity>
  <Lines>120</Lines>
  <Paragraphs>33</Paragraphs>
  <ScaleCrop>false</ScaleCrop>
  <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maru young</cp:lastModifiedBy>
  <cp:revision>503</cp:revision>
  <cp:lastPrinted>2021-03-11T08:25:00Z</cp:lastPrinted>
  <dcterms:created xsi:type="dcterms:W3CDTF">2020-09-08T05:28:00Z</dcterms:created>
  <dcterms:modified xsi:type="dcterms:W3CDTF">2021-03-17T10:11:00Z</dcterms:modified>
</cp:coreProperties>
</file>