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9C5" w:rsidRPr="002D1AC9" w:rsidRDefault="008819C5" w:rsidP="006E07BE">
      <w:pPr>
        <w:pStyle w:val="16"/>
      </w:pPr>
      <w:bookmarkStart w:id="0" w:name="_GoBack"/>
      <w:bookmarkEnd w:id="0"/>
      <w:r w:rsidRPr="002D1AC9">
        <w:rPr>
          <w:rFonts w:hint="eastAsia"/>
        </w:rPr>
        <w:t>高雄市市長施政報告(摘要報告)目錄</w:t>
      </w:r>
    </w:p>
    <w:p w:rsidR="00816B0B" w:rsidRPr="002D1AC9" w:rsidRDefault="008819C5">
      <w:pPr>
        <w:pStyle w:val="16"/>
        <w:rPr>
          <w:rFonts w:cstheme="minorBidi"/>
          <w:b w:val="0"/>
          <w:sz w:val="28"/>
          <w:szCs w:val="28"/>
        </w:rPr>
      </w:pPr>
      <w:r w:rsidRPr="002D1AC9">
        <w:rPr>
          <w:b w:val="0"/>
          <w:sz w:val="28"/>
          <w:szCs w:val="28"/>
        </w:rPr>
        <w:fldChar w:fldCharType="begin"/>
      </w:r>
      <w:r w:rsidRPr="002D1AC9">
        <w:rPr>
          <w:b w:val="0"/>
          <w:sz w:val="28"/>
          <w:szCs w:val="28"/>
        </w:rPr>
        <w:instrText xml:space="preserve"> TOC \o "1-1" \h \z \t "標題 2,2,標題 3,3,一、之樣式,2,壹、打造標題,1,(一)0全部標題,3,(一)1全部標題,3" </w:instrText>
      </w:r>
      <w:r w:rsidRPr="002D1AC9">
        <w:rPr>
          <w:b w:val="0"/>
          <w:sz w:val="28"/>
          <w:szCs w:val="28"/>
        </w:rPr>
        <w:fldChar w:fldCharType="separate"/>
      </w:r>
      <w:hyperlink w:anchor="_Toc536719708" w:history="1">
        <w:r w:rsidR="00816B0B" w:rsidRPr="002D1AC9">
          <w:rPr>
            <w:rFonts w:hint="eastAsia"/>
            <w:b w:val="0"/>
            <w:sz w:val="28"/>
            <w:szCs w:val="28"/>
          </w:rPr>
          <w:t>壹、打造高雄、全台首富</w:t>
        </w:r>
        <w:r w:rsidR="00816B0B" w:rsidRPr="002D1AC9">
          <w:rPr>
            <w:b w:val="0"/>
            <w:webHidden/>
            <w:sz w:val="28"/>
            <w:szCs w:val="28"/>
          </w:rPr>
          <w:tab/>
        </w:r>
        <w:r w:rsidR="00816B0B" w:rsidRPr="002D1AC9">
          <w:rPr>
            <w:b w:val="0"/>
            <w:webHidden/>
            <w:sz w:val="28"/>
            <w:szCs w:val="28"/>
          </w:rPr>
          <w:fldChar w:fldCharType="begin"/>
        </w:r>
        <w:r w:rsidR="00816B0B" w:rsidRPr="002D1AC9">
          <w:rPr>
            <w:b w:val="0"/>
            <w:webHidden/>
            <w:sz w:val="28"/>
            <w:szCs w:val="28"/>
          </w:rPr>
          <w:instrText xml:space="preserve"> PAGEREF _Toc536719708 \h </w:instrText>
        </w:r>
        <w:r w:rsidR="00816B0B" w:rsidRPr="002D1AC9">
          <w:rPr>
            <w:b w:val="0"/>
            <w:webHidden/>
            <w:sz w:val="28"/>
            <w:szCs w:val="28"/>
          </w:rPr>
        </w:r>
        <w:r w:rsidR="00816B0B" w:rsidRPr="002D1AC9">
          <w:rPr>
            <w:b w:val="0"/>
            <w:webHidden/>
            <w:sz w:val="28"/>
            <w:szCs w:val="28"/>
          </w:rPr>
          <w:fldChar w:fldCharType="separate"/>
        </w:r>
        <w:r w:rsidR="00D3439E">
          <w:rPr>
            <w:b w:val="0"/>
            <w:webHidden/>
            <w:sz w:val="28"/>
            <w:szCs w:val="28"/>
          </w:rPr>
          <w:t>1</w:t>
        </w:r>
        <w:r w:rsidR="00816B0B" w:rsidRPr="002D1AC9">
          <w:rPr>
            <w:b w:val="0"/>
            <w:webHidden/>
            <w:sz w:val="28"/>
            <w:szCs w:val="28"/>
          </w:rPr>
          <w:fldChar w:fldCharType="end"/>
        </w:r>
      </w:hyperlink>
    </w:p>
    <w:p w:rsidR="00816B0B" w:rsidRPr="002D1AC9" w:rsidRDefault="00C15692">
      <w:pPr>
        <w:pStyle w:val="16"/>
        <w:rPr>
          <w:rFonts w:cstheme="minorBidi"/>
          <w:b w:val="0"/>
          <w:sz w:val="28"/>
          <w:szCs w:val="28"/>
        </w:rPr>
      </w:pPr>
      <w:hyperlink w:anchor="_Toc536719709" w:history="1">
        <w:r w:rsidR="00816B0B" w:rsidRPr="002D1AC9">
          <w:rPr>
            <w:rFonts w:hint="eastAsia"/>
            <w:b w:val="0"/>
            <w:sz w:val="28"/>
            <w:szCs w:val="28"/>
          </w:rPr>
          <w:t>貳、當前施政重點</w:t>
        </w:r>
        <w:r w:rsidR="00816B0B" w:rsidRPr="002D1AC9">
          <w:rPr>
            <w:b w:val="0"/>
            <w:webHidden/>
            <w:sz w:val="28"/>
            <w:szCs w:val="28"/>
          </w:rPr>
          <w:tab/>
        </w:r>
        <w:r w:rsidR="00816B0B" w:rsidRPr="002D1AC9">
          <w:rPr>
            <w:b w:val="0"/>
            <w:webHidden/>
            <w:sz w:val="28"/>
            <w:szCs w:val="28"/>
          </w:rPr>
          <w:fldChar w:fldCharType="begin"/>
        </w:r>
        <w:r w:rsidR="00816B0B" w:rsidRPr="002D1AC9">
          <w:rPr>
            <w:b w:val="0"/>
            <w:webHidden/>
            <w:sz w:val="28"/>
            <w:szCs w:val="28"/>
          </w:rPr>
          <w:instrText xml:space="preserve"> PAGEREF _Toc536719709 \h </w:instrText>
        </w:r>
        <w:r w:rsidR="00816B0B" w:rsidRPr="002D1AC9">
          <w:rPr>
            <w:b w:val="0"/>
            <w:webHidden/>
            <w:sz w:val="28"/>
            <w:szCs w:val="28"/>
          </w:rPr>
        </w:r>
        <w:r w:rsidR="00816B0B" w:rsidRPr="002D1AC9">
          <w:rPr>
            <w:b w:val="0"/>
            <w:webHidden/>
            <w:sz w:val="28"/>
            <w:szCs w:val="28"/>
          </w:rPr>
          <w:fldChar w:fldCharType="separate"/>
        </w:r>
        <w:r w:rsidR="00D3439E">
          <w:rPr>
            <w:b w:val="0"/>
            <w:webHidden/>
            <w:sz w:val="28"/>
            <w:szCs w:val="28"/>
          </w:rPr>
          <w:t>2</w:t>
        </w:r>
        <w:r w:rsidR="00816B0B" w:rsidRPr="002D1AC9">
          <w:rPr>
            <w:b w:val="0"/>
            <w:webHidden/>
            <w:sz w:val="28"/>
            <w:szCs w:val="28"/>
          </w:rPr>
          <w:fldChar w:fldCharType="end"/>
        </w:r>
      </w:hyperlink>
    </w:p>
    <w:p w:rsidR="00816B0B" w:rsidRPr="002D1AC9" w:rsidRDefault="00C15692">
      <w:pPr>
        <w:pStyle w:val="21"/>
        <w:rPr>
          <w:rFonts w:ascii="標楷體" w:eastAsia="標楷體" w:hAnsi="標楷體" w:cstheme="minorBidi"/>
          <w:noProof/>
          <w:sz w:val="28"/>
          <w:szCs w:val="28"/>
        </w:rPr>
      </w:pPr>
      <w:hyperlink w:anchor="_Toc536719710" w:history="1">
        <w:r w:rsidR="00816B0B" w:rsidRPr="002D1AC9">
          <w:rPr>
            <w:rFonts w:ascii="標楷體" w:eastAsia="標楷體" w:hAnsi="標楷體" w:hint="eastAsia"/>
            <w:noProof/>
            <w:sz w:val="28"/>
            <w:szCs w:val="28"/>
          </w:rPr>
          <w:t>一、首富經濟</w:t>
        </w:r>
        <w:r w:rsidR="00816B0B" w:rsidRPr="002D1AC9">
          <w:rPr>
            <w:rFonts w:ascii="標楷體" w:eastAsia="標楷體" w:hAnsi="標楷體"/>
            <w:noProof/>
            <w:webHidden/>
            <w:sz w:val="28"/>
            <w:szCs w:val="28"/>
          </w:rPr>
          <w:tab/>
        </w:r>
        <w:r w:rsidR="00816B0B" w:rsidRPr="002D1AC9">
          <w:rPr>
            <w:rFonts w:ascii="標楷體" w:eastAsia="標楷體" w:hAnsi="標楷體"/>
            <w:noProof/>
            <w:webHidden/>
            <w:sz w:val="28"/>
            <w:szCs w:val="28"/>
          </w:rPr>
          <w:fldChar w:fldCharType="begin"/>
        </w:r>
        <w:r w:rsidR="00816B0B" w:rsidRPr="002D1AC9">
          <w:rPr>
            <w:rFonts w:ascii="標楷體" w:eastAsia="標楷體" w:hAnsi="標楷體"/>
            <w:noProof/>
            <w:webHidden/>
            <w:sz w:val="28"/>
            <w:szCs w:val="28"/>
          </w:rPr>
          <w:instrText xml:space="preserve"> PAGEREF _Toc536719710 \h </w:instrText>
        </w:r>
        <w:r w:rsidR="00816B0B" w:rsidRPr="002D1AC9">
          <w:rPr>
            <w:rFonts w:ascii="標楷體" w:eastAsia="標楷體" w:hAnsi="標楷體"/>
            <w:noProof/>
            <w:webHidden/>
            <w:sz w:val="28"/>
            <w:szCs w:val="28"/>
          </w:rPr>
        </w:r>
        <w:r w:rsidR="00816B0B" w:rsidRPr="002D1AC9">
          <w:rPr>
            <w:rFonts w:ascii="標楷體" w:eastAsia="標楷體" w:hAnsi="標楷體"/>
            <w:noProof/>
            <w:webHidden/>
            <w:sz w:val="28"/>
            <w:szCs w:val="28"/>
          </w:rPr>
          <w:fldChar w:fldCharType="separate"/>
        </w:r>
        <w:r w:rsidR="00D3439E">
          <w:rPr>
            <w:rFonts w:ascii="標楷體" w:eastAsia="標楷體" w:hAnsi="標楷體"/>
            <w:noProof/>
            <w:webHidden/>
            <w:sz w:val="28"/>
            <w:szCs w:val="28"/>
          </w:rPr>
          <w:t>2</w:t>
        </w:r>
        <w:r w:rsidR="00816B0B" w:rsidRPr="002D1AC9">
          <w:rPr>
            <w:rFonts w:ascii="標楷體" w:eastAsia="標楷體" w:hAnsi="標楷體"/>
            <w:noProof/>
            <w:webHidden/>
            <w:sz w:val="28"/>
            <w:szCs w:val="28"/>
          </w:rPr>
          <w:fldChar w:fldCharType="end"/>
        </w:r>
      </w:hyperlink>
    </w:p>
    <w:p w:rsidR="00816B0B" w:rsidRPr="002D1AC9" w:rsidRDefault="00C15692" w:rsidP="00BD5A25">
      <w:pPr>
        <w:pStyle w:val="31"/>
        <w:ind w:left="425" w:hanging="425"/>
        <w:rPr>
          <w:rFonts w:ascii="標楷體" w:eastAsia="標楷體" w:hAnsi="標楷體" w:cstheme="minorBidi"/>
          <w:noProof/>
          <w:sz w:val="28"/>
          <w:szCs w:val="28"/>
        </w:rPr>
      </w:pPr>
      <w:hyperlink w:anchor="_Toc536719711" w:history="1">
        <w:r w:rsidR="00816B0B" w:rsidRPr="002D1AC9">
          <w:rPr>
            <w:rFonts w:ascii="標楷體" w:eastAsia="標楷體" w:hAnsi="標楷體"/>
            <w:noProof/>
            <w:sz w:val="28"/>
            <w:szCs w:val="28"/>
          </w:rPr>
          <w:t>(</w:t>
        </w:r>
        <w:r w:rsidR="00816B0B" w:rsidRPr="002D1AC9">
          <w:rPr>
            <w:rFonts w:ascii="標楷體" w:eastAsia="標楷體" w:hAnsi="標楷體" w:hint="eastAsia"/>
            <w:noProof/>
            <w:sz w:val="28"/>
            <w:szCs w:val="28"/>
          </w:rPr>
          <w:t>一</w:t>
        </w:r>
        <w:r w:rsidR="00816B0B" w:rsidRPr="002D1AC9">
          <w:rPr>
            <w:rFonts w:ascii="標楷體" w:eastAsia="標楷體" w:hAnsi="標楷體"/>
            <w:noProof/>
            <w:sz w:val="28"/>
            <w:szCs w:val="28"/>
          </w:rPr>
          <w:t>)</w:t>
        </w:r>
        <w:r w:rsidR="00816B0B" w:rsidRPr="002D1AC9">
          <w:rPr>
            <w:rFonts w:ascii="標楷體" w:eastAsia="標楷體" w:hAnsi="標楷體" w:hint="eastAsia"/>
            <w:noProof/>
            <w:sz w:val="28"/>
            <w:szCs w:val="28"/>
          </w:rPr>
          <w:t>市長督導，招商引資</w:t>
        </w:r>
        <w:r w:rsidR="00816B0B" w:rsidRPr="002D1AC9">
          <w:rPr>
            <w:rFonts w:ascii="標楷體" w:eastAsia="標楷體" w:hAnsi="標楷體"/>
            <w:noProof/>
            <w:webHidden/>
            <w:sz w:val="28"/>
            <w:szCs w:val="28"/>
          </w:rPr>
          <w:tab/>
        </w:r>
        <w:r w:rsidR="00816B0B" w:rsidRPr="002D1AC9">
          <w:rPr>
            <w:rFonts w:ascii="標楷體" w:eastAsia="標楷體" w:hAnsi="標楷體"/>
            <w:noProof/>
            <w:webHidden/>
            <w:sz w:val="28"/>
            <w:szCs w:val="28"/>
          </w:rPr>
          <w:fldChar w:fldCharType="begin"/>
        </w:r>
        <w:r w:rsidR="00816B0B" w:rsidRPr="002D1AC9">
          <w:rPr>
            <w:rFonts w:ascii="標楷體" w:eastAsia="標楷體" w:hAnsi="標楷體"/>
            <w:noProof/>
            <w:webHidden/>
            <w:sz w:val="28"/>
            <w:szCs w:val="28"/>
          </w:rPr>
          <w:instrText xml:space="preserve"> PAGEREF _Toc536719711 \h </w:instrText>
        </w:r>
        <w:r w:rsidR="00816B0B" w:rsidRPr="002D1AC9">
          <w:rPr>
            <w:rFonts w:ascii="標楷體" w:eastAsia="標楷體" w:hAnsi="標楷體"/>
            <w:noProof/>
            <w:webHidden/>
            <w:sz w:val="28"/>
            <w:szCs w:val="28"/>
          </w:rPr>
        </w:r>
        <w:r w:rsidR="00816B0B" w:rsidRPr="002D1AC9">
          <w:rPr>
            <w:rFonts w:ascii="標楷體" w:eastAsia="標楷體" w:hAnsi="標楷體"/>
            <w:noProof/>
            <w:webHidden/>
            <w:sz w:val="28"/>
            <w:szCs w:val="28"/>
          </w:rPr>
          <w:fldChar w:fldCharType="separate"/>
        </w:r>
        <w:r w:rsidR="00D3439E">
          <w:rPr>
            <w:rFonts w:ascii="標楷體" w:eastAsia="標楷體" w:hAnsi="標楷體"/>
            <w:noProof/>
            <w:webHidden/>
            <w:sz w:val="28"/>
            <w:szCs w:val="28"/>
          </w:rPr>
          <w:t>2</w:t>
        </w:r>
        <w:r w:rsidR="00816B0B" w:rsidRPr="002D1AC9">
          <w:rPr>
            <w:rFonts w:ascii="標楷體" w:eastAsia="標楷體" w:hAnsi="標楷體"/>
            <w:noProof/>
            <w:webHidden/>
            <w:sz w:val="28"/>
            <w:szCs w:val="28"/>
          </w:rPr>
          <w:fldChar w:fldCharType="end"/>
        </w:r>
      </w:hyperlink>
    </w:p>
    <w:p w:rsidR="00816B0B" w:rsidRPr="002D1AC9" w:rsidRDefault="00C15692" w:rsidP="00BD5A25">
      <w:pPr>
        <w:pStyle w:val="31"/>
        <w:ind w:left="425" w:hanging="425"/>
        <w:rPr>
          <w:rFonts w:ascii="標楷體" w:eastAsia="標楷體" w:hAnsi="標楷體" w:cstheme="minorBidi"/>
          <w:noProof/>
          <w:sz w:val="28"/>
          <w:szCs w:val="28"/>
        </w:rPr>
      </w:pPr>
      <w:hyperlink w:anchor="_Toc536719712" w:history="1">
        <w:r w:rsidR="00816B0B" w:rsidRPr="002D1AC9">
          <w:rPr>
            <w:rFonts w:ascii="標楷體" w:eastAsia="標楷體" w:hAnsi="標楷體"/>
            <w:noProof/>
            <w:sz w:val="28"/>
            <w:szCs w:val="28"/>
          </w:rPr>
          <w:t>(</w:t>
        </w:r>
        <w:r w:rsidR="00816B0B" w:rsidRPr="002D1AC9">
          <w:rPr>
            <w:rFonts w:ascii="標楷體" w:eastAsia="標楷體" w:hAnsi="標楷體" w:hint="eastAsia"/>
            <w:noProof/>
            <w:sz w:val="28"/>
            <w:szCs w:val="28"/>
          </w:rPr>
          <w:t>二</w:t>
        </w:r>
        <w:r w:rsidR="00816B0B" w:rsidRPr="002D1AC9">
          <w:rPr>
            <w:rFonts w:ascii="標楷體" w:eastAsia="標楷體" w:hAnsi="標楷體"/>
            <w:noProof/>
            <w:sz w:val="28"/>
            <w:szCs w:val="28"/>
          </w:rPr>
          <w:t>)</w:t>
        </w:r>
        <w:r w:rsidR="00816B0B" w:rsidRPr="002D1AC9">
          <w:rPr>
            <w:rFonts w:ascii="標楷體" w:eastAsia="標楷體" w:hAnsi="標楷體" w:hint="eastAsia"/>
            <w:noProof/>
            <w:sz w:val="28"/>
            <w:szCs w:val="28"/>
          </w:rPr>
          <w:t>南南合作，共創多贏</w:t>
        </w:r>
        <w:r w:rsidR="00816B0B" w:rsidRPr="002D1AC9">
          <w:rPr>
            <w:rFonts w:ascii="標楷體" w:eastAsia="標楷體" w:hAnsi="標楷體"/>
            <w:noProof/>
            <w:webHidden/>
            <w:sz w:val="28"/>
            <w:szCs w:val="28"/>
          </w:rPr>
          <w:tab/>
        </w:r>
        <w:r w:rsidR="00816B0B" w:rsidRPr="002D1AC9">
          <w:rPr>
            <w:rFonts w:ascii="標楷體" w:eastAsia="標楷體" w:hAnsi="標楷體"/>
            <w:noProof/>
            <w:webHidden/>
            <w:sz w:val="28"/>
            <w:szCs w:val="28"/>
          </w:rPr>
          <w:fldChar w:fldCharType="begin"/>
        </w:r>
        <w:r w:rsidR="00816B0B" w:rsidRPr="002D1AC9">
          <w:rPr>
            <w:rFonts w:ascii="標楷體" w:eastAsia="標楷體" w:hAnsi="標楷體"/>
            <w:noProof/>
            <w:webHidden/>
            <w:sz w:val="28"/>
            <w:szCs w:val="28"/>
          </w:rPr>
          <w:instrText xml:space="preserve"> PAGEREF _Toc536719712 \h </w:instrText>
        </w:r>
        <w:r w:rsidR="00816B0B" w:rsidRPr="002D1AC9">
          <w:rPr>
            <w:rFonts w:ascii="標楷體" w:eastAsia="標楷體" w:hAnsi="標楷體"/>
            <w:noProof/>
            <w:webHidden/>
            <w:sz w:val="28"/>
            <w:szCs w:val="28"/>
          </w:rPr>
        </w:r>
        <w:r w:rsidR="00816B0B" w:rsidRPr="002D1AC9">
          <w:rPr>
            <w:rFonts w:ascii="標楷體" w:eastAsia="標楷體" w:hAnsi="標楷體"/>
            <w:noProof/>
            <w:webHidden/>
            <w:sz w:val="28"/>
            <w:szCs w:val="28"/>
          </w:rPr>
          <w:fldChar w:fldCharType="separate"/>
        </w:r>
        <w:r w:rsidR="00D3439E">
          <w:rPr>
            <w:rFonts w:ascii="標楷體" w:eastAsia="標楷體" w:hAnsi="標楷體"/>
            <w:noProof/>
            <w:webHidden/>
            <w:sz w:val="28"/>
            <w:szCs w:val="28"/>
          </w:rPr>
          <w:t>5</w:t>
        </w:r>
        <w:r w:rsidR="00816B0B" w:rsidRPr="002D1AC9">
          <w:rPr>
            <w:rFonts w:ascii="標楷體" w:eastAsia="標楷體" w:hAnsi="標楷體"/>
            <w:noProof/>
            <w:webHidden/>
            <w:sz w:val="28"/>
            <w:szCs w:val="28"/>
          </w:rPr>
          <w:fldChar w:fldCharType="end"/>
        </w:r>
      </w:hyperlink>
    </w:p>
    <w:p w:rsidR="00816B0B" w:rsidRPr="002D1AC9" w:rsidRDefault="00C15692" w:rsidP="00BD5A25">
      <w:pPr>
        <w:pStyle w:val="31"/>
        <w:ind w:left="425" w:hanging="425"/>
        <w:rPr>
          <w:rFonts w:ascii="標楷體" w:eastAsia="標楷體" w:hAnsi="標楷體" w:cstheme="minorBidi"/>
          <w:noProof/>
          <w:sz w:val="28"/>
          <w:szCs w:val="28"/>
        </w:rPr>
      </w:pPr>
      <w:hyperlink w:anchor="_Toc536719713" w:history="1">
        <w:r w:rsidR="00816B0B" w:rsidRPr="002D1AC9">
          <w:rPr>
            <w:rFonts w:ascii="標楷體" w:eastAsia="標楷體" w:hAnsi="標楷體"/>
            <w:noProof/>
            <w:sz w:val="28"/>
            <w:szCs w:val="28"/>
          </w:rPr>
          <w:t>(</w:t>
        </w:r>
        <w:r w:rsidR="00816B0B" w:rsidRPr="002D1AC9">
          <w:rPr>
            <w:rFonts w:ascii="標楷體" w:eastAsia="標楷體" w:hAnsi="標楷體" w:hint="eastAsia"/>
            <w:noProof/>
            <w:sz w:val="28"/>
            <w:szCs w:val="28"/>
          </w:rPr>
          <w:t>三</w:t>
        </w:r>
        <w:r w:rsidR="00816B0B" w:rsidRPr="002D1AC9">
          <w:rPr>
            <w:rFonts w:ascii="標楷體" w:eastAsia="標楷體" w:hAnsi="標楷體"/>
            <w:noProof/>
            <w:sz w:val="28"/>
            <w:szCs w:val="28"/>
          </w:rPr>
          <w:t>)</w:t>
        </w:r>
        <w:r w:rsidR="00816B0B" w:rsidRPr="002D1AC9">
          <w:rPr>
            <w:rFonts w:ascii="標楷體" w:eastAsia="標楷體" w:hAnsi="標楷體" w:hint="eastAsia"/>
            <w:noProof/>
            <w:sz w:val="28"/>
            <w:szCs w:val="28"/>
          </w:rPr>
          <w:t>特色觀光，玩轉高雄</w:t>
        </w:r>
        <w:r w:rsidR="00816B0B" w:rsidRPr="002D1AC9">
          <w:rPr>
            <w:rFonts w:ascii="標楷體" w:eastAsia="標楷體" w:hAnsi="標楷體"/>
            <w:noProof/>
            <w:webHidden/>
            <w:sz w:val="28"/>
            <w:szCs w:val="28"/>
          </w:rPr>
          <w:tab/>
        </w:r>
        <w:r w:rsidR="00816B0B" w:rsidRPr="002D1AC9">
          <w:rPr>
            <w:rFonts w:ascii="標楷體" w:eastAsia="標楷體" w:hAnsi="標楷體"/>
            <w:noProof/>
            <w:webHidden/>
            <w:sz w:val="28"/>
            <w:szCs w:val="28"/>
          </w:rPr>
          <w:fldChar w:fldCharType="begin"/>
        </w:r>
        <w:r w:rsidR="00816B0B" w:rsidRPr="002D1AC9">
          <w:rPr>
            <w:rFonts w:ascii="標楷體" w:eastAsia="標楷體" w:hAnsi="標楷體"/>
            <w:noProof/>
            <w:webHidden/>
            <w:sz w:val="28"/>
            <w:szCs w:val="28"/>
          </w:rPr>
          <w:instrText xml:space="preserve"> PAGEREF _Toc536719713 \h </w:instrText>
        </w:r>
        <w:r w:rsidR="00816B0B" w:rsidRPr="002D1AC9">
          <w:rPr>
            <w:rFonts w:ascii="標楷體" w:eastAsia="標楷體" w:hAnsi="標楷體"/>
            <w:noProof/>
            <w:webHidden/>
            <w:sz w:val="28"/>
            <w:szCs w:val="28"/>
          </w:rPr>
        </w:r>
        <w:r w:rsidR="00816B0B" w:rsidRPr="002D1AC9">
          <w:rPr>
            <w:rFonts w:ascii="標楷體" w:eastAsia="標楷體" w:hAnsi="標楷體"/>
            <w:noProof/>
            <w:webHidden/>
            <w:sz w:val="28"/>
            <w:szCs w:val="28"/>
          </w:rPr>
          <w:fldChar w:fldCharType="separate"/>
        </w:r>
        <w:r w:rsidR="00D3439E">
          <w:rPr>
            <w:rFonts w:ascii="標楷體" w:eastAsia="標楷體" w:hAnsi="標楷體"/>
            <w:noProof/>
            <w:webHidden/>
            <w:sz w:val="28"/>
            <w:szCs w:val="28"/>
          </w:rPr>
          <w:t>10</w:t>
        </w:r>
        <w:r w:rsidR="00816B0B" w:rsidRPr="002D1AC9">
          <w:rPr>
            <w:rFonts w:ascii="標楷體" w:eastAsia="標楷體" w:hAnsi="標楷體"/>
            <w:noProof/>
            <w:webHidden/>
            <w:sz w:val="28"/>
            <w:szCs w:val="28"/>
          </w:rPr>
          <w:fldChar w:fldCharType="end"/>
        </w:r>
      </w:hyperlink>
    </w:p>
    <w:p w:rsidR="00816B0B" w:rsidRPr="002D1AC9" w:rsidRDefault="00C15692" w:rsidP="00BD5A25">
      <w:pPr>
        <w:pStyle w:val="31"/>
        <w:ind w:left="425" w:hanging="425"/>
        <w:rPr>
          <w:rFonts w:ascii="標楷體" w:eastAsia="標楷體" w:hAnsi="標楷體" w:cstheme="minorBidi"/>
          <w:noProof/>
          <w:sz w:val="28"/>
          <w:szCs w:val="28"/>
        </w:rPr>
      </w:pPr>
      <w:hyperlink w:anchor="_Toc536719714" w:history="1">
        <w:r w:rsidR="00816B0B" w:rsidRPr="002D1AC9">
          <w:rPr>
            <w:rFonts w:ascii="標楷體" w:eastAsia="標楷體" w:hAnsi="標楷體"/>
            <w:noProof/>
            <w:sz w:val="28"/>
            <w:szCs w:val="28"/>
          </w:rPr>
          <w:t>(</w:t>
        </w:r>
        <w:r w:rsidR="00816B0B" w:rsidRPr="002D1AC9">
          <w:rPr>
            <w:rFonts w:ascii="標楷體" w:eastAsia="標楷體" w:hAnsi="標楷體" w:hint="eastAsia"/>
            <w:noProof/>
            <w:sz w:val="28"/>
            <w:szCs w:val="28"/>
          </w:rPr>
          <w:t>四</w:t>
        </w:r>
        <w:r w:rsidR="00816B0B" w:rsidRPr="002D1AC9">
          <w:rPr>
            <w:rFonts w:ascii="標楷體" w:eastAsia="標楷體" w:hAnsi="標楷體"/>
            <w:noProof/>
            <w:sz w:val="28"/>
            <w:szCs w:val="28"/>
          </w:rPr>
          <w:t>)</w:t>
        </w:r>
        <w:r w:rsidR="00816B0B" w:rsidRPr="002D1AC9">
          <w:rPr>
            <w:rFonts w:ascii="標楷體" w:eastAsia="標楷體" w:hAnsi="標楷體" w:hint="eastAsia"/>
            <w:noProof/>
            <w:sz w:val="28"/>
            <w:szCs w:val="28"/>
          </w:rPr>
          <w:t>立足南海，經貿首都</w:t>
        </w:r>
        <w:r w:rsidR="00816B0B" w:rsidRPr="002D1AC9">
          <w:rPr>
            <w:rFonts w:ascii="標楷體" w:eastAsia="標楷體" w:hAnsi="標楷體"/>
            <w:noProof/>
            <w:webHidden/>
            <w:sz w:val="28"/>
            <w:szCs w:val="28"/>
          </w:rPr>
          <w:tab/>
        </w:r>
        <w:r w:rsidR="00816B0B" w:rsidRPr="002D1AC9">
          <w:rPr>
            <w:rFonts w:ascii="標楷體" w:eastAsia="標楷體" w:hAnsi="標楷體"/>
            <w:noProof/>
            <w:webHidden/>
            <w:sz w:val="28"/>
            <w:szCs w:val="28"/>
          </w:rPr>
          <w:fldChar w:fldCharType="begin"/>
        </w:r>
        <w:r w:rsidR="00816B0B" w:rsidRPr="002D1AC9">
          <w:rPr>
            <w:rFonts w:ascii="標楷體" w:eastAsia="標楷體" w:hAnsi="標楷體"/>
            <w:noProof/>
            <w:webHidden/>
            <w:sz w:val="28"/>
            <w:szCs w:val="28"/>
          </w:rPr>
          <w:instrText xml:space="preserve"> PAGEREF _Toc536719714 \h </w:instrText>
        </w:r>
        <w:r w:rsidR="00816B0B" w:rsidRPr="002D1AC9">
          <w:rPr>
            <w:rFonts w:ascii="標楷體" w:eastAsia="標楷體" w:hAnsi="標楷體"/>
            <w:noProof/>
            <w:webHidden/>
            <w:sz w:val="28"/>
            <w:szCs w:val="28"/>
          </w:rPr>
        </w:r>
        <w:r w:rsidR="00816B0B" w:rsidRPr="002D1AC9">
          <w:rPr>
            <w:rFonts w:ascii="標楷體" w:eastAsia="標楷體" w:hAnsi="標楷體"/>
            <w:noProof/>
            <w:webHidden/>
            <w:sz w:val="28"/>
            <w:szCs w:val="28"/>
          </w:rPr>
          <w:fldChar w:fldCharType="separate"/>
        </w:r>
        <w:r w:rsidR="00D3439E">
          <w:rPr>
            <w:rFonts w:ascii="標楷體" w:eastAsia="標楷體" w:hAnsi="標楷體"/>
            <w:noProof/>
            <w:webHidden/>
            <w:sz w:val="28"/>
            <w:szCs w:val="28"/>
          </w:rPr>
          <w:t>16</w:t>
        </w:r>
        <w:r w:rsidR="00816B0B" w:rsidRPr="002D1AC9">
          <w:rPr>
            <w:rFonts w:ascii="標楷體" w:eastAsia="標楷體" w:hAnsi="標楷體"/>
            <w:noProof/>
            <w:webHidden/>
            <w:sz w:val="28"/>
            <w:szCs w:val="28"/>
          </w:rPr>
          <w:fldChar w:fldCharType="end"/>
        </w:r>
      </w:hyperlink>
    </w:p>
    <w:p w:rsidR="00816B0B" w:rsidRPr="002D1AC9" w:rsidRDefault="00C15692">
      <w:pPr>
        <w:pStyle w:val="21"/>
        <w:rPr>
          <w:rFonts w:ascii="標楷體" w:eastAsia="標楷體" w:hAnsi="標楷體" w:cstheme="minorBidi"/>
          <w:noProof/>
          <w:sz w:val="28"/>
          <w:szCs w:val="28"/>
        </w:rPr>
      </w:pPr>
      <w:hyperlink w:anchor="_Toc536719715" w:history="1">
        <w:r w:rsidR="00816B0B" w:rsidRPr="002D1AC9">
          <w:rPr>
            <w:rFonts w:ascii="標楷體" w:eastAsia="標楷體" w:hAnsi="標楷體" w:hint="eastAsia"/>
            <w:noProof/>
            <w:sz w:val="28"/>
            <w:szCs w:val="28"/>
          </w:rPr>
          <w:t>二、務實建設</w:t>
        </w:r>
        <w:r w:rsidR="00816B0B" w:rsidRPr="002D1AC9">
          <w:rPr>
            <w:rFonts w:ascii="標楷體" w:eastAsia="標楷體" w:hAnsi="標楷體"/>
            <w:noProof/>
            <w:webHidden/>
            <w:sz w:val="28"/>
            <w:szCs w:val="28"/>
          </w:rPr>
          <w:tab/>
        </w:r>
        <w:r w:rsidR="00816B0B" w:rsidRPr="002D1AC9">
          <w:rPr>
            <w:rFonts w:ascii="標楷體" w:eastAsia="標楷體" w:hAnsi="標楷體"/>
            <w:noProof/>
            <w:webHidden/>
            <w:sz w:val="28"/>
            <w:szCs w:val="28"/>
          </w:rPr>
          <w:fldChar w:fldCharType="begin"/>
        </w:r>
        <w:r w:rsidR="00816B0B" w:rsidRPr="002D1AC9">
          <w:rPr>
            <w:rFonts w:ascii="標楷體" w:eastAsia="標楷體" w:hAnsi="標楷體"/>
            <w:noProof/>
            <w:webHidden/>
            <w:sz w:val="28"/>
            <w:szCs w:val="28"/>
          </w:rPr>
          <w:instrText xml:space="preserve"> PAGEREF _Toc536719715 \h </w:instrText>
        </w:r>
        <w:r w:rsidR="00816B0B" w:rsidRPr="002D1AC9">
          <w:rPr>
            <w:rFonts w:ascii="標楷體" w:eastAsia="標楷體" w:hAnsi="標楷體"/>
            <w:noProof/>
            <w:webHidden/>
            <w:sz w:val="28"/>
            <w:szCs w:val="28"/>
          </w:rPr>
        </w:r>
        <w:r w:rsidR="00816B0B" w:rsidRPr="002D1AC9">
          <w:rPr>
            <w:rFonts w:ascii="標楷體" w:eastAsia="標楷體" w:hAnsi="標楷體"/>
            <w:noProof/>
            <w:webHidden/>
            <w:sz w:val="28"/>
            <w:szCs w:val="28"/>
          </w:rPr>
          <w:fldChar w:fldCharType="separate"/>
        </w:r>
        <w:r w:rsidR="00D3439E">
          <w:rPr>
            <w:rFonts w:ascii="標楷體" w:eastAsia="標楷體" w:hAnsi="標楷體"/>
            <w:noProof/>
            <w:webHidden/>
            <w:sz w:val="28"/>
            <w:szCs w:val="28"/>
          </w:rPr>
          <w:t>18</w:t>
        </w:r>
        <w:r w:rsidR="00816B0B" w:rsidRPr="002D1AC9">
          <w:rPr>
            <w:rFonts w:ascii="標楷體" w:eastAsia="標楷體" w:hAnsi="標楷體"/>
            <w:noProof/>
            <w:webHidden/>
            <w:sz w:val="28"/>
            <w:szCs w:val="28"/>
          </w:rPr>
          <w:fldChar w:fldCharType="end"/>
        </w:r>
      </w:hyperlink>
    </w:p>
    <w:p w:rsidR="00816B0B" w:rsidRPr="002D1AC9" w:rsidRDefault="00C15692" w:rsidP="00BD5A25">
      <w:pPr>
        <w:pStyle w:val="31"/>
        <w:ind w:left="425" w:hanging="425"/>
        <w:rPr>
          <w:rFonts w:ascii="標楷體" w:eastAsia="標楷體" w:hAnsi="標楷體" w:cstheme="minorBidi"/>
          <w:noProof/>
          <w:sz w:val="28"/>
          <w:szCs w:val="28"/>
        </w:rPr>
      </w:pPr>
      <w:hyperlink w:anchor="_Toc536719716" w:history="1">
        <w:r w:rsidR="00816B0B" w:rsidRPr="002D1AC9">
          <w:rPr>
            <w:rFonts w:ascii="標楷體" w:eastAsia="標楷體" w:hAnsi="標楷體"/>
            <w:noProof/>
            <w:sz w:val="28"/>
            <w:szCs w:val="28"/>
          </w:rPr>
          <w:t>(</w:t>
        </w:r>
        <w:r w:rsidR="00816B0B" w:rsidRPr="002D1AC9">
          <w:rPr>
            <w:rFonts w:ascii="標楷體" w:eastAsia="標楷體" w:hAnsi="標楷體" w:hint="eastAsia"/>
            <w:noProof/>
            <w:sz w:val="28"/>
            <w:szCs w:val="28"/>
          </w:rPr>
          <w:t>一</w:t>
        </w:r>
        <w:r w:rsidR="00816B0B" w:rsidRPr="002D1AC9">
          <w:rPr>
            <w:rFonts w:ascii="標楷體" w:eastAsia="標楷體" w:hAnsi="標楷體"/>
            <w:noProof/>
            <w:sz w:val="28"/>
            <w:szCs w:val="28"/>
          </w:rPr>
          <w:t>)</w:t>
        </w:r>
        <w:r w:rsidR="00816B0B" w:rsidRPr="002D1AC9">
          <w:rPr>
            <w:rFonts w:ascii="標楷體" w:eastAsia="標楷體" w:hAnsi="標楷體" w:hint="eastAsia"/>
            <w:noProof/>
            <w:sz w:val="28"/>
            <w:szCs w:val="28"/>
          </w:rPr>
          <w:t>優化路網，大眾好行</w:t>
        </w:r>
        <w:r w:rsidR="00816B0B" w:rsidRPr="002D1AC9">
          <w:rPr>
            <w:rFonts w:ascii="標楷體" w:eastAsia="標楷體" w:hAnsi="標楷體"/>
            <w:noProof/>
            <w:webHidden/>
            <w:sz w:val="28"/>
            <w:szCs w:val="28"/>
          </w:rPr>
          <w:tab/>
        </w:r>
        <w:r w:rsidR="00816B0B" w:rsidRPr="002D1AC9">
          <w:rPr>
            <w:rFonts w:ascii="標楷體" w:eastAsia="標楷體" w:hAnsi="標楷體"/>
            <w:noProof/>
            <w:webHidden/>
            <w:sz w:val="28"/>
            <w:szCs w:val="28"/>
          </w:rPr>
          <w:fldChar w:fldCharType="begin"/>
        </w:r>
        <w:r w:rsidR="00816B0B" w:rsidRPr="002D1AC9">
          <w:rPr>
            <w:rFonts w:ascii="標楷體" w:eastAsia="標楷體" w:hAnsi="標楷體"/>
            <w:noProof/>
            <w:webHidden/>
            <w:sz w:val="28"/>
            <w:szCs w:val="28"/>
          </w:rPr>
          <w:instrText xml:space="preserve"> PAGEREF _Toc536719716 \h </w:instrText>
        </w:r>
        <w:r w:rsidR="00816B0B" w:rsidRPr="002D1AC9">
          <w:rPr>
            <w:rFonts w:ascii="標楷體" w:eastAsia="標楷體" w:hAnsi="標楷體"/>
            <w:noProof/>
            <w:webHidden/>
            <w:sz w:val="28"/>
            <w:szCs w:val="28"/>
          </w:rPr>
        </w:r>
        <w:r w:rsidR="00816B0B" w:rsidRPr="002D1AC9">
          <w:rPr>
            <w:rFonts w:ascii="標楷體" w:eastAsia="標楷體" w:hAnsi="標楷體"/>
            <w:noProof/>
            <w:webHidden/>
            <w:sz w:val="28"/>
            <w:szCs w:val="28"/>
          </w:rPr>
          <w:fldChar w:fldCharType="separate"/>
        </w:r>
        <w:r w:rsidR="00D3439E">
          <w:rPr>
            <w:rFonts w:ascii="標楷體" w:eastAsia="標楷體" w:hAnsi="標楷體"/>
            <w:noProof/>
            <w:webHidden/>
            <w:sz w:val="28"/>
            <w:szCs w:val="28"/>
          </w:rPr>
          <w:t>18</w:t>
        </w:r>
        <w:r w:rsidR="00816B0B" w:rsidRPr="002D1AC9">
          <w:rPr>
            <w:rFonts w:ascii="標楷體" w:eastAsia="標楷體" w:hAnsi="標楷體"/>
            <w:noProof/>
            <w:webHidden/>
            <w:sz w:val="28"/>
            <w:szCs w:val="28"/>
          </w:rPr>
          <w:fldChar w:fldCharType="end"/>
        </w:r>
      </w:hyperlink>
    </w:p>
    <w:p w:rsidR="00816B0B" w:rsidRPr="002D1AC9" w:rsidRDefault="00C15692" w:rsidP="00BD5A25">
      <w:pPr>
        <w:pStyle w:val="31"/>
        <w:ind w:left="425" w:hanging="425"/>
        <w:rPr>
          <w:rFonts w:ascii="標楷體" w:eastAsia="標楷體" w:hAnsi="標楷體" w:cstheme="minorBidi"/>
          <w:noProof/>
          <w:sz w:val="28"/>
          <w:szCs w:val="28"/>
        </w:rPr>
      </w:pPr>
      <w:hyperlink w:anchor="_Toc536719717" w:history="1">
        <w:r w:rsidR="00816B0B" w:rsidRPr="002D1AC9">
          <w:rPr>
            <w:rFonts w:ascii="標楷體" w:eastAsia="標楷體" w:hAnsi="標楷體"/>
            <w:noProof/>
            <w:sz w:val="28"/>
            <w:szCs w:val="28"/>
          </w:rPr>
          <w:t>(</w:t>
        </w:r>
        <w:r w:rsidR="00816B0B" w:rsidRPr="002D1AC9">
          <w:rPr>
            <w:rFonts w:ascii="標楷體" w:eastAsia="標楷體" w:hAnsi="標楷體" w:hint="eastAsia"/>
            <w:noProof/>
            <w:sz w:val="28"/>
            <w:szCs w:val="28"/>
          </w:rPr>
          <w:t>二</w:t>
        </w:r>
        <w:r w:rsidR="00816B0B" w:rsidRPr="002D1AC9">
          <w:rPr>
            <w:rFonts w:ascii="標楷體" w:eastAsia="標楷體" w:hAnsi="標楷體"/>
            <w:noProof/>
            <w:sz w:val="28"/>
            <w:szCs w:val="28"/>
          </w:rPr>
          <w:t>)</w:t>
        </w:r>
        <w:r w:rsidR="00816B0B" w:rsidRPr="002D1AC9">
          <w:rPr>
            <w:rFonts w:ascii="標楷體" w:eastAsia="標楷體" w:hAnsi="標楷體" w:hint="eastAsia"/>
            <w:noProof/>
            <w:sz w:val="28"/>
            <w:szCs w:val="28"/>
          </w:rPr>
          <w:t>兼顧城鄉，高雄一家</w:t>
        </w:r>
        <w:r w:rsidR="00816B0B" w:rsidRPr="002D1AC9">
          <w:rPr>
            <w:rFonts w:ascii="標楷體" w:eastAsia="標楷體" w:hAnsi="標楷體"/>
            <w:noProof/>
            <w:webHidden/>
            <w:sz w:val="28"/>
            <w:szCs w:val="28"/>
          </w:rPr>
          <w:tab/>
        </w:r>
        <w:r w:rsidR="00816B0B" w:rsidRPr="002D1AC9">
          <w:rPr>
            <w:rFonts w:ascii="標楷體" w:eastAsia="標楷體" w:hAnsi="標楷體"/>
            <w:noProof/>
            <w:webHidden/>
            <w:sz w:val="28"/>
            <w:szCs w:val="28"/>
          </w:rPr>
          <w:fldChar w:fldCharType="begin"/>
        </w:r>
        <w:r w:rsidR="00816B0B" w:rsidRPr="002D1AC9">
          <w:rPr>
            <w:rFonts w:ascii="標楷體" w:eastAsia="標楷體" w:hAnsi="標楷體"/>
            <w:noProof/>
            <w:webHidden/>
            <w:sz w:val="28"/>
            <w:szCs w:val="28"/>
          </w:rPr>
          <w:instrText xml:space="preserve"> PAGEREF _Toc536719717 \h </w:instrText>
        </w:r>
        <w:r w:rsidR="00816B0B" w:rsidRPr="002D1AC9">
          <w:rPr>
            <w:rFonts w:ascii="標楷體" w:eastAsia="標楷體" w:hAnsi="標楷體"/>
            <w:noProof/>
            <w:webHidden/>
            <w:sz w:val="28"/>
            <w:szCs w:val="28"/>
          </w:rPr>
        </w:r>
        <w:r w:rsidR="00816B0B" w:rsidRPr="002D1AC9">
          <w:rPr>
            <w:rFonts w:ascii="標楷體" w:eastAsia="標楷體" w:hAnsi="標楷體"/>
            <w:noProof/>
            <w:webHidden/>
            <w:sz w:val="28"/>
            <w:szCs w:val="28"/>
          </w:rPr>
          <w:fldChar w:fldCharType="separate"/>
        </w:r>
        <w:r w:rsidR="00D3439E">
          <w:rPr>
            <w:rFonts w:ascii="標楷體" w:eastAsia="標楷體" w:hAnsi="標楷體"/>
            <w:noProof/>
            <w:webHidden/>
            <w:sz w:val="28"/>
            <w:szCs w:val="28"/>
          </w:rPr>
          <w:t>29</w:t>
        </w:r>
        <w:r w:rsidR="00816B0B" w:rsidRPr="002D1AC9">
          <w:rPr>
            <w:rFonts w:ascii="標楷體" w:eastAsia="標楷體" w:hAnsi="標楷體"/>
            <w:noProof/>
            <w:webHidden/>
            <w:sz w:val="28"/>
            <w:szCs w:val="28"/>
          </w:rPr>
          <w:fldChar w:fldCharType="end"/>
        </w:r>
      </w:hyperlink>
    </w:p>
    <w:p w:rsidR="00816B0B" w:rsidRPr="002D1AC9" w:rsidRDefault="00C15692" w:rsidP="00BD5A25">
      <w:pPr>
        <w:pStyle w:val="31"/>
        <w:ind w:left="425" w:hanging="425"/>
        <w:rPr>
          <w:rFonts w:ascii="標楷體" w:eastAsia="標楷體" w:hAnsi="標楷體" w:cstheme="minorBidi"/>
          <w:noProof/>
          <w:sz w:val="28"/>
          <w:szCs w:val="28"/>
        </w:rPr>
      </w:pPr>
      <w:hyperlink w:anchor="_Toc536719718" w:history="1">
        <w:r w:rsidR="00816B0B" w:rsidRPr="002D1AC9">
          <w:rPr>
            <w:rFonts w:ascii="標楷體" w:eastAsia="標楷體" w:hAnsi="標楷體"/>
            <w:noProof/>
            <w:sz w:val="28"/>
            <w:szCs w:val="28"/>
          </w:rPr>
          <w:t>(</w:t>
        </w:r>
        <w:r w:rsidR="00816B0B" w:rsidRPr="002D1AC9">
          <w:rPr>
            <w:rFonts w:ascii="標楷體" w:eastAsia="標楷體" w:hAnsi="標楷體" w:hint="eastAsia"/>
            <w:noProof/>
            <w:sz w:val="28"/>
            <w:szCs w:val="28"/>
          </w:rPr>
          <w:t>三</w:t>
        </w:r>
        <w:r w:rsidR="00816B0B" w:rsidRPr="002D1AC9">
          <w:rPr>
            <w:rFonts w:ascii="標楷體" w:eastAsia="標楷體" w:hAnsi="標楷體"/>
            <w:noProof/>
            <w:sz w:val="28"/>
            <w:szCs w:val="28"/>
          </w:rPr>
          <w:t>)</w:t>
        </w:r>
        <w:r w:rsidR="00816B0B" w:rsidRPr="002D1AC9">
          <w:rPr>
            <w:rFonts w:ascii="標楷體" w:eastAsia="標楷體" w:hAnsi="標楷體" w:hint="eastAsia"/>
            <w:noProof/>
            <w:sz w:val="28"/>
            <w:szCs w:val="28"/>
          </w:rPr>
          <w:t>落實路平，治水治本</w:t>
        </w:r>
        <w:r w:rsidR="00816B0B" w:rsidRPr="002D1AC9">
          <w:rPr>
            <w:rFonts w:ascii="標楷體" w:eastAsia="標楷體" w:hAnsi="標楷體"/>
            <w:noProof/>
            <w:webHidden/>
            <w:sz w:val="28"/>
            <w:szCs w:val="28"/>
          </w:rPr>
          <w:tab/>
        </w:r>
        <w:r w:rsidR="00816B0B" w:rsidRPr="002D1AC9">
          <w:rPr>
            <w:rFonts w:ascii="標楷體" w:eastAsia="標楷體" w:hAnsi="標楷體"/>
            <w:noProof/>
            <w:webHidden/>
            <w:sz w:val="28"/>
            <w:szCs w:val="28"/>
          </w:rPr>
          <w:fldChar w:fldCharType="begin"/>
        </w:r>
        <w:r w:rsidR="00816B0B" w:rsidRPr="002D1AC9">
          <w:rPr>
            <w:rFonts w:ascii="標楷體" w:eastAsia="標楷體" w:hAnsi="標楷體"/>
            <w:noProof/>
            <w:webHidden/>
            <w:sz w:val="28"/>
            <w:szCs w:val="28"/>
          </w:rPr>
          <w:instrText xml:space="preserve"> PAGEREF _Toc536719718 \h </w:instrText>
        </w:r>
        <w:r w:rsidR="00816B0B" w:rsidRPr="002D1AC9">
          <w:rPr>
            <w:rFonts w:ascii="標楷體" w:eastAsia="標楷體" w:hAnsi="標楷體"/>
            <w:noProof/>
            <w:webHidden/>
            <w:sz w:val="28"/>
            <w:szCs w:val="28"/>
          </w:rPr>
        </w:r>
        <w:r w:rsidR="00816B0B" w:rsidRPr="002D1AC9">
          <w:rPr>
            <w:rFonts w:ascii="標楷體" w:eastAsia="標楷體" w:hAnsi="標楷體"/>
            <w:noProof/>
            <w:webHidden/>
            <w:sz w:val="28"/>
            <w:szCs w:val="28"/>
          </w:rPr>
          <w:fldChar w:fldCharType="separate"/>
        </w:r>
        <w:r w:rsidR="00D3439E">
          <w:rPr>
            <w:rFonts w:ascii="標楷體" w:eastAsia="標楷體" w:hAnsi="標楷體"/>
            <w:noProof/>
            <w:webHidden/>
            <w:sz w:val="28"/>
            <w:szCs w:val="28"/>
          </w:rPr>
          <w:t>34</w:t>
        </w:r>
        <w:r w:rsidR="00816B0B" w:rsidRPr="002D1AC9">
          <w:rPr>
            <w:rFonts w:ascii="標楷體" w:eastAsia="標楷體" w:hAnsi="標楷體"/>
            <w:noProof/>
            <w:webHidden/>
            <w:sz w:val="28"/>
            <w:szCs w:val="28"/>
          </w:rPr>
          <w:fldChar w:fldCharType="end"/>
        </w:r>
      </w:hyperlink>
    </w:p>
    <w:p w:rsidR="00816B0B" w:rsidRPr="002D1AC9" w:rsidRDefault="00C15692">
      <w:pPr>
        <w:pStyle w:val="21"/>
        <w:rPr>
          <w:rFonts w:ascii="標楷體" w:eastAsia="標楷體" w:hAnsi="標楷體" w:cstheme="minorBidi"/>
          <w:noProof/>
          <w:sz w:val="28"/>
          <w:szCs w:val="28"/>
        </w:rPr>
      </w:pPr>
      <w:hyperlink w:anchor="_Toc536719719" w:history="1">
        <w:r w:rsidR="00816B0B" w:rsidRPr="002D1AC9">
          <w:rPr>
            <w:rFonts w:ascii="標楷體" w:eastAsia="標楷體" w:hAnsi="標楷體" w:hint="eastAsia"/>
            <w:noProof/>
            <w:sz w:val="28"/>
            <w:szCs w:val="28"/>
          </w:rPr>
          <w:t>三、樂活社會</w:t>
        </w:r>
        <w:r w:rsidR="00816B0B" w:rsidRPr="002D1AC9">
          <w:rPr>
            <w:rFonts w:ascii="標楷體" w:eastAsia="標楷體" w:hAnsi="標楷體"/>
            <w:noProof/>
            <w:webHidden/>
            <w:sz w:val="28"/>
            <w:szCs w:val="28"/>
          </w:rPr>
          <w:tab/>
        </w:r>
        <w:r w:rsidR="00816B0B" w:rsidRPr="002D1AC9">
          <w:rPr>
            <w:rFonts w:ascii="標楷體" w:eastAsia="標楷體" w:hAnsi="標楷體"/>
            <w:noProof/>
            <w:webHidden/>
            <w:sz w:val="28"/>
            <w:szCs w:val="28"/>
          </w:rPr>
          <w:fldChar w:fldCharType="begin"/>
        </w:r>
        <w:r w:rsidR="00816B0B" w:rsidRPr="002D1AC9">
          <w:rPr>
            <w:rFonts w:ascii="標楷體" w:eastAsia="標楷體" w:hAnsi="標楷體"/>
            <w:noProof/>
            <w:webHidden/>
            <w:sz w:val="28"/>
            <w:szCs w:val="28"/>
          </w:rPr>
          <w:instrText xml:space="preserve"> PAGEREF _Toc536719719 \h </w:instrText>
        </w:r>
        <w:r w:rsidR="00816B0B" w:rsidRPr="002D1AC9">
          <w:rPr>
            <w:rFonts w:ascii="標楷體" w:eastAsia="標楷體" w:hAnsi="標楷體"/>
            <w:noProof/>
            <w:webHidden/>
            <w:sz w:val="28"/>
            <w:szCs w:val="28"/>
          </w:rPr>
        </w:r>
        <w:r w:rsidR="00816B0B" w:rsidRPr="002D1AC9">
          <w:rPr>
            <w:rFonts w:ascii="標楷體" w:eastAsia="標楷體" w:hAnsi="標楷體"/>
            <w:noProof/>
            <w:webHidden/>
            <w:sz w:val="28"/>
            <w:szCs w:val="28"/>
          </w:rPr>
          <w:fldChar w:fldCharType="separate"/>
        </w:r>
        <w:r w:rsidR="00D3439E">
          <w:rPr>
            <w:rFonts w:ascii="標楷體" w:eastAsia="標楷體" w:hAnsi="標楷體"/>
            <w:noProof/>
            <w:webHidden/>
            <w:sz w:val="28"/>
            <w:szCs w:val="28"/>
          </w:rPr>
          <w:t>45</w:t>
        </w:r>
        <w:r w:rsidR="00816B0B" w:rsidRPr="002D1AC9">
          <w:rPr>
            <w:rFonts w:ascii="標楷體" w:eastAsia="標楷體" w:hAnsi="標楷體"/>
            <w:noProof/>
            <w:webHidden/>
            <w:sz w:val="28"/>
            <w:szCs w:val="28"/>
          </w:rPr>
          <w:fldChar w:fldCharType="end"/>
        </w:r>
      </w:hyperlink>
    </w:p>
    <w:p w:rsidR="00816B0B" w:rsidRPr="002D1AC9" w:rsidRDefault="00C15692" w:rsidP="00BD5A25">
      <w:pPr>
        <w:pStyle w:val="31"/>
        <w:ind w:left="425" w:hanging="425"/>
        <w:rPr>
          <w:rFonts w:ascii="標楷體" w:eastAsia="標楷體" w:hAnsi="標楷體" w:cstheme="minorBidi"/>
          <w:noProof/>
          <w:sz w:val="28"/>
          <w:szCs w:val="28"/>
        </w:rPr>
      </w:pPr>
      <w:hyperlink w:anchor="_Toc536719720" w:history="1">
        <w:r w:rsidR="00816B0B" w:rsidRPr="002D1AC9">
          <w:rPr>
            <w:rFonts w:ascii="標楷體" w:eastAsia="標楷體" w:hAnsi="標楷體"/>
            <w:noProof/>
            <w:sz w:val="28"/>
            <w:szCs w:val="28"/>
          </w:rPr>
          <w:t>(</w:t>
        </w:r>
        <w:r w:rsidR="00816B0B" w:rsidRPr="002D1AC9">
          <w:rPr>
            <w:rFonts w:ascii="標楷體" w:eastAsia="標楷體" w:hAnsi="標楷體" w:hint="eastAsia"/>
            <w:noProof/>
            <w:sz w:val="28"/>
            <w:szCs w:val="28"/>
          </w:rPr>
          <w:t>一</w:t>
        </w:r>
        <w:r w:rsidR="00816B0B" w:rsidRPr="002D1AC9">
          <w:rPr>
            <w:rFonts w:ascii="標楷體" w:eastAsia="標楷體" w:hAnsi="標楷體"/>
            <w:noProof/>
            <w:sz w:val="28"/>
            <w:szCs w:val="28"/>
          </w:rPr>
          <w:t>)</w:t>
        </w:r>
        <w:r w:rsidR="00816B0B" w:rsidRPr="002D1AC9">
          <w:rPr>
            <w:rFonts w:ascii="標楷體" w:eastAsia="標楷體" w:hAnsi="標楷體" w:hint="eastAsia"/>
            <w:noProof/>
            <w:sz w:val="28"/>
            <w:szCs w:val="28"/>
          </w:rPr>
          <w:t>改善空汙，整治水質</w:t>
        </w:r>
        <w:r w:rsidR="00816B0B" w:rsidRPr="002D1AC9">
          <w:rPr>
            <w:rFonts w:ascii="標楷體" w:eastAsia="標楷體" w:hAnsi="標楷體"/>
            <w:noProof/>
            <w:webHidden/>
            <w:sz w:val="28"/>
            <w:szCs w:val="28"/>
          </w:rPr>
          <w:tab/>
        </w:r>
        <w:r w:rsidR="00816B0B" w:rsidRPr="002D1AC9">
          <w:rPr>
            <w:rFonts w:ascii="標楷體" w:eastAsia="標楷體" w:hAnsi="標楷體"/>
            <w:noProof/>
            <w:webHidden/>
            <w:sz w:val="28"/>
            <w:szCs w:val="28"/>
          </w:rPr>
          <w:fldChar w:fldCharType="begin"/>
        </w:r>
        <w:r w:rsidR="00816B0B" w:rsidRPr="002D1AC9">
          <w:rPr>
            <w:rFonts w:ascii="標楷體" w:eastAsia="標楷體" w:hAnsi="標楷體"/>
            <w:noProof/>
            <w:webHidden/>
            <w:sz w:val="28"/>
            <w:szCs w:val="28"/>
          </w:rPr>
          <w:instrText xml:space="preserve"> PAGEREF _Toc536719720 \h </w:instrText>
        </w:r>
        <w:r w:rsidR="00816B0B" w:rsidRPr="002D1AC9">
          <w:rPr>
            <w:rFonts w:ascii="標楷體" w:eastAsia="標楷體" w:hAnsi="標楷體"/>
            <w:noProof/>
            <w:webHidden/>
            <w:sz w:val="28"/>
            <w:szCs w:val="28"/>
          </w:rPr>
        </w:r>
        <w:r w:rsidR="00816B0B" w:rsidRPr="002D1AC9">
          <w:rPr>
            <w:rFonts w:ascii="標楷體" w:eastAsia="標楷體" w:hAnsi="標楷體"/>
            <w:noProof/>
            <w:webHidden/>
            <w:sz w:val="28"/>
            <w:szCs w:val="28"/>
          </w:rPr>
          <w:fldChar w:fldCharType="separate"/>
        </w:r>
        <w:r w:rsidR="00D3439E">
          <w:rPr>
            <w:rFonts w:ascii="標楷體" w:eastAsia="標楷體" w:hAnsi="標楷體"/>
            <w:noProof/>
            <w:webHidden/>
            <w:sz w:val="28"/>
            <w:szCs w:val="28"/>
          </w:rPr>
          <w:t>45</w:t>
        </w:r>
        <w:r w:rsidR="00816B0B" w:rsidRPr="002D1AC9">
          <w:rPr>
            <w:rFonts w:ascii="標楷體" w:eastAsia="標楷體" w:hAnsi="標楷體"/>
            <w:noProof/>
            <w:webHidden/>
            <w:sz w:val="28"/>
            <w:szCs w:val="28"/>
          </w:rPr>
          <w:fldChar w:fldCharType="end"/>
        </w:r>
      </w:hyperlink>
    </w:p>
    <w:p w:rsidR="00816B0B" w:rsidRPr="002D1AC9" w:rsidRDefault="00C15692" w:rsidP="00BD5A25">
      <w:pPr>
        <w:pStyle w:val="31"/>
        <w:ind w:left="425" w:hanging="425"/>
        <w:rPr>
          <w:rFonts w:ascii="標楷體" w:eastAsia="標楷體" w:hAnsi="標楷體" w:cstheme="minorBidi"/>
          <w:noProof/>
          <w:sz w:val="28"/>
          <w:szCs w:val="28"/>
        </w:rPr>
      </w:pPr>
      <w:hyperlink w:anchor="_Toc536719721" w:history="1">
        <w:r w:rsidR="00816B0B" w:rsidRPr="002D1AC9">
          <w:rPr>
            <w:rFonts w:ascii="標楷體" w:eastAsia="標楷體" w:hAnsi="標楷體"/>
            <w:noProof/>
            <w:sz w:val="28"/>
            <w:szCs w:val="28"/>
          </w:rPr>
          <w:t>(</w:t>
        </w:r>
        <w:r w:rsidR="00816B0B" w:rsidRPr="002D1AC9">
          <w:rPr>
            <w:rFonts w:ascii="標楷體" w:eastAsia="標楷體" w:hAnsi="標楷體" w:hint="eastAsia"/>
            <w:noProof/>
            <w:sz w:val="28"/>
            <w:szCs w:val="28"/>
          </w:rPr>
          <w:t>二</w:t>
        </w:r>
        <w:r w:rsidR="00816B0B" w:rsidRPr="002D1AC9">
          <w:rPr>
            <w:rFonts w:ascii="標楷體" w:eastAsia="標楷體" w:hAnsi="標楷體"/>
            <w:noProof/>
            <w:sz w:val="28"/>
            <w:szCs w:val="28"/>
          </w:rPr>
          <w:t>)</w:t>
        </w:r>
        <w:r w:rsidR="00816B0B" w:rsidRPr="002D1AC9">
          <w:rPr>
            <w:rFonts w:ascii="標楷體" w:eastAsia="標楷體" w:hAnsi="標楷體" w:hint="eastAsia"/>
            <w:noProof/>
            <w:sz w:val="28"/>
            <w:szCs w:val="28"/>
          </w:rPr>
          <w:t>防制毒品，校園開始</w:t>
        </w:r>
        <w:r w:rsidR="00816B0B" w:rsidRPr="002D1AC9">
          <w:rPr>
            <w:rFonts w:ascii="標楷體" w:eastAsia="標楷體" w:hAnsi="標楷體"/>
            <w:noProof/>
            <w:webHidden/>
            <w:sz w:val="28"/>
            <w:szCs w:val="28"/>
          </w:rPr>
          <w:tab/>
        </w:r>
        <w:r w:rsidR="00816B0B" w:rsidRPr="002D1AC9">
          <w:rPr>
            <w:rFonts w:ascii="標楷體" w:eastAsia="標楷體" w:hAnsi="標楷體"/>
            <w:noProof/>
            <w:webHidden/>
            <w:sz w:val="28"/>
            <w:szCs w:val="28"/>
          </w:rPr>
          <w:fldChar w:fldCharType="begin"/>
        </w:r>
        <w:r w:rsidR="00816B0B" w:rsidRPr="002D1AC9">
          <w:rPr>
            <w:rFonts w:ascii="標楷體" w:eastAsia="標楷體" w:hAnsi="標楷體"/>
            <w:noProof/>
            <w:webHidden/>
            <w:sz w:val="28"/>
            <w:szCs w:val="28"/>
          </w:rPr>
          <w:instrText xml:space="preserve"> PAGEREF _Toc536719721 \h </w:instrText>
        </w:r>
        <w:r w:rsidR="00816B0B" w:rsidRPr="002D1AC9">
          <w:rPr>
            <w:rFonts w:ascii="標楷體" w:eastAsia="標楷體" w:hAnsi="標楷體"/>
            <w:noProof/>
            <w:webHidden/>
            <w:sz w:val="28"/>
            <w:szCs w:val="28"/>
          </w:rPr>
        </w:r>
        <w:r w:rsidR="00816B0B" w:rsidRPr="002D1AC9">
          <w:rPr>
            <w:rFonts w:ascii="標楷體" w:eastAsia="標楷體" w:hAnsi="標楷體"/>
            <w:noProof/>
            <w:webHidden/>
            <w:sz w:val="28"/>
            <w:szCs w:val="28"/>
          </w:rPr>
          <w:fldChar w:fldCharType="separate"/>
        </w:r>
        <w:r w:rsidR="00D3439E">
          <w:rPr>
            <w:rFonts w:ascii="標楷體" w:eastAsia="標楷體" w:hAnsi="標楷體"/>
            <w:noProof/>
            <w:webHidden/>
            <w:sz w:val="28"/>
            <w:szCs w:val="28"/>
          </w:rPr>
          <w:t>49</w:t>
        </w:r>
        <w:r w:rsidR="00816B0B" w:rsidRPr="002D1AC9">
          <w:rPr>
            <w:rFonts w:ascii="標楷體" w:eastAsia="標楷體" w:hAnsi="標楷體"/>
            <w:noProof/>
            <w:webHidden/>
            <w:sz w:val="28"/>
            <w:szCs w:val="28"/>
          </w:rPr>
          <w:fldChar w:fldCharType="end"/>
        </w:r>
      </w:hyperlink>
    </w:p>
    <w:p w:rsidR="00816B0B" w:rsidRPr="002D1AC9" w:rsidRDefault="00C15692" w:rsidP="00BD5A25">
      <w:pPr>
        <w:pStyle w:val="31"/>
        <w:ind w:left="425" w:hanging="425"/>
        <w:rPr>
          <w:rFonts w:ascii="標楷體" w:eastAsia="標楷體" w:hAnsi="標楷體" w:cstheme="minorBidi"/>
          <w:noProof/>
          <w:sz w:val="28"/>
          <w:szCs w:val="28"/>
        </w:rPr>
      </w:pPr>
      <w:hyperlink w:anchor="_Toc536719722" w:history="1">
        <w:r w:rsidR="00816B0B" w:rsidRPr="002D1AC9">
          <w:rPr>
            <w:rFonts w:ascii="標楷體" w:eastAsia="標楷體" w:hAnsi="標楷體"/>
            <w:noProof/>
            <w:sz w:val="28"/>
            <w:szCs w:val="28"/>
          </w:rPr>
          <w:t>(</w:t>
        </w:r>
        <w:r w:rsidR="00816B0B" w:rsidRPr="002D1AC9">
          <w:rPr>
            <w:rFonts w:ascii="標楷體" w:eastAsia="標楷體" w:hAnsi="標楷體" w:hint="eastAsia"/>
            <w:noProof/>
            <w:sz w:val="28"/>
            <w:szCs w:val="28"/>
          </w:rPr>
          <w:t>三</w:t>
        </w:r>
        <w:r w:rsidR="00816B0B" w:rsidRPr="002D1AC9">
          <w:rPr>
            <w:rFonts w:ascii="標楷體" w:eastAsia="標楷體" w:hAnsi="標楷體"/>
            <w:noProof/>
            <w:sz w:val="28"/>
            <w:szCs w:val="28"/>
          </w:rPr>
          <w:t>)</w:t>
        </w:r>
        <w:r w:rsidR="00816B0B" w:rsidRPr="002D1AC9">
          <w:rPr>
            <w:rFonts w:ascii="標楷體" w:eastAsia="標楷體" w:hAnsi="標楷體" w:hint="eastAsia"/>
            <w:noProof/>
            <w:sz w:val="28"/>
            <w:szCs w:val="28"/>
          </w:rPr>
          <w:t>友善托育，搶救少子</w:t>
        </w:r>
        <w:r w:rsidR="00816B0B" w:rsidRPr="002D1AC9">
          <w:rPr>
            <w:rFonts w:ascii="標楷體" w:eastAsia="標楷體" w:hAnsi="標楷體"/>
            <w:noProof/>
            <w:webHidden/>
            <w:sz w:val="28"/>
            <w:szCs w:val="28"/>
          </w:rPr>
          <w:tab/>
        </w:r>
        <w:r w:rsidR="00816B0B" w:rsidRPr="002D1AC9">
          <w:rPr>
            <w:rFonts w:ascii="標楷體" w:eastAsia="標楷體" w:hAnsi="標楷體"/>
            <w:noProof/>
            <w:webHidden/>
            <w:sz w:val="28"/>
            <w:szCs w:val="28"/>
          </w:rPr>
          <w:fldChar w:fldCharType="begin"/>
        </w:r>
        <w:r w:rsidR="00816B0B" w:rsidRPr="002D1AC9">
          <w:rPr>
            <w:rFonts w:ascii="標楷體" w:eastAsia="標楷體" w:hAnsi="標楷體"/>
            <w:noProof/>
            <w:webHidden/>
            <w:sz w:val="28"/>
            <w:szCs w:val="28"/>
          </w:rPr>
          <w:instrText xml:space="preserve"> PAGEREF _Toc536719722 \h </w:instrText>
        </w:r>
        <w:r w:rsidR="00816B0B" w:rsidRPr="002D1AC9">
          <w:rPr>
            <w:rFonts w:ascii="標楷體" w:eastAsia="標楷體" w:hAnsi="標楷體"/>
            <w:noProof/>
            <w:webHidden/>
            <w:sz w:val="28"/>
            <w:szCs w:val="28"/>
          </w:rPr>
        </w:r>
        <w:r w:rsidR="00816B0B" w:rsidRPr="002D1AC9">
          <w:rPr>
            <w:rFonts w:ascii="標楷體" w:eastAsia="標楷體" w:hAnsi="標楷體"/>
            <w:noProof/>
            <w:webHidden/>
            <w:sz w:val="28"/>
            <w:szCs w:val="28"/>
          </w:rPr>
          <w:fldChar w:fldCharType="separate"/>
        </w:r>
        <w:r w:rsidR="00D3439E">
          <w:rPr>
            <w:rFonts w:ascii="標楷體" w:eastAsia="標楷體" w:hAnsi="標楷體"/>
            <w:noProof/>
            <w:webHidden/>
            <w:sz w:val="28"/>
            <w:szCs w:val="28"/>
          </w:rPr>
          <w:t>51</w:t>
        </w:r>
        <w:r w:rsidR="00816B0B" w:rsidRPr="002D1AC9">
          <w:rPr>
            <w:rFonts w:ascii="標楷體" w:eastAsia="標楷體" w:hAnsi="標楷體"/>
            <w:noProof/>
            <w:webHidden/>
            <w:sz w:val="28"/>
            <w:szCs w:val="28"/>
          </w:rPr>
          <w:fldChar w:fldCharType="end"/>
        </w:r>
      </w:hyperlink>
    </w:p>
    <w:p w:rsidR="00816B0B" w:rsidRPr="002D1AC9" w:rsidRDefault="00C15692" w:rsidP="00BD5A25">
      <w:pPr>
        <w:pStyle w:val="31"/>
        <w:ind w:left="425" w:hanging="425"/>
        <w:rPr>
          <w:rFonts w:ascii="標楷體" w:eastAsia="標楷體" w:hAnsi="標楷體" w:cstheme="minorBidi"/>
          <w:noProof/>
          <w:sz w:val="28"/>
          <w:szCs w:val="28"/>
        </w:rPr>
      </w:pPr>
      <w:hyperlink w:anchor="_Toc536719723" w:history="1">
        <w:r w:rsidR="00816B0B" w:rsidRPr="002D1AC9">
          <w:rPr>
            <w:rFonts w:ascii="標楷體" w:eastAsia="標楷體" w:hAnsi="標楷體"/>
            <w:noProof/>
            <w:sz w:val="28"/>
            <w:szCs w:val="28"/>
          </w:rPr>
          <w:t>(</w:t>
        </w:r>
        <w:r w:rsidR="00816B0B" w:rsidRPr="002D1AC9">
          <w:rPr>
            <w:rFonts w:ascii="標楷體" w:eastAsia="標楷體" w:hAnsi="標楷體" w:hint="eastAsia"/>
            <w:noProof/>
            <w:sz w:val="28"/>
            <w:szCs w:val="28"/>
          </w:rPr>
          <w:t>四</w:t>
        </w:r>
        <w:r w:rsidR="00816B0B" w:rsidRPr="002D1AC9">
          <w:rPr>
            <w:rFonts w:ascii="標楷體" w:eastAsia="標楷體" w:hAnsi="標楷體"/>
            <w:noProof/>
            <w:sz w:val="28"/>
            <w:szCs w:val="28"/>
          </w:rPr>
          <w:t>)</w:t>
        </w:r>
        <w:r w:rsidR="00816B0B" w:rsidRPr="002D1AC9">
          <w:rPr>
            <w:rFonts w:ascii="標楷體" w:eastAsia="標楷體" w:hAnsi="標楷體" w:hint="eastAsia"/>
            <w:noProof/>
            <w:sz w:val="28"/>
            <w:szCs w:val="28"/>
          </w:rPr>
          <w:t>安穩享老，世代共好</w:t>
        </w:r>
        <w:r w:rsidR="00816B0B" w:rsidRPr="002D1AC9">
          <w:rPr>
            <w:rFonts w:ascii="標楷體" w:eastAsia="標楷體" w:hAnsi="標楷體"/>
            <w:noProof/>
            <w:webHidden/>
            <w:sz w:val="28"/>
            <w:szCs w:val="28"/>
          </w:rPr>
          <w:tab/>
        </w:r>
        <w:r w:rsidR="00816B0B" w:rsidRPr="002D1AC9">
          <w:rPr>
            <w:rFonts w:ascii="標楷體" w:eastAsia="標楷體" w:hAnsi="標楷體"/>
            <w:noProof/>
            <w:webHidden/>
            <w:sz w:val="28"/>
            <w:szCs w:val="28"/>
          </w:rPr>
          <w:fldChar w:fldCharType="begin"/>
        </w:r>
        <w:r w:rsidR="00816B0B" w:rsidRPr="002D1AC9">
          <w:rPr>
            <w:rFonts w:ascii="標楷體" w:eastAsia="標楷體" w:hAnsi="標楷體"/>
            <w:noProof/>
            <w:webHidden/>
            <w:sz w:val="28"/>
            <w:szCs w:val="28"/>
          </w:rPr>
          <w:instrText xml:space="preserve"> PAGEREF _Toc536719723 \h </w:instrText>
        </w:r>
        <w:r w:rsidR="00816B0B" w:rsidRPr="002D1AC9">
          <w:rPr>
            <w:rFonts w:ascii="標楷體" w:eastAsia="標楷體" w:hAnsi="標楷體"/>
            <w:noProof/>
            <w:webHidden/>
            <w:sz w:val="28"/>
            <w:szCs w:val="28"/>
          </w:rPr>
        </w:r>
        <w:r w:rsidR="00816B0B" w:rsidRPr="002D1AC9">
          <w:rPr>
            <w:rFonts w:ascii="標楷體" w:eastAsia="標楷體" w:hAnsi="標楷體"/>
            <w:noProof/>
            <w:webHidden/>
            <w:sz w:val="28"/>
            <w:szCs w:val="28"/>
          </w:rPr>
          <w:fldChar w:fldCharType="separate"/>
        </w:r>
        <w:r w:rsidR="00D3439E">
          <w:rPr>
            <w:rFonts w:ascii="標楷體" w:eastAsia="標楷體" w:hAnsi="標楷體"/>
            <w:noProof/>
            <w:webHidden/>
            <w:sz w:val="28"/>
            <w:szCs w:val="28"/>
          </w:rPr>
          <w:t>53</w:t>
        </w:r>
        <w:r w:rsidR="00816B0B" w:rsidRPr="002D1AC9">
          <w:rPr>
            <w:rFonts w:ascii="標楷體" w:eastAsia="標楷體" w:hAnsi="標楷體"/>
            <w:noProof/>
            <w:webHidden/>
            <w:sz w:val="28"/>
            <w:szCs w:val="28"/>
          </w:rPr>
          <w:fldChar w:fldCharType="end"/>
        </w:r>
      </w:hyperlink>
    </w:p>
    <w:p w:rsidR="00816B0B" w:rsidRPr="002D1AC9" w:rsidRDefault="00C15692">
      <w:pPr>
        <w:pStyle w:val="21"/>
        <w:rPr>
          <w:rFonts w:ascii="標楷體" w:eastAsia="標楷體" w:hAnsi="標楷體" w:cstheme="minorBidi"/>
          <w:noProof/>
          <w:sz w:val="28"/>
          <w:szCs w:val="28"/>
        </w:rPr>
      </w:pPr>
      <w:hyperlink w:anchor="_Toc536719724" w:history="1">
        <w:r w:rsidR="00816B0B" w:rsidRPr="002D1AC9">
          <w:rPr>
            <w:rFonts w:ascii="標楷體" w:eastAsia="標楷體" w:hAnsi="標楷體" w:hint="eastAsia"/>
            <w:noProof/>
            <w:sz w:val="28"/>
            <w:szCs w:val="28"/>
          </w:rPr>
          <w:t>四、國際接軌</w:t>
        </w:r>
        <w:r w:rsidR="00816B0B" w:rsidRPr="002D1AC9">
          <w:rPr>
            <w:rFonts w:ascii="標楷體" w:eastAsia="標楷體" w:hAnsi="標楷體"/>
            <w:noProof/>
            <w:webHidden/>
            <w:sz w:val="28"/>
            <w:szCs w:val="28"/>
          </w:rPr>
          <w:tab/>
        </w:r>
        <w:r w:rsidR="00816B0B" w:rsidRPr="002D1AC9">
          <w:rPr>
            <w:rFonts w:ascii="標楷體" w:eastAsia="標楷體" w:hAnsi="標楷體"/>
            <w:noProof/>
            <w:webHidden/>
            <w:sz w:val="28"/>
            <w:szCs w:val="28"/>
          </w:rPr>
          <w:fldChar w:fldCharType="begin"/>
        </w:r>
        <w:r w:rsidR="00816B0B" w:rsidRPr="002D1AC9">
          <w:rPr>
            <w:rFonts w:ascii="標楷體" w:eastAsia="標楷體" w:hAnsi="標楷體"/>
            <w:noProof/>
            <w:webHidden/>
            <w:sz w:val="28"/>
            <w:szCs w:val="28"/>
          </w:rPr>
          <w:instrText xml:space="preserve"> PAGEREF _Toc536719724 \h </w:instrText>
        </w:r>
        <w:r w:rsidR="00816B0B" w:rsidRPr="002D1AC9">
          <w:rPr>
            <w:rFonts w:ascii="標楷體" w:eastAsia="標楷體" w:hAnsi="標楷體"/>
            <w:noProof/>
            <w:webHidden/>
            <w:sz w:val="28"/>
            <w:szCs w:val="28"/>
          </w:rPr>
        </w:r>
        <w:r w:rsidR="00816B0B" w:rsidRPr="002D1AC9">
          <w:rPr>
            <w:rFonts w:ascii="標楷體" w:eastAsia="標楷體" w:hAnsi="標楷體"/>
            <w:noProof/>
            <w:webHidden/>
            <w:sz w:val="28"/>
            <w:szCs w:val="28"/>
          </w:rPr>
          <w:fldChar w:fldCharType="separate"/>
        </w:r>
        <w:r w:rsidR="00D3439E">
          <w:rPr>
            <w:rFonts w:ascii="標楷體" w:eastAsia="標楷體" w:hAnsi="標楷體"/>
            <w:noProof/>
            <w:webHidden/>
            <w:sz w:val="28"/>
            <w:szCs w:val="28"/>
          </w:rPr>
          <w:t>56</w:t>
        </w:r>
        <w:r w:rsidR="00816B0B" w:rsidRPr="002D1AC9">
          <w:rPr>
            <w:rFonts w:ascii="標楷體" w:eastAsia="標楷體" w:hAnsi="標楷體"/>
            <w:noProof/>
            <w:webHidden/>
            <w:sz w:val="28"/>
            <w:szCs w:val="28"/>
          </w:rPr>
          <w:fldChar w:fldCharType="end"/>
        </w:r>
      </w:hyperlink>
    </w:p>
    <w:p w:rsidR="00816B0B" w:rsidRPr="002D1AC9" w:rsidRDefault="00C15692" w:rsidP="00BD5A25">
      <w:pPr>
        <w:pStyle w:val="31"/>
        <w:ind w:left="425" w:hanging="425"/>
        <w:rPr>
          <w:rFonts w:ascii="標楷體" w:eastAsia="標楷體" w:hAnsi="標楷體" w:cstheme="minorBidi"/>
          <w:noProof/>
          <w:sz w:val="28"/>
          <w:szCs w:val="28"/>
        </w:rPr>
      </w:pPr>
      <w:hyperlink w:anchor="_Toc536719725" w:history="1">
        <w:r w:rsidR="00816B0B" w:rsidRPr="002D1AC9">
          <w:rPr>
            <w:rFonts w:ascii="標楷體" w:eastAsia="標楷體" w:hAnsi="標楷體" w:hint="eastAsia"/>
            <w:noProof/>
            <w:sz w:val="28"/>
            <w:szCs w:val="28"/>
          </w:rPr>
          <w:t>數位雙語，世界接軌</w:t>
        </w:r>
        <w:r w:rsidR="00816B0B" w:rsidRPr="002D1AC9">
          <w:rPr>
            <w:rFonts w:ascii="標楷體" w:eastAsia="標楷體" w:hAnsi="標楷體"/>
            <w:noProof/>
            <w:webHidden/>
            <w:sz w:val="28"/>
            <w:szCs w:val="28"/>
          </w:rPr>
          <w:tab/>
        </w:r>
        <w:r w:rsidR="00816B0B" w:rsidRPr="002D1AC9">
          <w:rPr>
            <w:rFonts w:ascii="標楷體" w:eastAsia="標楷體" w:hAnsi="標楷體"/>
            <w:noProof/>
            <w:webHidden/>
            <w:sz w:val="28"/>
            <w:szCs w:val="28"/>
          </w:rPr>
          <w:fldChar w:fldCharType="begin"/>
        </w:r>
        <w:r w:rsidR="00816B0B" w:rsidRPr="002D1AC9">
          <w:rPr>
            <w:rFonts w:ascii="標楷體" w:eastAsia="標楷體" w:hAnsi="標楷體"/>
            <w:noProof/>
            <w:webHidden/>
            <w:sz w:val="28"/>
            <w:szCs w:val="28"/>
          </w:rPr>
          <w:instrText xml:space="preserve"> PAGEREF _Toc536719725 \h </w:instrText>
        </w:r>
        <w:r w:rsidR="00816B0B" w:rsidRPr="002D1AC9">
          <w:rPr>
            <w:rFonts w:ascii="標楷體" w:eastAsia="標楷體" w:hAnsi="標楷體"/>
            <w:noProof/>
            <w:webHidden/>
            <w:sz w:val="28"/>
            <w:szCs w:val="28"/>
          </w:rPr>
        </w:r>
        <w:r w:rsidR="00816B0B" w:rsidRPr="002D1AC9">
          <w:rPr>
            <w:rFonts w:ascii="標楷體" w:eastAsia="標楷體" w:hAnsi="標楷體"/>
            <w:noProof/>
            <w:webHidden/>
            <w:sz w:val="28"/>
            <w:szCs w:val="28"/>
          </w:rPr>
          <w:fldChar w:fldCharType="separate"/>
        </w:r>
        <w:r w:rsidR="00D3439E">
          <w:rPr>
            <w:rFonts w:ascii="標楷體" w:eastAsia="標楷體" w:hAnsi="標楷體"/>
            <w:noProof/>
            <w:webHidden/>
            <w:sz w:val="28"/>
            <w:szCs w:val="28"/>
          </w:rPr>
          <w:t>56</w:t>
        </w:r>
        <w:r w:rsidR="00816B0B" w:rsidRPr="002D1AC9">
          <w:rPr>
            <w:rFonts w:ascii="標楷體" w:eastAsia="標楷體" w:hAnsi="標楷體"/>
            <w:noProof/>
            <w:webHidden/>
            <w:sz w:val="28"/>
            <w:szCs w:val="28"/>
          </w:rPr>
          <w:fldChar w:fldCharType="end"/>
        </w:r>
      </w:hyperlink>
    </w:p>
    <w:p w:rsidR="00816B0B" w:rsidRPr="002D1AC9" w:rsidRDefault="00C15692">
      <w:pPr>
        <w:pStyle w:val="21"/>
        <w:rPr>
          <w:rFonts w:ascii="標楷體" w:eastAsia="標楷體" w:hAnsi="標楷體" w:cstheme="minorBidi"/>
          <w:noProof/>
          <w:sz w:val="28"/>
          <w:szCs w:val="28"/>
        </w:rPr>
      </w:pPr>
      <w:hyperlink w:anchor="_Toc536719726" w:history="1">
        <w:r w:rsidR="00816B0B" w:rsidRPr="002D1AC9">
          <w:rPr>
            <w:rFonts w:ascii="標楷體" w:eastAsia="標楷體" w:hAnsi="標楷體" w:hint="eastAsia"/>
            <w:noProof/>
            <w:sz w:val="28"/>
            <w:szCs w:val="28"/>
          </w:rPr>
          <w:t>五、青年城市</w:t>
        </w:r>
        <w:r w:rsidR="00816B0B" w:rsidRPr="002D1AC9">
          <w:rPr>
            <w:rFonts w:ascii="標楷體" w:eastAsia="標楷體" w:hAnsi="標楷體"/>
            <w:noProof/>
            <w:webHidden/>
            <w:sz w:val="28"/>
            <w:szCs w:val="28"/>
          </w:rPr>
          <w:tab/>
        </w:r>
        <w:r w:rsidR="00816B0B" w:rsidRPr="002D1AC9">
          <w:rPr>
            <w:rFonts w:ascii="標楷體" w:eastAsia="標楷體" w:hAnsi="標楷體"/>
            <w:noProof/>
            <w:webHidden/>
            <w:sz w:val="28"/>
            <w:szCs w:val="28"/>
          </w:rPr>
          <w:fldChar w:fldCharType="begin"/>
        </w:r>
        <w:r w:rsidR="00816B0B" w:rsidRPr="002D1AC9">
          <w:rPr>
            <w:rFonts w:ascii="標楷體" w:eastAsia="標楷體" w:hAnsi="標楷體"/>
            <w:noProof/>
            <w:webHidden/>
            <w:sz w:val="28"/>
            <w:szCs w:val="28"/>
          </w:rPr>
          <w:instrText xml:space="preserve"> PAGEREF _Toc536719726 \h </w:instrText>
        </w:r>
        <w:r w:rsidR="00816B0B" w:rsidRPr="002D1AC9">
          <w:rPr>
            <w:rFonts w:ascii="標楷體" w:eastAsia="標楷體" w:hAnsi="標楷體"/>
            <w:noProof/>
            <w:webHidden/>
            <w:sz w:val="28"/>
            <w:szCs w:val="28"/>
          </w:rPr>
        </w:r>
        <w:r w:rsidR="00816B0B" w:rsidRPr="002D1AC9">
          <w:rPr>
            <w:rFonts w:ascii="標楷體" w:eastAsia="標楷體" w:hAnsi="標楷體"/>
            <w:noProof/>
            <w:webHidden/>
            <w:sz w:val="28"/>
            <w:szCs w:val="28"/>
          </w:rPr>
          <w:fldChar w:fldCharType="separate"/>
        </w:r>
        <w:r w:rsidR="00D3439E">
          <w:rPr>
            <w:rFonts w:ascii="標楷體" w:eastAsia="標楷體" w:hAnsi="標楷體"/>
            <w:noProof/>
            <w:webHidden/>
            <w:sz w:val="28"/>
            <w:szCs w:val="28"/>
          </w:rPr>
          <w:t>60</w:t>
        </w:r>
        <w:r w:rsidR="00816B0B" w:rsidRPr="002D1AC9">
          <w:rPr>
            <w:rFonts w:ascii="標楷體" w:eastAsia="標楷體" w:hAnsi="標楷體"/>
            <w:noProof/>
            <w:webHidden/>
            <w:sz w:val="28"/>
            <w:szCs w:val="28"/>
          </w:rPr>
          <w:fldChar w:fldCharType="end"/>
        </w:r>
      </w:hyperlink>
    </w:p>
    <w:p w:rsidR="00816B0B" w:rsidRPr="002D1AC9" w:rsidRDefault="00C15692" w:rsidP="00BD5A25">
      <w:pPr>
        <w:pStyle w:val="31"/>
        <w:ind w:left="425" w:hanging="425"/>
        <w:rPr>
          <w:rFonts w:ascii="標楷體" w:eastAsia="標楷體" w:hAnsi="標楷體" w:cstheme="minorBidi"/>
          <w:noProof/>
          <w:sz w:val="28"/>
          <w:szCs w:val="28"/>
        </w:rPr>
      </w:pPr>
      <w:hyperlink w:anchor="_Toc536719727" w:history="1">
        <w:r w:rsidR="00816B0B" w:rsidRPr="002D1AC9">
          <w:rPr>
            <w:rFonts w:ascii="標楷體" w:eastAsia="標楷體" w:hAnsi="標楷體"/>
            <w:noProof/>
            <w:sz w:val="28"/>
            <w:szCs w:val="28"/>
          </w:rPr>
          <w:t>(</w:t>
        </w:r>
        <w:r w:rsidR="00816B0B" w:rsidRPr="002D1AC9">
          <w:rPr>
            <w:rFonts w:ascii="標楷體" w:eastAsia="標楷體" w:hAnsi="標楷體" w:hint="eastAsia"/>
            <w:noProof/>
            <w:sz w:val="28"/>
            <w:szCs w:val="28"/>
          </w:rPr>
          <w:t>一</w:t>
        </w:r>
        <w:r w:rsidR="00816B0B" w:rsidRPr="002D1AC9">
          <w:rPr>
            <w:rFonts w:ascii="標楷體" w:eastAsia="標楷體" w:hAnsi="標楷體"/>
            <w:noProof/>
            <w:sz w:val="28"/>
            <w:szCs w:val="28"/>
          </w:rPr>
          <w:t>)</w:t>
        </w:r>
        <w:r w:rsidR="00816B0B" w:rsidRPr="002D1AC9">
          <w:rPr>
            <w:rFonts w:ascii="標楷體" w:eastAsia="標楷體" w:hAnsi="標楷體" w:hint="eastAsia"/>
            <w:noProof/>
            <w:sz w:val="28"/>
            <w:szCs w:val="28"/>
          </w:rPr>
          <w:t>設「青年局」，北漂返鄉</w:t>
        </w:r>
        <w:r w:rsidR="00816B0B" w:rsidRPr="002D1AC9">
          <w:rPr>
            <w:rFonts w:ascii="標楷體" w:eastAsia="標楷體" w:hAnsi="標楷體"/>
            <w:noProof/>
            <w:webHidden/>
            <w:sz w:val="28"/>
            <w:szCs w:val="28"/>
          </w:rPr>
          <w:tab/>
        </w:r>
        <w:r w:rsidR="00816B0B" w:rsidRPr="002D1AC9">
          <w:rPr>
            <w:rFonts w:ascii="標楷體" w:eastAsia="標楷體" w:hAnsi="標楷體"/>
            <w:noProof/>
            <w:webHidden/>
            <w:sz w:val="28"/>
            <w:szCs w:val="28"/>
          </w:rPr>
          <w:fldChar w:fldCharType="begin"/>
        </w:r>
        <w:r w:rsidR="00816B0B" w:rsidRPr="002D1AC9">
          <w:rPr>
            <w:rFonts w:ascii="標楷體" w:eastAsia="標楷體" w:hAnsi="標楷體"/>
            <w:noProof/>
            <w:webHidden/>
            <w:sz w:val="28"/>
            <w:szCs w:val="28"/>
          </w:rPr>
          <w:instrText xml:space="preserve"> PAGEREF _Toc536719727 \h </w:instrText>
        </w:r>
        <w:r w:rsidR="00816B0B" w:rsidRPr="002D1AC9">
          <w:rPr>
            <w:rFonts w:ascii="標楷體" w:eastAsia="標楷體" w:hAnsi="標楷體"/>
            <w:noProof/>
            <w:webHidden/>
            <w:sz w:val="28"/>
            <w:szCs w:val="28"/>
          </w:rPr>
        </w:r>
        <w:r w:rsidR="00816B0B" w:rsidRPr="002D1AC9">
          <w:rPr>
            <w:rFonts w:ascii="標楷體" w:eastAsia="標楷體" w:hAnsi="標楷體"/>
            <w:noProof/>
            <w:webHidden/>
            <w:sz w:val="28"/>
            <w:szCs w:val="28"/>
          </w:rPr>
          <w:fldChar w:fldCharType="separate"/>
        </w:r>
        <w:r w:rsidR="00D3439E">
          <w:rPr>
            <w:rFonts w:ascii="標楷體" w:eastAsia="標楷體" w:hAnsi="標楷體"/>
            <w:noProof/>
            <w:webHidden/>
            <w:sz w:val="28"/>
            <w:szCs w:val="28"/>
          </w:rPr>
          <w:t>60</w:t>
        </w:r>
        <w:r w:rsidR="00816B0B" w:rsidRPr="002D1AC9">
          <w:rPr>
            <w:rFonts w:ascii="標楷體" w:eastAsia="標楷體" w:hAnsi="標楷體"/>
            <w:noProof/>
            <w:webHidden/>
            <w:sz w:val="28"/>
            <w:szCs w:val="28"/>
          </w:rPr>
          <w:fldChar w:fldCharType="end"/>
        </w:r>
      </w:hyperlink>
    </w:p>
    <w:p w:rsidR="00816B0B" w:rsidRPr="002D1AC9" w:rsidRDefault="00C15692" w:rsidP="00BD5A25">
      <w:pPr>
        <w:pStyle w:val="31"/>
        <w:ind w:left="425" w:hanging="425"/>
        <w:rPr>
          <w:rFonts w:ascii="標楷體" w:eastAsia="標楷體" w:hAnsi="標楷體" w:cstheme="minorBidi"/>
          <w:noProof/>
          <w:sz w:val="28"/>
          <w:szCs w:val="28"/>
        </w:rPr>
      </w:pPr>
      <w:hyperlink w:anchor="_Toc536719728" w:history="1">
        <w:r w:rsidR="00816B0B" w:rsidRPr="002D1AC9">
          <w:rPr>
            <w:rFonts w:ascii="標楷體" w:eastAsia="標楷體" w:hAnsi="標楷體"/>
            <w:noProof/>
            <w:sz w:val="28"/>
            <w:szCs w:val="28"/>
          </w:rPr>
          <w:t>(</w:t>
        </w:r>
        <w:r w:rsidR="00816B0B" w:rsidRPr="002D1AC9">
          <w:rPr>
            <w:rFonts w:ascii="標楷體" w:eastAsia="標楷體" w:hAnsi="標楷體" w:hint="eastAsia"/>
            <w:noProof/>
            <w:sz w:val="28"/>
            <w:szCs w:val="28"/>
          </w:rPr>
          <w:t>二</w:t>
        </w:r>
        <w:r w:rsidR="00816B0B" w:rsidRPr="002D1AC9">
          <w:rPr>
            <w:rFonts w:ascii="標楷體" w:eastAsia="標楷體" w:hAnsi="標楷體"/>
            <w:noProof/>
            <w:sz w:val="28"/>
            <w:szCs w:val="28"/>
          </w:rPr>
          <w:t>)</w:t>
        </w:r>
        <w:r w:rsidR="00816B0B" w:rsidRPr="002D1AC9">
          <w:rPr>
            <w:rFonts w:ascii="標楷體" w:eastAsia="標楷體" w:hAnsi="標楷體" w:hint="eastAsia"/>
            <w:noProof/>
            <w:sz w:val="28"/>
            <w:szCs w:val="28"/>
          </w:rPr>
          <w:t>青年專屬，創業基金</w:t>
        </w:r>
        <w:r w:rsidR="00816B0B" w:rsidRPr="002D1AC9">
          <w:rPr>
            <w:rFonts w:ascii="標楷體" w:eastAsia="標楷體" w:hAnsi="標楷體"/>
            <w:noProof/>
            <w:webHidden/>
            <w:sz w:val="28"/>
            <w:szCs w:val="28"/>
          </w:rPr>
          <w:tab/>
        </w:r>
        <w:r w:rsidR="00816B0B" w:rsidRPr="002D1AC9">
          <w:rPr>
            <w:rFonts w:ascii="標楷體" w:eastAsia="標楷體" w:hAnsi="標楷體"/>
            <w:noProof/>
            <w:webHidden/>
            <w:sz w:val="28"/>
            <w:szCs w:val="28"/>
          </w:rPr>
          <w:fldChar w:fldCharType="begin"/>
        </w:r>
        <w:r w:rsidR="00816B0B" w:rsidRPr="002D1AC9">
          <w:rPr>
            <w:rFonts w:ascii="標楷體" w:eastAsia="標楷體" w:hAnsi="標楷體"/>
            <w:noProof/>
            <w:webHidden/>
            <w:sz w:val="28"/>
            <w:szCs w:val="28"/>
          </w:rPr>
          <w:instrText xml:space="preserve"> PAGEREF _Toc536719728 \h </w:instrText>
        </w:r>
        <w:r w:rsidR="00816B0B" w:rsidRPr="002D1AC9">
          <w:rPr>
            <w:rFonts w:ascii="標楷體" w:eastAsia="標楷體" w:hAnsi="標楷體"/>
            <w:noProof/>
            <w:webHidden/>
            <w:sz w:val="28"/>
            <w:szCs w:val="28"/>
          </w:rPr>
        </w:r>
        <w:r w:rsidR="00816B0B" w:rsidRPr="002D1AC9">
          <w:rPr>
            <w:rFonts w:ascii="標楷體" w:eastAsia="標楷體" w:hAnsi="標楷體"/>
            <w:noProof/>
            <w:webHidden/>
            <w:sz w:val="28"/>
            <w:szCs w:val="28"/>
          </w:rPr>
          <w:fldChar w:fldCharType="separate"/>
        </w:r>
        <w:r w:rsidR="00D3439E">
          <w:rPr>
            <w:rFonts w:ascii="標楷體" w:eastAsia="標楷體" w:hAnsi="標楷體"/>
            <w:noProof/>
            <w:webHidden/>
            <w:sz w:val="28"/>
            <w:szCs w:val="28"/>
          </w:rPr>
          <w:t>62</w:t>
        </w:r>
        <w:r w:rsidR="00816B0B" w:rsidRPr="002D1AC9">
          <w:rPr>
            <w:rFonts w:ascii="標楷體" w:eastAsia="標楷體" w:hAnsi="標楷體"/>
            <w:noProof/>
            <w:webHidden/>
            <w:sz w:val="28"/>
            <w:szCs w:val="28"/>
          </w:rPr>
          <w:fldChar w:fldCharType="end"/>
        </w:r>
      </w:hyperlink>
    </w:p>
    <w:p w:rsidR="00816B0B" w:rsidRPr="002D1AC9" w:rsidRDefault="00C15692">
      <w:pPr>
        <w:pStyle w:val="16"/>
        <w:rPr>
          <w:rFonts w:cstheme="minorBidi"/>
          <w:b w:val="0"/>
          <w:sz w:val="28"/>
          <w:szCs w:val="28"/>
        </w:rPr>
      </w:pPr>
      <w:hyperlink w:anchor="_Toc536719729" w:history="1">
        <w:r w:rsidR="00816B0B" w:rsidRPr="002D1AC9">
          <w:rPr>
            <w:rFonts w:hint="eastAsia"/>
            <w:b w:val="0"/>
            <w:sz w:val="28"/>
            <w:szCs w:val="28"/>
          </w:rPr>
          <w:t>參、未來重要施政要項</w:t>
        </w:r>
        <w:r w:rsidR="00816B0B" w:rsidRPr="002D1AC9">
          <w:rPr>
            <w:b w:val="0"/>
            <w:webHidden/>
            <w:sz w:val="28"/>
            <w:szCs w:val="28"/>
          </w:rPr>
          <w:tab/>
        </w:r>
        <w:r w:rsidR="00816B0B" w:rsidRPr="002D1AC9">
          <w:rPr>
            <w:b w:val="0"/>
            <w:webHidden/>
            <w:sz w:val="28"/>
            <w:szCs w:val="28"/>
          </w:rPr>
          <w:fldChar w:fldCharType="begin"/>
        </w:r>
        <w:r w:rsidR="00816B0B" w:rsidRPr="002D1AC9">
          <w:rPr>
            <w:b w:val="0"/>
            <w:webHidden/>
            <w:sz w:val="28"/>
            <w:szCs w:val="28"/>
          </w:rPr>
          <w:instrText xml:space="preserve"> PAGEREF _Toc536719729 \h </w:instrText>
        </w:r>
        <w:r w:rsidR="00816B0B" w:rsidRPr="002D1AC9">
          <w:rPr>
            <w:b w:val="0"/>
            <w:webHidden/>
            <w:sz w:val="28"/>
            <w:szCs w:val="28"/>
          </w:rPr>
        </w:r>
        <w:r w:rsidR="00816B0B" w:rsidRPr="002D1AC9">
          <w:rPr>
            <w:b w:val="0"/>
            <w:webHidden/>
            <w:sz w:val="28"/>
            <w:szCs w:val="28"/>
          </w:rPr>
          <w:fldChar w:fldCharType="separate"/>
        </w:r>
        <w:r w:rsidR="00D3439E">
          <w:rPr>
            <w:b w:val="0"/>
            <w:webHidden/>
            <w:sz w:val="28"/>
            <w:szCs w:val="28"/>
          </w:rPr>
          <w:t>62</w:t>
        </w:r>
        <w:r w:rsidR="00816B0B" w:rsidRPr="002D1AC9">
          <w:rPr>
            <w:b w:val="0"/>
            <w:webHidden/>
            <w:sz w:val="28"/>
            <w:szCs w:val="28"/>
          </w:rPr>
          <w:fldChar w:fldCharType="end"/>
        </w:r>
      </w:hyperlink>
    </w:p>
    <w:p w:rsidR="00816B0B" w:rsidRPr="002D1AC9" w:rsidRDefault="00C15692">
      <w:pPr>
        <w:pStyle w:val="21"/>
        <w:rPr>
          <w:rFonts w:ascii="標楷體" w:eastAsia="標楷體" w:hAnsi="標楷體" w:cstheme="minorBidi"/>
          <w:noProof/>
          <w:sz w:val="28"/>
          <w:szCs w:val="28"/>
        </w:rPr>
      </w:pPr>
      <w:hyperlink w:anchor="_Toc536719730" w:history="1">
        <w:r w:rsidR="00816B0B" w:rsidRPr="002D1AC9">
          <w:rPr>
            <w:rFonts w:ascii="標楷體" w:eastAsia="標楷體" w:hAnsi="標楷體" w:hint="eastAsia"/>
            <w:noProof/>
            <w:sz w:val="28"/>
            <w:szCs w:val="28"/>
          </w:rPr>
          <w:t>一、</w:t>
        </w:r>
        <w:r w:rsidR="00816B0B" w:rsidRPr="002D1AC9">
          <w:rPr>
            <w:rFonts w:ascii="標楷體" w:eastAsia="標楷體" w:hAnsi="標楷體"/>
            <w:noProof/>
            <w:sz w:val="28"/>
            <w:szCs w:val="28"/>
          </w:rPr>
          <w:t>108</w:t>
        </w:r>
        <w:r w:rsidR="00816B0B" w:rsidRPr="002D1AC9">
          <w:rPr>
            <w:rFonts w:ascii="標楷體" w:eastAsia="標楷體" w:hAnsi="標楷體" w:hint="eastAsia"/>
            <w:noProof/>
            <w:sz w:val="28"/>
            <w:szCs w:val="28"/>
          </w:rPr>
          <w:t>年重要施政要項</w:t>
        </w:r>
        <w:r w:rsidR="00816B0B" w:rsidRPr="002D1AC9">
          <w:rPr>
            <w:rFonts w:ascii="標楷體" w:eastAsia="標楷體" w:hAnsi="標楷體"/>
            <w:noProof/>
            <w:webHidden/>
            <w:sz w:val="28"/>
            <w:szCs w:val="28"/>
          </w:rPr>
          <w:tab/>
        </w:r>
        <w:r w:rsidR="00816B0B" w:rsidRPr="002D1AC9">
          <w:rPr>
            <w:rFonts w:ascii="標楷體" w:eastAsia="標楷體" w:hAnsi="標楷體"/>
            <w:noProof/>
            <w:webHidden/>
            <w:sz w:val="28"/>
            <w:szCs w:val="28"/>
          </w:rPr>
          <w:fldChar w:fldCharType="begin"/>
        </w:r>
        <w:r w:rsidR="00816B0B" w:rsidRPr="002D1AC9">
          <w:rPr>
            <w:rFonts w:ascii="標楷體" w:eastAsia="標楷體" w:hAnsi="標楷體"/>
            <w:noProof/>
            <w:webHidden/>
            <w:sz w:val="28"/>
            <w:szCs w:val="28"/>
          </w:rPr>
          <w:instrText xml:space="preserve"> PAGEREF _Toc536719730 \h </w:instrText>
        </w:r>
        <w:r w:rsidR="00816B0B" w:rsidRPr="002D1AC9">
          <w:rPr>
            <w:rFonts w:ascii="標楷體" w:eastAsia="標楷體" w:hAnsi="標楷體"/>
            <w:noProof/>
            <w:webHidden/>
            <w:sz w:val="28"/>
            <w:szCs w:val="28"/>
          </w:rPr>
        </w:r>
        <w:r w:rsidR="00816B0B" w:rsidRPr="002D1AC9">
          <w:rPr>
            <w:rFonts w:ascii="標楷體" w:eastAsia="標楷體" w:hAnsi="標楷體"/>
            <w:noProof/>
            <w:webHidden/>
            <w:sz w:val="28"/>
            <w:szCs w:val="28"/>
          </w:rPr>
          <w:fldChar w:fldCharType="separate"/>
        </w:r>
        <w:r w:rsidR="00D3439E">
          <w:rPr>
            <w:rFonts w:ascii="標楷體" w:eastAsia="標楷體" w:hAnsi="標楷體"/>
            <w:noProof/>
            <w:webHidden/>
            <w:sz w:val="28"/>
            <w:szCs w:val="28"/>
          </w:rPr>
          <w:t>62</w:t>
        </w:r>
        <w:r w:rsidR="00816B0B" w:rsidRPr="002D1AC9">
          <w:rPr>
            <w:rFonts w:ascii="標楷體" w:eastAsia="標楷體" w:hAnsi="標楷體"/>
            <w:noProof/>
            <w:webHidden/>
            <w:sz w:val="28"/>
            <w:szCs w:val="28"/>
          </w:rPr>
          <w:fldChar w:fldCharType="end"/>
        </w:r>
      </w:hyperlink>
    </w:p>
    <w:p w:rsidR="00816B0B" w:rsidRPr="002D1AC9" w:rsidRDefault="00C15692">
      <w:pPr>
        <w:pStyle w:val="21"/>
        <w:rPr>
          <w:rFonts w:ascii="標楷體" w:eastAsia="標楷體" w:hAnsi="標楷體" w:cstheme="minorBidi"/>
          <w:noProof/>
          <w:sz w:val="28"/>
          <w:szCs w:val="28"/>
        </w:rPr>
      </w:pPr>
      <w:hyperlink w:anchor="_Toc536719731" w:history="1">
        <w:r w:rsidR="00816B0B" w:rsidRPr="002D1AC9">
          <w:rPr>
            <w:rFonts w:ascii="標楷體" w:eastAsia="標楷體" w:hAnsi="標楷體" w:hint="eastAsia"/>
            <w:noProof/>
            <w:sz w:val="28"/>
            <w:szCs w:val="28"/>
          </w:rPr>
          <w:t>二、未來中長程施政要項</w:t>
        </w:r>
        <w:r w:rsidR="00816B0B" w:rsidRPr="002D1AC9">
          <w:rPr>
            <w:rFonts w:ascii="標楷體" w:eastAsia="標楷體" w:hAnsi="標楷體"/>
            <w:noProof/>
            <w:webHidden/>
            <w:sz w:val="28"/>
            <w:szCs w:val="28"/>
          </w:rPr>
          <w:tab/>
        </w:r>
        <w:r w:rsidR="00816B0B" w:rsidRPr="002D1AC9">
          <w:rPr>
            <w:rFonts w:ascii="標楷體" w:eastAsia="標楷體" w:hAnsi="標楷體"/>
            <w:noProof/>
            <w:webHidden/>
            <w:sz w:val="28"/>
            <w:szCs w:val="28"/>
          </w:rPr>
          <w:fldChar w:fldCharType="begin"/>
        </w:r>
        <w:r w:rsidR="00816B0B" w:rsidRPr="002D1AC9">
          <w:rPr>
            <w:rFonts w:ascii="標楷體" w:eastAsia="標楷體" w:hAnsi="標楷體"/>
            <w:noProof/>
            <w:webHidden/>
            <w:sz w:val="28"/>
            <w:szCs w:val="28"/>
          </w:rPr>
          <w:instrText xml:space="preserve"> PAGEREF _Toc536719731 \h </w:instrText>
        </w:r>
        <w:r w:rsidR="00816B0B" w:rsidRPr="002D1AC9">
          <w:rPr>
            <w:rFonts w:ascii="標楷體" w:eastAsia="標楷體" w:hAnsi="標楷體"/>
            <w:noProof/>
            <w:webHidden/>
            <w:sz w:val="28"/>
            <w:szCs w:val="28"/>
          </w:rPr>
        </w:r>
        <w:r w:rsidR="00816B0B" w:rsidRPr="002D1AC9">
          <w:rPr>
            <w:rFonts w:ascii="標楷體" w:eastAsia="標楷體" w:hAnsi="標楷體"/>
            <w:noProof/>
            <w:webHidden/>
            <w:sz w:val="28"/>
            <w:szCs w:val="28"/>
          </w:rPr>
          <w:fldChar w:fldCharType="separate"/>
        </w:r>
        <w:r w:rsidR="00D3439E">
          <w:rPr>
            <w:rFonts w:ascii="標楷體" w:eastAsia="標楷體" w:hAnsi="標楷體"/>
            <w:noProof/>
            <w:webHidden/>
            <w:sz w:val="28"/>
            <w:szCs w:val="28"/>
          </w:rPr>
          <w:t>79</w:t>
        </w:r>
        <w:r w:rsidR="00816B0B" w:rsidRPr="002D1AC9">
          <w:rPr>
            <w:rFonts w:ascii="標楷體" w:eastAsia="標楷體" w:hAnsi="標楷體"/>
            <w:noProof/>
            <w:webHidden/>
            <w:sz w:val="28"/>
            <w:szCs w:val="28"/>
          </w:rPr>
          <w:fldChar w:fldCharType="end"/>
        </w:r>
      </w:hyperlink>
    </w:p>
    <w:p w:rsidR="00816B0B" w:rsidRPr="002D1AC9" w:rsidRDefault="00C15692">
      <w:pPr>
        <w:pStyle w:val="16"/>
        <w:rPr>
          <w:rFonts w:cstheme="minorBidi"/>
          <w:b w:val="0"/>
          <w:sz w:val="24"/>
          <w:szCs w:val="22"/>
        </w:rPr>
      </w:pPr>
      <w:hyperlink w:anchor="_Toc536719732" w:history="1">
        <w:r w:rsidR="00816B0B" w:rsidRPr="002D1AC9">
          <w:rPr>
            <w:rFonts w:hint="eastAsia"/>
            <w:b w:val="0"/>
            <w:sz w:val="28"/>
            <w:szCs w:val="28"/>
          </w:rPr>
          <w:t>肆、結語</w:t>
        </w:r>
        <w:r w:rsidR="00816B0B" w:rsidRPr="002D1AC9">
          <w:rPr>
            <w:b w:val="0"/>
            <w:webHidden/>
            <w:sz w:val="28"/>
            <w:szCs w:val="28"/>
          </w:rPr>
          <w:tab/>
        </w:r>
        <w:r w:rsidR="00816B0B" w:rsidRPr="002D1AC9">
          <w:rPr>
            <w:b w:val="0"/>
            <w:webHidden/>
            <w:sz w:val="28"/>
            <w:szCs w:val="28"/>
          </w:rPr>
          <w:fldChar w:fldCharType="begin"/>
        </w:r>
        <w:r w:rsidR="00816B0B" w:rsidRPr="002D1AC9">
          <w:rPr>
            <w:b w:val="0"/>
            <w:webHidden/>
            <w:sz w:val="28"/>
            <w:szCs w:val="28"/>
          </w:rPr>
          <w:instrText xml:space="preserve"> PAGEREF _Toc536719732 \h </w:instrText>
        </w:r>
        <w:r w:rsidR="00816B0B" w:rsidRPr="002D1AC9">
          <w:rPr>
            <w:b w:val="0"/>
            <w:webHidden/>
            <w:sz w:val="28"/>
            <w:szCs w:val="28"/>
          </w:rPr>
        </w:r>
        <w:r w:rsidR="00816B0B" w:rsidRPr="002D1AC9">
          <w:rPr>
            <w:b w:val="0"/>
            <w:webHidden/>
            <w:sz w:val="28"/>
            <w:szCs w:val="28"/>
          </w:rPr>
          <w:fldChar w:fldCharType="separate"/>
        </w:r>
        <w:r w:rsidR="00D3439E">
          <w:rPr>
            <w:b w:val="0"/>
            <w:webHidden/>
            <w:sz w:val="28"/>
            <w:szCs w:val="28"/>
          </w:rPr>
          <w:t>93</w:t>
        </w:r>
        <w:r w:rsidR="00816B0B" w:rsidRPr="002D1AC9">
          <w:rPr>
            <w:b w:val="0"/>
            <w:webHidden/>
            <w:sz w:val="28"/>
            <w:szCs w:val="28"/>
          </w:rPr>
          <w:fldChar w:fldCharType="end"/>
        </w:r>
      </w:hyperlink>
    </w:p>
    <w:p w:rsidR="00710BD4" w:rsidRPr="002D1AC9" w:rsidRDefault="008819C5" w:rsidP="00920FF5">
      <w:pPr>
        <w:rPr>
          <w:rFonts w:ascii="標楷體" w:eastAsia="標楷體" w:hAnsi="標楷體"/>
          <w:sz w:val="32"/>
          <w:szCs w:val="32"/>
        </w:rPr>
      </w:pPr>
      <w:r w:rsidRPr="002D1AC9">
        <w:rPr>
          <w:rFonts w:ascii="標楷體" w:eastAsia="標楷體" w:hAnsi="標楷體"/>
          <w:sz w:val="28"/>
          <w:szCs w:val="28"/>
        </w:rPr>
        <w:fldChar w:fldCharType="end"/>
      </w:r>
    </w:p>
    <w:p w:rsidR="00297BEC" w:rsidRPr="002D1AC9" w:rsidRDefault="00297BEC" w:rsidP="00710BD4">
      <w:pPr>
        <w:jc w:val="center"/>
        <w:rPr>
          <w:rFonts w:ascii="標楷體" w:eastAsia="標楷體" w:hAnsi="標楷體"/>
          <w:sz w:val="32"/>
          <w:szCs w:val="32"/>
        </w:rPr>
        <w:sectPr w:rsidR="00297BEC" w:rsidRPr="002D1AC9" w:rsidSect="00E82634">
          <w:footerReference w:type="even" r:id="rId9"/>
          <w:footerReference w:type="default" r:id="rId10"/>
          <w:pgSz w:w="11906" w:h="16838" w:code="9"/>
          <w:pgMar w:top="1440" w:right="1418" w:bottom="1440" w:left="1588" w:header="851" w:footer="992" w:gutter="0"/>
          <w:pgNumType w:fmt="upperRoman"/>
          <w:cols w:space="425"/>
          <w:docGrid w:type="lines" w:linePitch="360"/>
        </w:sectPr>
      </w:pPr>
    </w:p>
    <w:p w:rsidR="00297BEC" w:rsidRPr="002D1AC9" w:rsidRDefault="00297BEC" w:rsidP="00710BD4">
      <w:pPr>
        <w:jc w:val="center"/>
        <w:rPr>
          <w:rFonts w:ascii="標楷體" w:eastAsia="標楷體" w:hAnsi="標楷體"/>
          <w:sz w:val="32"/>
          <w:szCs w:val="32"/>
        </w:rPr>
        <w:sectPr w:rsidR="00297BEC" w:rsidRPr="002D1AC9" w:rsidSect="00297BEC">
          <w:type w:val="continuous"/>
          <w:pgSz w:w="11906" w:h="16838" w:code="9"/>
          <w:pgMar w:top="1440" w:right="1418" w:bottom="1440" w:left="1588" w:header="851" w:footer="992" w:gutter="0"/>
          <w:pgNumType w:start="1"/>
          <w:cols w:space="425"/>
          <w:docGrid w:type="lines" w:linePitch="360"/>
        </w:sectPr>
      </w:pPr>
    </w:p>
    <w:p w:rsidR="007112F6" w:rsidRPr="002D1AC9" w:rsidRDefault="007112F6" w:rsidP="007112F6">
      <w:pPr>
        <w:jc w:val="center"/>
        <w:rPr>
          <w:rFonts w:ascii="標楷體" w:eastAsia="標楷體" w:hAnsi="標楷體"/>
          <w:sz w:val="44"/>
          <w:szCs w:val="44"/>
        </w:rPr>
      </w:pPr>
      <w:r w:rsidRPr="002D1AC9">
        <w:rPr>
          <w:rFonts w:ascii="標楷體" w:eastAsia="標楷體" w:hAnsi="標楷體" w:hint="eastAsia"/>
          <w:sz w:val="44"/>
          <w:szCs w:val="44"/>
        </w:rPr>
        <w:lastRenderedPageBreak/>
        <w:t>高雄市市長施政報告(摘要報告)</w:t>
      </w:r>
    </w:p>
    <w:p w:rsidR="007112F6" w:rsidRPr="002D1AC9" w:rsidRDefault="007112F6" w:rsidP="007112F6">
      <w:pPr>
        <w:rPr>
          <w:rFonts w:ascii="標楷體" w:eastAsia="標楷體" w:hAnsi="標楷體"/>
        </w:rPr>
      </w:pPr>
    </w:p>
    <w:p w:rsidR="007112F6" w:rsidRPr="002D1AC9" w:rsidRDefault="007112F6" w:rsidP="007112F6">
      <w:pPr>
        <w:rPr>
          <w:rFonts w:ascii="標楷體" w:eastAsia="標楷體" w:hAnsi="標楷體"/>
          <w:sz w:val="32"/>
          <w:szCs w:val="32"/>
        </w:rPr>
      </w:pPr>
      <w:r w:rsidRPr="002D1AC9">
        <w:rPr>
          <w:rFonts w:ascii="標楷體" w:eastAsia="標楷體" w:hAnsi="標楷體" w:hint="eastAsia"/>
          <w:sz w:val="32"/>
          <w:szCs w:val="32"/>
        </w:rPr>
        <w:t>許議長、陸副議長、各位議員女士、先生：</w:t>
      </w:r>
    </w:p>
    <w:p w:rsidR="007112F6" w:rsidRPr="002D1AC9" w:rsidRDefault="007112F6" w:rsidP="007112F6">
      <w:pPr>
        <w:pStyle w:val="ab"/>
        <w:rPr>
          <w:color w:val="auto"/>
        </w:rPr>
      </w:pPr>
      <w:r w:rsidRPr="002D1AC9">
        <w:rPr>
          <w:rFonts w:hint="eastAsia"/>
          <w:color w:val="auto"/>
        </w:rPr>
        <w:t>欣逢　貴會第3屆第1次定期大會，個人有機會應邀前來報告施政，內心備感榮幸。各位議員女士、先生積極監督市政及熱心服務市民，共同為本市努力打拼，個人謹代表本府全體同仁，表示由衷的敬意與謝忱。</w:t>
      </w:r>
    </w:p>
    <w:p w:rsidR="007112F6" w:rsidRPr="002D1AC9" w:rsidRDefault="007112F6" w:rsidP="007112F6">
      <w:pPr>
        <w:pStyle w:val="ab"/>
        <w:rPr>
          <w:color w:val="auto"/>
        </w:rPr>
      </w:pPr>
      <w:r w:rsidRPr="002D1AC9">
        <w:rPr>
          <w:rFonts w:hint="eastAsia"/>
          <w:color w:val="auto"/>
        </w:rPr>
        <w:t>有關本府過去半年來施政詳情及　貴會第2屆第8次大會決議案執行情形，已彙集成書面資料，敬請　審閱。現謹就當前施政重點及未來重要施政要項，提出扼要補充報告，敬請　指教。</w:t>
      </w:r>
    </w:p>
    <w:p w:rsidR="007112F6" w:rsidRPr="002D1AC9" w:rsidRDefault="007112F6" w:rsidP="007112F6">
      <w:pPr>
        <w:rPr>
          <w:rFonts w:ascii="標楷體" w:eastAsia="標楷體" w:hAnsi="標楷體"/>
          <w:sz w:val="32"/>
          <w:szCs w:val="32"/>
        </w:rPr>
      </w:pPr>
    </w:p>
    <w:p w:rsidR="007112F6" w:rsidRPr="002D1AC9" w:rsidRDefault="007112F6" w:rsidP="007112F6">
      <w:pPr>
        <w:pStyle w:val="aa"/>
        <w:rPr>
          <w:color w:val="auto"/>
        </w:rPr>
      </w:pPr>
      <w:bookmarkStart w:id="1" w:name="_Toc393198324"/>
      <w:bookmarkStart w:id="2" w:name="_Toc443481067"/>
      <w:bookmarkStart w:id="3" w:name="_Toc490143762"/>
      <w:bookmarkStart w:id="4" w:name="_Toc531004434"/>
      <w:bookmarkStart w:id="5" w:name="_Toc536719708"/>
      <w:r w:rsidRPr="002D1AC9">
        <w:rPr>
          <w:rFonts w:hint="eastAsia"/>
          <w:color w:val="auto"/>
        </w:rPr>
        <w:t>壹、</w:t>
      </w:r>
      <w:bookmarkEnd w:id="1"/>
      <w:bookmarkEnd w:id="2"/>
      <w:bookmarkEnd w:id="3"/>
      <w:r w:rsidRPr="002D1AC9">
        <w:rPr>
          <w:rFonts w:hint="eastAsia"/>
          <w:color w:val="auto"/>
        </w:rPr>
        <w:t>打造高雄、全台首富</w:t>
      </w:r>
      <w:bookmarkEnd w:id="4"/>
      <w:bookmarkEnd w:id="5"/>
    </w:p>
    <w:p w:rsidR="007112F6" w:rsidRPr="002D1AC9" w:rsidRDefault="007112F6" w:rsidP="007112F6">
      <w:pPr>
        <w:pStyle w:val="ab"/>
        <w:rPr>
          <w:color w:val="auto"/>
        </w:rPr>
      </w:pPr>
      <w:r w:rsidRPr="002D1AC9">
        <w:rPr>
          <w:color w:val="auto"/>
        </w:rPr>
        <w:t>高雄的最高價值</w:t>
      </w:r>
      <w:r w:rsidRPr="002D1AC9">
        <w:rPr>
          <w:rFonts w:hint="eastAsia"/>
          <w:color w:val="auto"/>
        </w:rPr>
        <w:t>是</w:t>
      </w:r>
      <w:r w:rsidRPr="002D1AC9">
        <w:rPr>
          <w:color w:val="auto"/>
        </w:rPr>
        <w:t>「愛與包容」</w:t>
      </w:r>
      <w:r w:rsidRPr="002D1AC9">
        <w:rPr>
          <w:rFonts w:hint="eastAsia"/>
          <w:color w:val="auto"/>
        </w:rPr>
        <w:t>，</w:t>
      </w:r>
      <w:r w:rsidR="000F0CFA" w:rsidRPr="002D1AC9">
        <w:rPr>
          <w:rFonts w:hint="eastAsia"/>
          <w:color w:val="auto"/>
        </w:rPr>
        <w:t>我想</w:t>
      </w:r>
      <w:r w:rsidRPr="002D1AC9">
        <w:rPr>
          <w:rFonts w:hint="eastAsia"/>
          <w:color w:val="auto"/>
        </w:rPr>
        <w:t>這是</w:t>
      </w:r>
      <w:r w:rsidRPr="002D1AC9">
        <w:rPr>
          <w:color w:val="auto"/>
        </w:rPr>
        <w:t>無庸置疑</w:t>
      </w:r>
      <w:r w:rsidRPr="002D1AC9">
        <w:rPr>
          <w:rFonts w:hint="eastAsia"/>
          <w:color w:val="auto"/>
        </w:rPr>
        <w:t>的。沒有一個城市，沒有一個國家會</w:t>
      </w:r>
      <w:r w:rsidR="000F0CFA" w:rsidRPr="002D1AC9">
        <w:rPr>
          <w:rFonts w:hint="eastAsia"/>
          <w:color w:val="auto"/>
        </w:rPr>
        <w:t>停下腳步</w:t>
      </w:r>
      <w:r w:rsidRPr="002D1AC9">
        <w:rPr>
          <w:rFonts w:hint="eastAsia"/>
          <w:color w:val="auto"/>
        </w:rPr>
        <w:t>等</w:t>
      </w:r>
      <w:r w:rsidR="000F0CFA" w:rsidRPr="002D1AC9">
        <w:rPr>
          <w:rFonts w:hint="eastAsia"/>
          <w:color w:val="auto"/>
        </w:rPr>
        <w:t>待</w:t>
      </w:r>
      <w:r w:rsidRPr="002D1AC9">
        <w:rPr>
          <w:rFonts w:hint="eastAsia"/>
          <w:color w:val="auto"/>
        </w:rPr>
        <w:t>高雄</w:t>
      </w:r>
      <w:r w:rsidR="000F0CFA" w:rsidRPr="002D1AC9">
        <w:rPr>
          <w:rFonts w:hint="eastAsia"/>
          <w:color w:val="auto"/>
        </w:rPr>
        <w:t>；</w:t>
      </w:r>
      <w:r w:rsidRPr="002D1AC9">
        <w:rPr>
          <w:rFonts w:hint="eastAsia"/>
          <w:color w:val="auto"/>
        </w:rPr>
        <w:t>若自己退步，不往前走，</w:t>
      </w:r>
      <w:r w:rsidR="00986EDF" w:rsidRPr="002D1AC9">
        <w:rPr>
          <w:rFonts w:hint="eastAsia"/>
          <w:color w:val="auto"/>
        </w:rPr>
        <w:t>就會被</w:t>
      </w:r>
      <w:r w:rsidR="000F0CFA" w:rsidRPr="002D1AC9">
        <w:rPr>
          <w:rFonts w:hint="eastAsia"/>
          <w:color w:val="auto"/>
        </w:rPr>
        <w:t>其他城市</w:t>
      </w:r>
      <w:r w:rsidR="00986EDF" w:rsidRPr="002D1AC9">
        <w:rPr>
          <w:rFonts w:hint="eastAsia"/>
          <w:color w:val="auto"/>
        </w:rPr>
        <w:t>遠拋於後</w:t>
      </w:r>
      <w:r w:rsidR="000F0CFA" w:rsidRPr="002D1AC9">
        <w:rPr>
          <w:rFonts w:hint="eastAsia"/>
          <w:color w:val="auto"/>
        </w:rPr>
        <w:t>。所以，</w:t>
      </w:r>
      <w:r w:rsidRPr="002D1AC9">
        <w:rPr>
          <w:rFonts w:hint="eastAsia"/>
          <w:color w:val="auto"/>
        </w:rPr>
        <w:t>高雄面前的挑戰很巨大，沒時間浪費，要盡快盡速往前衝</w:t>
      </w:r>
      <w:r w:rsidR="000F0CFA" w:rsidRPr="002D1AC9">
        <w:rPr>
          <w:rFonts w:hint="eastAsia"/>
          <w:color w:val="auto"/>
        </w:rPr>
        <w:t>，</w:t>
      </w:r>
      <w:r w:rsidRPr="002D1AC9">
        <w:rPr>
          <w:rFonts w:hint="eastAsia"/>
          <w:color w:val="auto"/>
        </w:rPr>
        <w:t>請大家做我的後盾，給我力量打造一個嶄新、亮麗</w:t>
      </w:r>
      <w:r w:rsidR="00986EDF" w:rsidRPr="002D1AC9">
        <w:rPr>
          <w:rFonts w:hint="eastAsia"/>
          <w:color w:val="auto"/>
        </w:rPr>
        <w:t>、</w:t>
      </w:r>
      <w:r w:rsidRPr="002D1AC9">
        <w:rPr>
          <w:rFonts w:hint="eastAsia"/>
          <w:color w:val="auto"/>
        </w:rPr>
        <w:t>有朝氣的高雄</w:t>
      </w:r>
      <w:r w:rsidR="00986EDF" w:rsidRPr="002D1AC9">
        <w:rPr>
          <w:rFonts w:hint="eastAsia"/>
          <w:color w:val="auto"/>
        </w:rPr>
        <w:t>，讓</w:t>
      </w:r>
      <w:r w:rsidRPr="002D1AC9">
        <w:rPr>
          <w:rFonts w:hint="eastAsia"/>
          <w:color w:val="auto"/>
        </w:rPr>
        <w:t>全台灣</w:t>
      </w:r>
      <w:r w:rsidR="00986EDF" w:rsidRPr="002D1AC9">
        <w:rPr>
          <w:rFonts w:hint="eastAsia"/>
          <w:color w:val="auto"/>
        </w:rPr>
        <w:t>、</w:t>
      </w:r>
      <w:r w:rsidRPr="002D1AC9">
        <w:rPr>
          <w:rFonts w:hint="eastAsia"/>
          <w:color w:val="auto"/>
        </w:rPr>
        <w:t>全世界的華人，都看</w:t>
      </w:r>
      <w:r w:rsidR="00986EDF" w:rsidRPr="002D1AC9">
        <w:rPr>
          <w:rFonts w:hint="eastAsia"/>
          <w:color w:val="auto"/>
        </w:rPr>
        <w:t>得</w:t>
      </w:r>
      <w:r w:rsidRPr="002D1AC9">
        <w:rPr>
          <w:rFonts w:hint="eastAsia"/>
          <w:color w:val="auto"/>
        </w:rPr>
        <w:t>到高雄的改變，</w:t>
      </w:r>
      <w:r w:rsidR="00986EDF" w:rsidRPr="002D1AC9">
        <w:rPr>
          <w:rFonts w:hint="eastAsia"/>
          <w:color w:val="auto"/>
        </w:rPr>
        <w:t>大家</w:t>
      </w:r>
      <w:r w:rsidRPr="002D1AC9">
        <w:rPr>
          <w:rFonts w:hint="eastAsia"/>
          <w:color w:val="auto"/>
        </w:rPr>
        <w:t>一起往前</w:t>
      </w:r>
      <w:r w:rsidR="000F0CFA" w:rsidRPr="002D1AC9">
        <w:rPr>
          <w:rFonts w:hint="eastAsia"/>
          <w:color w:val="auto"/>
        </w:rPr>
        <w:t>邁進</w:t>
      </w:r>
      <w:r w:rsidRPr="002D1AC9">
        <w:rPr>
          <w:rFonts w:hint="eastAsia"/>
          <w:color w:val="auto"/>
        </w:rPr>
        <w:t>。</w:t>
      </w:r>
    </w:p>
    <w:p w:rsidR="007112F6" w:rsidRPr="002D1AC9" w:rsidRDefault="007112F6" w:rsidP="007112F6">
      <w:pPr>
        <w:pStyle w:val="ab"/>
        <w:rPr>
          <w:color w:val="auto"/>
        </w:rPr>
      </w:pPr>
      <w:r w:rsidRPr="002D1AC9">
        <w:rPr>
          <w:rFonts w:hint="eastAsia"/>
          <w:color w:val="auto"/>
        </w:rPr>
        <w:t>在這個全球化的時代，為了做到貨暢其流、人和其通，高雄必須找回遺失已久的海洋精神，用愛與包容的態度讓高雄走向世界，也讓世界走進高雄。高雄要整個大進大出，面向國際，面向海洋，面向未來；</w:t>
      </w:r>
      <w:r w:rsidRPr="002D1AC9">
        <w:rPr>
          <w:color w:val="auto"/>
        </w:rPr>
        <w:t>未來往海外輻射發展時，不會有任何圍牆，全部都是道路</w:t>
      </w:r>
      <w:r w:rsidRPr="002D1AC9">
        <w:rPr>
          <w:rFonts w:hint="eastAsia"/>
          <w:color w:val="auto"/>
        </w:rPr>
        <w:t>；也將謹守分際，在經濟交流、青年創業等領域</w:t>
      </w:r>
      <w:r w:rsidR="00986EDF" w:rsidRPr="002D1AC9">
        <w:rPr>
          <w:rFonts w:hint="eastAsia"/>
          <w:color w:val="auto"/>
        </w:rPr>
        <w:t>與</w:t>
      </w:r>
      <w:r w:rsidRPr="002D1AC9">
        <w:rPr>
          <w:color w:val="auto"/>
        </w:rPr>
        <w:t>所有的人和平來往，快樂的交朋友、做生意，也會用最大的力量為年輕人開創更好的條件。</w:t>
      </w:r>
    </w:p>
    <w:p w:rsidR="007112F6" w:rsidRPr="002D1AC9" w:rsidRDefault="007112F6" w:rsidP="00283797">
      <w:pPr>
        <w:pStyle w:val="ab"/>
        <w:rPr>
          <w:color w:val="auto"/>
        </w:rPr>
      </w:pPr>
      <w:r w:rsidRPr="002D1AC9">
        <w:rPr>
          <w:rFonts w:hint="eastAsia"/>
          <w:color w:val="auto"/>
        </w:rPr>
        <w:t>然而，讓貨賣得出去，人進得來，高雄發大財，一方面</w:t>
      </w:r>
      <w:r w:rsidR="00C2234A" w:rsidRPr="002D1AC9">
        <w:rPr>
          <w:rFonts w:hint="eastAsia"/>
          <w:color w:val="auto"/>
        </w:rPr>
        <w:t>是</w:t>
      </w:r>
      <w:r w:rsidRPr="002D1AC9">
        <w:rPr>
          <w:rFonts w:hint="eastAsia"/>
          <w:color w:val="auto"/>
        </w:rPr>
        <w:t>為了還債，一方面則為了投資我們的下一代，因為他們面臨的機會與競爭將不只來自台灣本島或海峽兩岸，而是來自四面八方、全球各地。所以，市府接下來一定會徹底落實雙語教育與雙語城市的政策規劃，確保高雄的孩子們都具備國際視野與移動能力</w:t>
      </w:r>
      <w:r w:rsidR="00C15CCB" w:rsidRPr="002D1AC9">
        <w:rPr>
          <w:rFonts w:hint="eastAsia"/>
          <w:color w:val="auto"/>
        </w:rPr>
        <w:t>；</w:t>
      </w:r>
      <w:r w:rsidRPr="002D1AC9">
        <w:rPr>
          <w:rFonts w:hint="eastAsia"/>
          <w:color w:val="auto"/>
        </w:rPr>
        <w:t>他們不一定要離鄉背井，但只要他們願意，人人都能夠</w:t>
      </w:r>
      <w:r w:rsidR="00C15CCB" w:rsidRPr="002D1AC9">
        <w:rPr>
          <w:rFonts w:hint="eastAsia"/>
          <w:color w:val="auto"/>
        </w:rPr>
        <w:t>無所畏懼地</w:t>
      </w:r>
      <w:r w:rsidRPr="002D1AC9">
        <w:rPr>
          <w:rFonts w:hint="eastAsia"/>
          <w:color w:val="auto"/>
        </w:rPr>
        <w:lastRenderedPageBreak/>
        <w:t>走遍世界。</w:t>
      </w:r>
      <w:r w:rsidR="005D7980" w:rsidRPr="002D1AC9">
        <w:rPr>
          <w:rFonts w:hint="eastAsia"/>
          <w:color w:val="auto"/>
        </w:rPr>
        <w:t>然而</w:t>
      </w:r>
      <w:r w:rsidR="004B7DE2" w:rsidRPr="002D1AC9">
        <w:rPr>
          <w:color w:val="auto"/>
        </w:rPr>
        <w:t>，</w:t>
      </w:r>
      <w:r w:rsidR="00ED39B2" w:rsidRPr="002D1AC9">
        <w:rPr>
          <w:color w:val="auto"/>
        </w:rPr>
        <w:t>高雄拼經濟</w:t>
      </w:r>
      <w:r w:rsidR="0095307F" w:rsidRPr="002D1AC9">
        <w:rPr>
          <w:color w:val="auto"/>
        </w:rPr>
        <w:t>的</w:t>
      </w:r>
      <w:r w:rsidR="00ED39B2" w:rsidRPr="002D1AC9">
        <w:rPr>
          <w:color w:val="auto"/>
        </w:rPr>
        <w:t>最終目標是要好好教育下一代</w:t>
      </w:r>
      <w:r w:rsidR="004E003C" w:rsidRPr="002D1AC9">
        <w:rPr>
          <w:rFonts w:hint="eastAsia"/>
          <w:color w:val="auto"/>
        </w:rPr>
        <w:t>與照顧弱勢</w:t>
      </w:r>
      <w:r w:rsidR="00ED39B2" w:rsidRPr="002D1AC9">
        <w:rPr>
          <w:color w:val="auto"/>
        </w:rPr>
        <w:t>，所以</w:t>
      </w:r>
      <w:r w:rsidR="00A66BEA" w:rsidRPr="002D1AC9">
        <w:rPr>
          <w:rFonts w:hint="eastAsia"/>
          <w:color w:val="auto"/>
        </w:rPr>
        <w:t>我</w:t>
      </w:r>
      <w:r w:rsidR="00ED39B2" w:rsidRPr="002D1AC9">
        <w:rPr>
          <w:color w:val="auto"/>
        </w:rPr>
        <w:t>上任後</w:t>
      </w:r>
      <w:r w:rsidR="006F32C9" w:rsidRPr="002D1AC9">
        <w:rPr>
          <w:rFonts w:hint="eastAsia"/>
          <w:color w:val="auto"/>
        </w:rPr>
        <w:t>即</w:t>
      </w:r>
      <w:r w:rsidR="00ED39B2" w:rsidRPr="002D1AC9">
        <w:rPr>
          <w:color w:val="auto"/>
        </w:rPr>
        <w:t>指示團隊辦理每月好書活動，</w:t>
      </w:r>
      <w:r w:rsidR="006F32C9" w:rsidRPr="002D1AC9">
        <w:rPr>
          <w:rFonts w:hint="eastAsia"/>
          <w:color w:val="auto"/>
        </w:rPr>
        <w:t>想</w:t>
      </w:r>
      <w:r w:rsidR="00ED39B2" w:rsidRPr="002D1AC9">
        <w:rPr>
          <w:color w:val="auto"/>
        </w:rPr>
        <w:t>藉由推動閱讀提昇市民朋友的心靈層次，增進高雄的文化底蘊</w:t>
      </w:r>
      <w:r w:rsidR="004E003C" w:rsidRPr="002D1AC9">
        <w:rPr>
          <w:rFonts w:hint="eastAsia"/>
          <w:color w:val="auto"/>
        </w:rPr>
        <w:t>；</w:t>
      </w:r>
      <w:r w:rsidR="006F32C9" w:rsidRPr="002D1AC9">
        <w:rPr>
          <w:rFonts w:hint="eastAsia"/>
          <w:color w:val="auto"/>
        </w:rPr>
        <w:t>我</w:t>
      </w:r>
      <w:r w:rsidR="00283797" w:rsidRPr="002D1AC9">
        <w:rPr>
          <w:rFonts w:hint="eastAsia"/>
          <w:color w:val="auto"/>
        </w:rPr>
        <w:t>也</w:t>
      </w:r>
      <w:r w:rsidR="006F32C9" w:rsidRPr="002D1AC9">
        <w:rPr>
          <w:rFonts w:hint="eastAsia"/>
          <w:color w:val="auto"/>
        </w:rPr>
        <w:t>期望</w:t>
      </w:r>
      <w:r w:rsidR="00283797" w:rsidRPr="002D1AC9">
        <w:rPr>
          <w:color w:val="auto"/>
        </w:rPr>
        <w:t>高雄不可有任何一個孩子餓肚子，每個高雄孩子一定要有教育的權利，</w:t>
      </w:r>
      <w:r w:rsidR="006F32C9" w:rsidRPr="002D1AC9">
        <w:rPr>
          <w:rFonts w:hint="eastAsia"/>
          <w:color w:val="auto"/>
        </w:rPr>
        <w:t>如果</w:t>
      </w:r>
      <w:r w:rsidR="00283797" w:rsidRPr="002D1AC9">
        <w:rPr>
          <w:color w:val="auto"/>
        </w:rPr>
        <w:t>沒有錢買教科書，市府一定要幫忙</w:t>
      </w:r>
      <w:r w:rsidR="00ED39B2" w:rsidRPr="002D1AC9">
        <w:rPr>
          <w:color w:val="auto"/>
        </w:rPr>
        <w:t>。</w:t>
      </w:r>
    </w:p>
    <w:p w:rsidR="007112F6" w:rsidRPr="002D1AC9" w:rsidRDefault="007112F6" w:rsidP="007112F6">
      <w:pPr>
        <w:pStyle w:val="ab"/>
        <w:rPr>
          <w:color w:val="auto"/>
        </w:rPr>
      </w:pPr>
      <w:r w:rsidRPr="002D1AC9">
        <w:rPr>
          <w:rFonts w:hint="eastAsia"/>
          <w:color w:val="auto"/>
        </w:rPr>
        <w:t>過去高雄這段時間</w:t>
      </w:r>
      <w:r w:rsidR="004E6D67" w:rsidRPr="002D1AC9">
        <w:rPr>
          <w:rFonts w:hint="eastAsia"/>
          <w:color w:val="auto"/>
        </w:rPr>
        <w:t>所</w:t>
      </w:r>
      <w:r w:rsidRPr="002D1AC9">
        <w:rPr>
          <w:rFonts w:hint="eastAsia"/>
          <w:color w:val="auto"/>
        </w:rPr>
        <w:t>面臨的困境，</w:t>
      </w:r>
      <w:r w:rsidR="004E6D67" w:rsidRPr="002D1AC9">
        <w:rPr>
          <w:rFonts w:hint="eastAsia"/>
          <w:color w:val="auto"/>
        </w:rPr>
        <w:t>是擁</w:t>
      </w:r>
      <w:r w:rsidRPr="002D1AC9">
        <w:rPr>
          <w:rFonts w:hint="eastAsia"/>
          <w:color w:val="auto"/>
        </w:rPr>
        <w:t>有很多好的產品賣不出去，</w:t>
      </w:r>
      <w:r w:rsidR="004E6D67" w:rsidRPr="002D1AC9">
        <w:rPr>
          <w:rFonts w:hint="eastAsia"/>
          <w:color w:val="auto"/>
        </w:rPr>
        <w:t>而</w:t>
      </w:r>
      <w:r w:rsidRPr="002D1AC9">
        <w:rPr>
          <w:rFonts w:hint="eastAsia"/>
          <w:color w:val="auto"/>
        </w:rPr>
        <w:t>觀光客、投資客</w:t>
      </w:r>
      <w:r w:rsidR="004E6D67" w:rsidRPr="002D1AC9">
        <w:rPr>
          <w:rFonts w:hint="eastAsia"/>
          <w:color w:val="auto"/>
        </w:rPr>
        <w:t>也</w:t>
      </w:r>
      <w:r w:rsidRPr="002D1AC9">
        <w:rPr>
          <w:rFonts w:hint="eastAsia"/>
          <w:color w:val="auto"/>
        </w:rPr>
        <w:t>在萎縮中。</w:t>
      </w:r>
      <w:r w:rsidR="004E6D67" w:rsidRPr="002D1AC9">
        <w:rPr>
          <w:rFonts w:hint="eastAsia"/>
          <w:color w:val="auto"/>
        </w:rPr>
        <w:t>所以</w:t>
      </w:r>
      <w:r w:rsidRPr="002D1AC9">
        <w:rPr>
          <w:rFonts w:hint="eastAsia"/>
          <w:color w:val="auto"/>
        </w:rPr>
        <w:t>未來在賣東西這一塊，會做兩件事情</w:t>
      </w:r>
      <w:r w:rsidR="005E0D57" w:rsidRPr="002D1AC9">
        <w:rPr>
          <w:rFonts w:hint="eastAsia"/>
          <w:color w:val="auto"/>
        </w:rPr>
        <w:t>：</w:t>
      </w:r>
      <w:r w:rsidRPr="002D1AC9">
        <w:rPr>
          <w:rFonts w:hint="eastAsia"/>
          <w:color w:val="auto"/>
        </w:rPr>
        <w:t>第一，市府架設交易平台，不管是農民、漁民、花農、畜農</w:t>
      </w:r>
      <w:r w:rsidR="005E0D57" w:rsidRPr="002D1AC9">
        <w:rPr>
          <w:rFonts w:hint="eastAsia"/>
          <w:color w:val="auto"/>
        </w:rPr>
        <w:t>、</w:t>
      </w:r>
      <w:r w:rsidRPr="002D1AC9">
        <w:rPr>
          <w:rFonts w:hint="eastAsia"/>
          <w:color w:val="auto"/>
        </w:rPr>
        <w:t>工業產品</w:t>
      </w:r>
      <w:r w:rsidR="004E6D67" w:rsidRPr="002D1AC9">
        <w:rPr>
          <w:rFonts w:hint="eastAsia"/>
          <w:color w:val="auto"/>
        </w:rPr>
        <w:t>及其他</w:t>
      </w:r>
      <w:r w:rsidRPr="002D1AC9">
        <w:rPr>
          <w:rFonts w:hint="eastAsia"/>
          <w:color w:val="auto"/>
        </w:rPr>
        <w:t>有特色的產品，</w:t>
      </w:r>
      <w:r w:rsidR="004E6D67" w:rsidRPr="002D1AC9">
        <w:rPr>
          <w:rFonts w:hint="eastAsia"/>
          <w:color w:val="auto"/>
        </w:rPr>
        <w:t>均可</w:t>
      </w:r>
      <w:r w:rsidRPr="002D1AC9">
        <w:rPr>
          <w:rFonts w:hint="eastAsia"/>
          <w:color w:val="auto"/>
        </w:rPr>
        <w:t>藉著這個平台直接</w:t>
      </w:r>
      <w:r w:rsidR="004E6D67" w:rsidRPr="002D1AC9">
        <w:rPr>
          <w:rFonts w:hint="eastAsia"/>
          <w:color w:val="auto"/>
        </w:rPr>
        <w:t>賣</w:t>
      </w:r>
      <w:r w:rsidRPr="002D1AC9">
        <w:rPr>
          <w:rFonts w:hint="eastAsia"/>
          <w:color w:val="auto"/>
        </w:rPr>
        <w:t>出去</w:t>
      </w:r>
      <w:r w:rsidR="005E0D57" w:rsidRPr="002D1AC9">
        <w:rPr>
          <w:rFonts w:hint="eastAsia"/>
          <w:color w:val="auto"/>
        </w:rPr>
        <w:t>；</w:t>
      </w:r>
      <w:r w:rsidRPr="002D1AC9">
        <w:rPr>
          <w:rFonts w:hint="eastAsia"/>
          <w:color w:val="auto"/>
        </w:rPr>
        <w:t>由市府背書，這些平台上的產品可以用生產履歷</w:t>
      </w:r>
      <w:r w:rsidR="00FA2E37" w:rsidRPr="002D1AC9">
        <w:rPr>
          <w:rFonts w:hint="eastAsia"/>
          <w:color w:val="auto"/>
        </w:rPr>
        <w:t>、</w:t>
      </w:r>
      <w:r w:rsidRPr="002D1AC9">
        <w:rPr>
          <w:rFonts w:hint="eastAsia"/>
          <w:color w:val="auto"/>
        </w:rPr>
        <w:t>保證品質</w:t>
      </w:r>
      <w:r w:rsidR="00FA2E37" w:rsidRPr="002D1AC9">
        <w:rPr>
          <w:rFonts w:hint="eastAsia"/>
          <w:color w:val="auto"/>
        </w:rPr>
        <w:t>的</w:t>
      </w:r>
      <w:r w:rsidRPr="002D1AC9">
        <w:rPr>
          <w:rFonts w:hint="eastAsia"/>
          <w:color w:val="auto"/>
        </w:rPr>
        <w:t>方式，讓所有生產者找到通路。第二，有些重點產品，由本人或副市長</w:t>
      </w:r>
      <w:r w:rsidRPr="002D1AC9">
        <w:rPr>
          <w:color w:val="auto"/>
        </w:rPr>
        <w:t>親自帶著農、漁民直接出去外面搶訂單</w:t>
      </w:r>
      <w:r w:rsidRPr="002D1AC9">
        <w:rPr>
          <w:rFonts w:hint="eastAsia"/>
          <w:color w:val="auto"/>
        </w:rPr>
        <w:t>，不管是東南亞還是中國大陸，都是未來要銷售的目標以及尋求合作的對象。</w:t>
      </w:r>
    </w:p>
    <w:p w:rsidR="007112F6" w:rsidRPr="002D1AC9" w:rsidRDefault="004C52F1" w:rsidP="004C52F1">
      <w:pPr>
        <w:pStyle w:val="ab"/>
        <w:rPr>
          <w:color w:val="auto"/>
        </w:rPr>
      </w:pPr>
      <w:r w:rsidRPr="002D1AC9">
        <w:rPr>
          <w:rFonts w:hint="eastAsia"/>
          <w:color w:val="auto"/>
        </w:rPr>
        <w:t>一個偉大的城市旁邊，都有一條重要的河流。</w:t>
      </w:r>
      <w:r w:rsidR="007112F6" w:rsidRPr="002D1AC9">
        <w:rPr>
          <w:rFonts w:hint="eastAsia"/>
          <w:color w:val="auto"/>
        </w:rPr>
        <w:t>高雄獨具國際級海空雙港，有山有水更有可凸顯愛情意義的愛河，人文歷史生態資源非常豐富，可大力發展愛情產業鏈，包括服裝、珠寶及禮品等產業，讓高雄觀光跟別的城市找出差異化，創造出自己的魅力與特色。</w:t>
      </w:r>
      <w:r w:rsidR="007112F6" w:rsidRPr="002D1AC9">
        <w:rPr>
          <w:rFonts w:hint="eastAsia"/>
          <w:bCs/>
          <w:color w:val="auto"/>
        </w:rPr>
        <w:t>我們將</w:t>
      </w:r>
      <w:r w:rsidR="007112F6" w:rsidRPr="002D1AC9">
        <w:rPr>
          <w:bCs/>
          <w:color w:val="auto"/>
        </w:rPr>
        <w:t>用心研究如何將高雄打造為浪漫之都，希望共同來推動愛情產業，打造國際知名度</w:t>
      </w:r>
      <w:r w:rsidR="007112F6" w:rsidRPr="002D1AC9">
        <w:rPr>
          <w:rFonts w:hint="eastAsia"/>
          <w:color w:val="auto"/>
        </w:rPr>
        <w:t>。</w:t>
      </w:r>
    </w:p>
    <w:p w:rsidR="007112F6" w:rsidRPr="002D1AC9" w:rsidRDefault="0015206F" w:rsidP="0015206F">
      <w:pPr>
        <w:pStyle w:val="ab"/>
        <w:rPr>
          <w:color w:val="auto"/>
        </w:rPr>
      </w:pPr>
      <w:r w:rsidRPr="002D1AC9">
        <w:rPr>
          <w:color w:val="auto"/>
        </w:rPr>
        <w:t>2019年是高雄衝刺的一年，市府要做高雄發展的加速器，</w:t>
      </w:r>
      <w:r w:rsidR="004B261C" w:rsidRPr="002D1AC9">
        <w:rPr>
          <w:color w:val="auto"/>
        </w:rPr>
        <w:t>期盼未來在</w:t>
      </w:r>
      <w:r w:rsidR="004B261C" w:rsidRPr="002D1AC9">
        <w:rPr>
          <w:rFonts w:hint="eastAsia"/>
          <w:color w:val="auto"/>
        </w:rPr>
        <w:t xml:space="preserve">　貴</w:t>
      </w:r>
      <w:r w:rsidR="004B261C" w:rsidRPr="002D1AC9">
        <w:rPr>
          <w:color w:val="auto"/>
        </w:rPr>
        <w:t>會的監督下，政通人和、府會合作，全力為高雄打拼。</w:t>
      </w:r>
      <w:r w:rsidR="007112F6" w:rsidRPr="002D1AC9">
        <w:rPr>
          <w:color w:val="auto"/>
        </w:rPr>
        <w:t>市府團隊</w:t>
      </w:r>
      <w:r w:rsidR="007112F6" w:rsidRPr="002D1AC9">
        <w:rPr>
          <w:rFonts w:hint="eastAsia"/>
          <w:color w:val="auto"/>
        </w:rPr>
        <w:t>將</w:t>
      </w:r>
      <w:r w:rsidR="007112F6" w:rsidRPr="002D1AC9">
        <w:rPr>
          <w:color w:val="auto"/>
        </w:rPr>
        <w:t>以「</w:t>
      </w:r>
      <w:r w:rsidR="007112F6" w:rsidRPr="002D1AC9">
        <w:rPr>
          <w:rFonts w:hint="eastAsia"/>
          <w:color w:val="auto"/>
        </w:rPr>
        <w:t>打造高雄</w:t>
      </w:r>
      <w:r w:rsidR="007112F6" w:rsidRPr="002D1AC9">
        <w:rPr>
          <w:color w:val="auto"/>
        </w:rPr>
        <w:t>、</w:t>
      </w:r>
      <w:r w:rsidR="007112F6" w:rsidRPr="002D1AC9">
        <w:rPr>
          <w:rFonts w:hint="eastAsia"/>
          <w:color w:val="auto"/>
        </w:rPr>
        <w:t>全台首富</w:t>
      </w:r>
      <w:r w:rsidR="007112F6" w:rsidRPr="002D1AC9">
        <w:rPr>
          <w:color w:val="auto"/>
        </w:rPr>
        <w:t>」為施政總目標，希望在兼顧財政穩健</w:t>
      </w:r>
      <w:r w:rsidR="007112F6" w:rsidRPr="002D1AC9">
        <w:rPr>
          <w:rFonts w:hint="eastAsia"/>
          <w:color w:val="auto"/>
        </w:rPr>
        <w:t>與城鄉平衡發展的</w:t>
      </w:r>
      <w:r w:rsidR="007112F6" w:rsidRPr="002D1AC9">
        <w:rPr>
          <w:color w:val="auto"/>
        </w:rPr>
        <w:t>原則下，逐年</w:t>
      </w:r>
      <w:r w:rsidR="007112F6" w:rsidRPr="002D1AC9">
        <w:rPr>
          <w:rFonts w:hint="eastAsia"/>
          <w:color w:val="auto"/>
        </w:rPr>
        <w:t>朝</w:t>
      </w:r>
      <w:r w:rsidR="007112F6" w:rsidRPr="002D1AC9">
        <w:rPr>
          <w:color w:val="auto"/>
        </w:rPr>
        <w:t>「</w:t>
      </w:r>
      <w:r w:rsidR="007112F6" w:rsidRPr="002D1AC9">
        <w:rPr>
          <w:rFonts w:hint="eastAsia"/>
          <w:color w:val="auto"/>
        </w:rPr>
        <w:t>首富經濟</w:t>
      </w:r>
      <w:r w:rsidR="007112F6" w:rsidRPr="002D1AC9">
        <w:rPr>
          <w:color w:val="auto"/>
        </w:rPr>
        <w:t>」、「</w:t>
      </w:r>
      <w:r w:rsidR="007112F6" w:rsidRPr="002D1AC9">
        <w:rPr>
          <w:rFonts w:hint="eastAsia"/>
          <w:color w:val="auto"/>
        </w:rPr>
        <w:t>務實建設</w:t>
      </w:r>
      <w:r w:rsidR="007112F6" w:rsidRPr="002D1AC9">
        <w:rPr>
          <w:color w:val="auto"/>
        </w:rPr>
        <w:t>」、「</w:t>
      </w:r>
      <w:r w:rsidR="007112F6" w:rsidRPr="002D1AC9">
        <w:rPr>
          <w:rFonts w:hint="eastAsia"/>
          <w:color w:val="auto"/>
        </w:rPr>
        <w:t>樂活社會</w:t>
      </w:r>
      <w:r w:rsidR="007112F6" w:rsidRPr="002D1AC9">
        <w:rPr>
          <w:color w:val="auto"/>
        </w:rPr>
        <w:t>」、「</w:t>
      </w:r>
      <w:r w:rsidR="007112F6" w:rsidRPr="002D1AC9">
        <w:rPr>
          <w:rFonts w:hint="eastAsia"/>
          <w:color w:val="auto"/>
        </w:rPr>
        <w:t>國際接軌</w:t>
      </w:r>
      <w:r w:rsidR="007112F6" w:rsidRPr="002D1AC9">
        <w:rPr>
          <w:color w:val="auto"/>
        </w:rPr>
        <w:t>」</w:t>
      </w:r>
      <w:r w:rsidR="007112F6" w:rsidRPr="002D1AC9">
        <w:rPr>
          <w:rFonts w:hint="eastAsia"/>
          <w:color w:val="auto"/>
        </w:rPr>
        <w:t>與</w:t>
      </w:r>
      <w:r w:rsidR="007112F6" w:rsidRPr="002D1AC9">
        <w:rPr>
          <w:color w:val="auto"/>
        </w:rPr>
        <w:t>「</w:t>
      </w:r>
      <w:r w:rsidR="007112F6" w:rsidRPr="002D1AC9">
        <w:rPr>
          <w:rFonts w:hint="eastAsia"/>
          <w:color w:val="auto"/>
        </w:rPr>
        <w:t>青年城市</w:t>
      </w:r>
      <w:r w:rsidR="007112F6" w:rsidRPr="002D1AC9">
        <w:rPr>
          <w:color w:val="auto"/>
        </w:rPr>
        <w:t>」</w:t>
      </w:r>
      <w:r w:rsidR="007112F6" w:rsidRPr="002D1AC9">
        <w:rPr>
          <w:rFonts w:hint="eastAsia"/>
          <w:color w:val="auto"/>
        </w:rPr>
        <w:t>等方向邁進</w:t>
      </w:r>
      <w:r w:rsidR="007112F6" w:rsidRPr="002D1AC9">
        <w:rPr>
          <w:color w:val="auto"/>
        </w:rPr>
        <w:t>，</w:t>
      </w:r>
      <w:r w:rsidR="007112F6" w:rsidRPr="002D1AC9">
        <w:rPr>
          <w:rFonts w:hint="eastAsia"/>
          <w:color w:val="auto"/>
        </w:rPr>
        <w:t>並設定年度工作目標及計畫，循序漸進辦理，同心協力、共同努力，奠定大高雄永續成長的良好根基，希望市民能夠過更好的日子。</w:t>
      </w:r>
    </w:p>
    <w:p w:rsidR="007112F6" w:rsidRPr="002D1AC9" w:rsidRDefault="007112F6" w:rsidP="007112F6">
      <w:pPr>
        <w:rPr>
          <w:rFonts w:ascii="標楷體" w:eastAsia="標楷體" w:hAnsi="標楷體"/>
          <w:sz w:val="32"/>
          <w:szCs w:val="32"/>
        </w:rPr>
      </w:pPr>
    </w:p>
    <w:p w:rsidR="007112F6" w:rsidRPr="002D1AC9" w:rsidRDefault="007112F6" w:rsidP="007112F6">
      <w:pPr>
        <w:pStyle w:val="aa"/>
        <w:rPr>
          <w:color w:val="auto"/>
        </w:rPr>
      </w:pPr>
      <w:bookmarkStart w:id="6" w:name="_Toc393198325"/>
      <w:bookmarkStart w:id="7" w:name="_Toc443481068"/>
      <w:bookmarkStart w:id="8" w:name="_Toc490143763"/>
      <w:bookmarkStart w:id="9" w:name="_Toc536719709"/>
      <w:r w:rsidRPr="002D1AC9">
        <w:rPr>
          <w:color w:val="auto"/>
        </w:rPr>
        <w:t>貳、當前施政重點</w:t>
      </w:r>
      <w:bookmarkEnd w:id="6"/>
      <w:bookmarkEnd w:id="7"/>
      <w:bookmarkEnd w:id="8"/>
      <w:bookmarkEnd w:id="9"/>
    </w:p>
    <w:p w:rsidR="007112F6" w:rsidRPr="002D1AC9" w:rsidRDefault="007112F6" w:rsidP="007112F6">
      <w:pPr>
        <w:pStyle w:val="a9"/>
        <w:rPr>
          <w:color w:val="auto"/>
        </w:rPr>
      </w:pPr>
      <w:bookmarkStart w:id="10" w:name="_Toc536719710"/>
      <w:bookmarkStart w:id="11" w:name="_Toc531004436"/>
      <w:r w:rsidRPr="002D1AC9">
        <w:rPr>
          <w:rFonts w:hint="eastAsia"/>
          <w:color w:val="auto"/>
        </w:rPr>
        <w:t>一、首富經濟</w:t>
      </w:r>
      <w:bookmarkEnd w:id="10"/>
    </w:p>
    <w:p w:rsidR="007112F6" w:rsidRPr="002D1AC9" w:rsidRDefault="007112F6" w:rsidP="007112F6">
      <w:pPr>
        <w:pStyle w:val="0"/>
        <w:rPr>
          <w:color w:val="auto"/>
        </w:rPr>
      </w:pPr>
      <w:bookmarkStart w:id="12" w:name="_Toc536719711"/>
      <w:r w:rsidRPr="002D1AC9">
        <w:rPr>
          <w:rFonts w:hint="eastAsia"/>
          <w:color w:val="auto"/>
        </w:rPr>
        <w:t>(一)市長督導，招商引資</w:t>
      </w:r>
      <w:bookmarkEnd w:id="11"/>
      <w:bookmarkEnd w:id="12"/>
    </w:p>
    <w:p w:rsidR="007112F6" w:rsidRPr="002D1AC9" w:rsidRDefault="007112F6" w:rsidP="007112F6">
      <w:pPr>
        <w:pStyle w:val="001"/>
        <w:rPr>
          <w:bdr w:val="none" w:sz="0" w:space="0" w:color="auto" w:frame="1"/>
        </w:rPr>
      </w:pPr>
      <w:r w:rsidRPr="002D1AC9">
        <w:rPr>
          <w:rFonts w:hint="eastAsia"/>
          <w:bdr w:val="none" w:sz="0" w:space="0" w:color="auto" w:frame="1"/>
        </w:rPr>
        <w:lastRenderedPageBreak/>
        <w:t>1.強化招商小組，親自領軍邀集產業界卓有所成的專業人士協助引介評估投資案；市長會親自面對投資方，並實際投入審理、批核以及監督等相關工作。</w:t>
      </w:r>
    </w:p>
    <w:p w:rsidR="00A240D6" w:rsidRPr="002D1AC9" w:rsidRDefault="002775F7" w:rsidP="00A240D6">
      <w:pPr>
        <w:pStyle w:val="10"/>
        <w:rPr>
          <w:b/>
          <w:color w:val="auto"/>
        </w:rPr>
      </w:pPr>
      <w:r w:rsidRPr="002D1AC9">
        <w:rPr>
          <w:rFonts w:hint="eastAsia"/>
          <w:color w:val="auto"/>
        </w:rPr>
        <w:t>(1)</w:t>
      </w:r>
      <w:r w:rsidR="00A240D6" w:rsidRPr="002D1AC9">
        <w:rPr>
          <w:rFonts w:hint="eastAsia"/>
          <w:color w:val="auto"/>
        </w:rPr>
        <w:t>強化招商功能</w:t>
      </w:r>
    </w:p>
    <w:p w:rsidR="002775F7" w:rsidRPr="002D1AC9" w:rsidRDefault="00A240D6" w:rsidP="00A240D6">
      <w:pPr>
        <w:pStyle w:val="11"/>
        <w:rPr>
          <w:color w:val="auto"/>
        </w:rPr>
      </w:pPr>
      <w:r w:rsidRPr="002D1AC9">
        <w:rPr>
          <w:rFonts w:hint="eastAsia"/>
          <w:color w:val="auto"/>
        </w:rPr>
        <w:t>規劃成立本市工商發展投資策進會，聘任民意代表、工商界、金融界、公用事業代表以及地方熱心人士及專家等，與市府相關業務主管人員組成委員會，就本市農業、工業及服務業等各行業之產業政策推動、投資環境改善、區域產業發展等事項定期開會討論。另置執行長一人執行委員會之決議事項及綜理會務工作。置副執行長、專案經理、行政秘書等若干人，主動拜訪企業、洽談高值、高薪、低污染產業來市投資，並協助交評、環評、都設、建(使)照、工商登記等事項，加速行政審查流程，促成企業投資計畫落實。</w:t>
      </w:r>
    </w:p>
    <w:p w:rsidR="00A240D6" w:rsidRPr="002D1AC9" w:rsidRDefault="002775F7" w:rsidP="00A240D6">
      <w:pPr>
        <w:pStyle w:val="10"/>
        <w:rPr>
          <w:b/>
          <w:color w:val="auto"/>
        </w:rPr>
      </w:pPr>
      <w:r w:rsidRPr="002D1AC9">
        <w:rPr>
          <w:rFonts w:hint="eastAsia"/>
          <w:color w:val="auto"/>
        </w:rPr>
        <w:t>(2)</w:t>
      </w:r>
      <w:r w:rsidR="00A240D6" w:rsidRPr="002D1AC9">
        <w:rPr>
          <w:rFonts w:hint="eastAsia"/>
          <w:color w:val="auto"/>
        </w:rPr>
        <w:t>行銷投資環境</w:t>
      </w:r>
    </w:p>
    <w:p w:rsidR="00A240D6" w:rsidRPr="002D1AC9" w:rsidRDefault="00A240D6" w:rsidP="00A240D6">
      <w:pPr>
        <w:pStyle w:val="11"/>
        <w:rPr>
          <w:b/>
          <w:color w:val="auto"/>
        </w:rPr>
      </w:pPr>
      <w:r w:rsidRPr="002D1AC9">
        <w:rPr>
          <w:rFonts w:hint="eastAsia"/>
          <w:color w:val="auto"/>
        </w:rPr>
        <w:t>市府設置投資專線，由單一窗口提供專人服務，包括尋找合適用地、介紹投資環境、投資優惠、商機媒合、技術交流、行政審查協助等，已陸續有企業來高雄考察投資環境，考察投資標的包含生技醫療、室內外遊樂園、零售商場、數位內容、製造業等，並藉由大型活動進行招商說明：</w:t>
      </w:r>
    </w:p>
    <w:p w:rsidR="00A240D6" w:rsidRPr="002D1AC9" w:rsidRDefault="00A240D6" w:rsidP="00A240D6">
      <w:pPr>
        <w:pStyle w:val="a00"/>
        <w:rPr>
          <w:color w:val="auto"/>
        </w:rPr>
      </w:pPr>
      <w:r w:rsidRPr="002D1AC9">
        <w:rPr>
          <w:rFonts w:hint="eastAsia"/>
          <w:color w:val="auto"/>
        </w:rPr>
        <w:t>A.「兩岸暨跨境創新創業交流協會(CIEA)」會員大會108年1月11日由榮譽顧問連勝文率領160餘位會員於智崴公司盛大舉行，本府經發局就城市轉型正積極推動的數位內容、體感科技、會議展覽、Fintech等新興產業，進行投資環境簡報，希透過全球華人創新創業能量的注入帶動高雄產業新一波的活力，兩岸優質新創企業家把握機會投資高雄。</w:t>
      </w:r>
    </w:p>
    <w:p w:rsidR="00A240D6" w:rsidRPr="002D1AC9" w:rsidRDefault="00A240D6" w:rsidP="00A240D6">
      <w:pPr>
        <w:pStyle w:val="a00"/>
        <w:rPr>
          <w:color w:val="auto"/>
        </w:rPr>
      </w:pPr>
      <w:r w:rsidRPr="002D1AC9">
        <w:rPr>
          <w:rFonts w:hint="eastAsia"/>
          <w:color w:val="auto"/>
        </w:rPr>
        <w:t>B.歐洲在台商務協會108年1月21日由理事長Giuseppe Izzo，率商會成員拜會本府，雙方就綠能環保、雙語環境、觀光旅遊等議題進行探</w:t>
      </w:r>
      <w:r w:rsidRPr="002D1AC9">
        <w:rPr>
          <w:rFonts w:hint="eastAsia"/>
          <w:color w:val="auto"/>
        </w:rPr>
        <w:lastRenderedPageBreak/>
        <w:t>討，尋求合作機會，未來雙方將定期合作，促進交流。</w:t>
      </w:r>
    </w:p>
    <w:p w:rsidR="00A240D6" w:rsidRPr="002D1AC9" w:rsidRDefault="00A240D6" w:rsidP="00A240D6">
      <w:pPr>
        <w:pStyle w:val="a00"/>
        <w:rPr>
          <w:color w:val="auto"/>
        </w:rPr>
      </w:pPr>
      <w:r w:rsidRPr="002D1AC9">
        <w:rPr>
          <w:rFonts w:hint="eastAsia"/>
          <w:color w:val="auto"/>
        </w:rPr>
        <w:t>C.全國商業總會450餘位會員於108年1月26日假蓮潭會館舉辦</w:t>
      </w:r>
      <w:r w:rsidRPr="002D1AC9">
        <w:rPr>
          <w:color w:val="auto"/>
        </w:rPr>
        <w:t>「愛鄉愛土拚經濟」企業投資</w:t>
      </w:r>
      <w:r w:rsidRPr="002D1AC9">
        <w:rPr>
          <w:rFonts w:hint="eastAsia"/>
          <w:color w:val="auto"/>
        </w:rPr>
        <w:t>臺</w:t>
      </w:r>
      <w:r w:rsidRPr="002D1AC9">
        <w:rPr>
          <w:color w:val="auto"/>
        </w:rPr>
        <w:t>灣</w:t>
      </w:r>
      <w:r w:rsidR="00DE5422" w:rsidRPr="002D1AC9">
        <w:rPr>
          <w:rFonts w:hint="eastAsia"/>
          <w:color w:val="auto"/>
        </w:rPr>
        <w:t>－</w:t>
      </w:r>
      <w:r w:rsidRPr="002D1AC9">
        <w:rPr>
          <w:color w:val="auto"/>
        </w:rPr>
        <w:t>南區會議</w:t>
      </w:r>
      <w:r w:rsidRPr="002D1AC9">
        <w:rPr>
          <w:rFonts w:hint="eastAsia"/>
          <w:color w:val="auto"/>
        </w:rPr>
        <w:t>，由經發局就投資高雄的優勢，針對產業園區提供、行政協助、產業發展重點等進行簡報，會後針對所提之投資建議，包含農業、愛情產業鏈、物流設施、家具專區等構想，交換意見，並追蹤協助投資的落實。</w:t>
      </w:r>
    </w:p>
    <w:p w:rsidR="002775F7" w:rsidRPr="002D1AC9" w:rsidRDefault="00A240D6" w:rsidP="00A240D6">
      <w:pPr>
        <w:pStyle w:val="a00"/>
        <w:rPr>
          <w:color w:val="auto"/>
        </w:rPr>
      </w:pPr>
      <w:r w:rsidRPr="002D1AC9">
        <w:rPr>
          <w:rFonts w:hint="eastAsia"/>
          <w:color w:val="auto"/>
        </w:rPr>
        <w:t>D.上海臺商愛鄉返臺投資考察團108年2月11日由團長莊震霆率領拜會市長，雙方就青年創業、冷鏈物流、藝術文化、觀光以及國際觀等議題相互交流，高雄歡迎各界多聽多拜訪，不論是農漁產品、土地開發、各種服務業等，市府將扮演服務型的角色，全力協助作廠商的後盾。</w:t>
      </w:r>
    </w:p>
    <w:p w:rsidR="00A240D6" w:rsidRPr="002D1AC9" w:rsidRDefault="002775F7" w:rsidP="00A240D6">
      <w:pPr>
        <w:pStyle w:val="10"/>
        <w:rPr>
          <w:color w:val="auto"/>
        </w:rPr>
      </w:pPr>
      <w:r w:rsidRPr="002D1AC9">
        <w:rPr>
          <w:rFonts w:hint="eastAsia"/>
          <w:color w:val="auto"/>
        </w:rPr>
        <w:t>(3)</w:t>
      </w:r>
      <w:r w:rsidR="00A240D6" w:rsidRPr="002D1AC9">
        <w:rPr>
          <w:rFonts w:hint="eastAsia"/>
          <w:color w:val="auto"/>
        </w:rPr>
        <w:t>洽商協處之投資案源</w:t>
      </w:r>
    </w:p>
    <w:p w:rsidR="00A240D6" w:rsidRPr="002D1AC9" w:rsidRDefault="00A240D6" w:rsidP="00A240D6">
      <w:pPr>
        <w:pStyle w:val="a00"/>
        <w:rPr>
          <w:color w:val="auto"/>
        </w:rPr>
      </w:pPr>
      <w:r w:rsidRPr="002D1AC9">
        <w:rPr>
          <w:rFonts w:hint="eastAsia"/>
          <w:color w:val="auto"/>
        </w:rPr>
        <w:t>A.義聯集團創辦人林義守108年1月7日率隊拜會市府，說明投資高雄的各大開發案。義聯深耕在地，未來投入範圍涵蓋休閒、醫療、建設等；期許在無環境污染、善待高雄就業人口的前提下，共創政府與企業雙贏。</w:t>
      </w:r>
    </w:p>
    <w:p w:rsidR="00A240D6" w:rsidRPr="002D1AC9" w:rsidRDefault="00A240D6" w:rsidP="00A240D6">
      <w:pPr>
        <w:pStyle w:val="a00"/>
        <w:rPr>
          <w:color w:val="auto"/>
        </w:rPr>
      </w:pPr>
      <w:r w:rsidRPr="002D1AC9">
        <w:rPr>
          <w:rFonts w:hint="eastAsia"/>
          <w:color w:val="auto"/>
        </w:rPr>
        <w:t>B.拜會華邦電、國巨、日月光、華新麗華等企業洽談已確定投資高雄之事項，說明高雄投資環境之營造及後續單一窗口行政流程之協助。</w:t>
      </w:r>
    </w:p>
    <w:p w:rsidR="007112F6" w:rsidRPr="002D1AC9" w:rsidRDefault="00A240D6" w:rsidP="00A240D6">
      <w:pPr>
        <w:pStyle w:val="a00"/>
        <w:rPr>
          <w:color w:val="auto"/>
        </w:rPr>
      </w:pPr>
      <w:r w:rsidRPr="002D1AC9">
        <w:rPr>
          <w:rFonts w:hint="eastAsia"/>
          <w:color w:val="auto"/>
        </w:rPr>
        <w:t>C.海霸王預計於前鎮漁港旁興建全臺最大複合型冷凍物流園區，除設置大型複層冷凍庫，另外含食材展售、網購交易平台、微商青創辦公室等，未來將集結大中小盤商聚集。</w:t>
      </w:r>
    </w:p>
    <w:p w:rsidR="007112F6" w:rsidRPr="002D1AC9" w:rsidRDefault="007112F6" w:rsidP="007112F6">
      <w:pPr>
        <w:pStyle w:val="001"/>
      </w:pPr>
      <w:r w:rsidRPr="002D1AC9">
        <w:rPr>
          <w:rFonts w:hint="eastAsia"/>
        </w:rPr>
        <w:t>2.突破傳統框架，積極開發高雄未來的經濟活路，深入評估各項發展可能，例如：爭取旗津適用離島條例成立免稅區、成立高雄自由經貿區以及研議籌設南海資源開發股份有限公司等，全力為</w:t>
      </w:r>
      <w:r w:rsidR="00C4376F" w:rsidRPr="002D1AC9">
        <w:t>本市</w:t>
      </w:r>
      <w:r w:rsidRPr="002D1AC9">
        <w:rPr>
          <w:rFonts w:hint="eastAsia"/>
        </w:rPr>
        <w:t>民創造經濟活水、</w:t>
      </w:r>
      <w:r w:rsidRPr="002D1AC9">
        <w:rPr>
          <w:rFonts w:hint="eastAsia"/>
        </w:rPr>
        <w:lastRenderedPageBreak/>
        <w:t>擺脫高雄的負債惡夢。</w:t>
      </w:r>
    </w:p>
    <w:p w:rsidR="00A240D6" w:rsidRPr="002D1AC9" w:rsidRDefault="00A240D6" w:rsidP="00BD129C">
      <w:pPr>
        <w:pStyle w:val="10"/>
        <w:rPr>
          <w:color w:val="auto"/>
        </w:rPr>
      </w:pPr>
      <w:r w:rsidRPr="002D1AC9">
        <w:rPr>
          <w:rFonts w:hint="eastAsia"/>
          <w:color w:val="auto"/>
        </w:rPr>
        <w:t>(1)爭取旗津適用離島條例設立免稅區</w:t>
      </w:r>
    </w:p>
    <w:p w:rsidR="00A240D6" w:rsidRPr="002D1AC9" w:rsidRDefault="00A240D6" w:rsidP="00A240D6">
      <w:pPr>
        <w:pStyle w:val="11"/>
        <w:rPr>
          <w:b/>
          <w:color w:val="auto"/>
        </w:rPr>
      </w:pPr>
      <w:r w:rsidRPr="002D1AC9">
        <w:rPr>
          <w:rFonts w:hint="eastAsia"/>
          <w:color w:val="auto"/>
        </w:rPr>
        <w:t>旗津劃為免稅區或設置免稅購物商店，涉及「離島建設條例」與其施行細則、「離島免稅購物商店設置管理辦法」等對於離島之定義、適用範圍以及設海關等事宜，本府將研議修法建議，提案立法院及中央主管機關修法。</w:t>
      </w:r>
    </w:p>
    <w:p w:rsidR="00A240D6" w:rsidRPr="002D1AC9" w:rsidRDefault="00A240D6" w:rsidP="00BD129C">
      <w:pPr>
        <w:pStyle w:val="10"/>
        <w:rPr>
          <w:color w:val="auto"/>
        </w:rPr>
      </w:pPr>
      <w:r w:rsidRPr="002D1AC9">
        <w:rPr>
          <w:rFonts w:hint="eastAsia"/>
          <w:color w:val="auto"/>
        </w:rPr>
        <w:t>(2)爭取成立自由經貿園區</w:t>
      </w:r>
    </w:p>
    <w:p w:rsidR="00A240D6" w:rsidRPr="002D1AC9" w:rsidRDefault="00A240D6" w:rsidP="00A240D6">
      <w:pPr>
        <w:pStyle w:val="a00"/>
        <w:rPr>
          <w:color w:val="auto"/>
        </w:rPr>
      </w:pPr>
      <w:r w:rsidRPr="002D1AC9">
        <w:rPr>
          <w:rFonts w:hint="eastAsia"/>
          <w:color w:val="auto"/>
        </w:rPr>
        <w:t>A.高雄不僅擁有便捷交通條件，又擁有廣大的腹地和相關產業，如中鋼和岡山螺絲螺帽等金屬製造業、台船、石化業及緊鄰南科高雄園區，另還有南星計畫、洲際碼頭等腹地，很適合發展自由經貿區，惟此項政策需與中央協調，本府刻正評估研擬相關作為。</w:t>
      </w:r>
    </w:p>
    <w:p w:rsidR="00A240D6" w:rsidRPr="002D1AC9" w:rsidRDefault="00A240D6" w:rsidP="00A240D6">
      <w:pPr>
        <w:pStyle w:val="a00"/>
        <w:rPr>
          <w:color w:val="auto"/>
        </w:rPr>
      </w:pPr>
      <w:r w:rsidRPr="002D1AC9">
        <w:rPr>
          <w:rFonts w:hint="eastAsia"/>
          <w:color w:val="auto"/>
        </w:rPr>
        <w:t>B.為鼓勵研發創新技術相關產業投資進駐本市，提供「促進產業發展投資補助暨研發獎勵優惠措施」，鎖定有意進駐本市之文化創意、綠色能源、精緻農業、會議展覽、生物科技等十餘項策略產業，給予包含新增進用勞工薪資及勞工職業訓練費用等補助，進而創造市民就業機會最大化，並協助現有「高雄自由貿易港區」招商。</w:t>
      </w:r>
    </w:p>
    <w:p w:rsidR="007112F6" w:rsidRPr="002D1AC9" w:rsidRDefault="00A240D6" w:rsidP="00A240D6">
      <w:pPr>
        <w:pStyle w:val="a00"/>
        <w:rPr>
          <w:color w:val="auto"/>
        </w:rPr>
      </w:pPr>
      <w:r w:rsidRPr="002D1AC9">
        <w:rPr>
          <w:rFonts w:hint="eastAsia"/>
          <w:color w:val="auto"/>
        </w:rPr>
        <w:t>C.為掌握美中貿易戰後台商鮭魚希冀返鄉的潮流，協助台商回流，爭取成立「自由經貿園區」，實現空港合一，將海關設於園區內，保稅倉庫讓企業零庫存、能夠迅速交貨，亦藉此機會招攬有競爭力的產業入駐，就能創造就業機會，帶動薪資提高，提供高雄強大的經濟動能。</w:t>
      </w:r>
    </w:p>
    <w:p w:rsidR="007112F6" w:rsidRPr="002D1AC9" w:rsidRDefault="007112F6" w:rsidP="007112F6">
      <w:pPr>
        <w:pStyle w:val="0"/>
        <w:rPr>
          <w:color w:val="auto"/>
        </w:rPr>
      </w:pPr>
      <w:bookmarkStart w:id="13" w:name="_Toc531004438"/>
      <w:bookmarkStart w:id="14" w:name="_Toc536719712"/>
      <w:r w:rsidRPr="002D1AC9">
        <w:rPr>
          <w:rFonts w:hint="eastAsia"/>
          <w:color w:val="auto"/>
        </w:rPr>
        <w:t>(</w:t>
      </w:r>
      <w:r w:rsidR="00816B0B" w:rsidRPr="002D1AC9">
        <w:rPr>
          <w:rFonts w:hint="eastAsia"/>
          <w:color w:val="auto"/>
        </w:rPr>
        <w:t>二</w:t>
      </w:r>
      <w:r w:rsidRPr="002D1AC9">
        <w:rPr>
          <w:rFonts w:hint="eastAsia"/>
          <w:color w:val="auto"/>
        </w:rPr>
        <w:t>)南南合作，共創多贏</w:t>
      </w:r>
      <w:bookmarkEnd w:id="13"/>
      <w:bookmarkEnd w:id="14"/>
    </w:p>
    <w:p w:rsidR="00232A58" w:rsidRPr="002D1AC9" w:rsidRDefault="00232A58" w:rsidP="00232A58">
      <w:pPr>
        <w:pStyle w:val="001"/>
      </w:pPr>
      <w:r w:rsidRPr="002D1AC9">
        <w:rPr>
          <w:rFonts w:hint="eastAsia"/>
        </w:rPr>
        <w:t>1.由市府出面協助高雄的農漁畜牧業者以及其他中小型企業與生產者，共同在「南南合作」的區域內爭取合作機會並且促成訂單，廣開高雄在地產品貨暢其流的外銷出路。</w:t>
      </w:r>
    </w:p>
    <w:p w:rsidR="00232A58" w:rsidRPr="002D1AC9" w:rsidRDefault="00232A58" w:rsidP="00232A58">
      <w:pPr>
        <w:pStyle w:val="10"/>
        <w:rPr>
          <w:color w:val="auto"/>
        </w:rPr>
      </w:pPr>
      <w:r w:rsidRPr="002D1AC9">
        <w:rPr>
          <w:rFonts w:hint="eastAsia"/>
          <w:color w:val="auto"/>
        </w:rPr>
        <w:lastRenderedPageBreak/>
        <w:t>(1)加強農產品外銷布局，深根「南南合作」區域</w:t>
      </w:r>
    </w:p>
    <w:p w:rsidR="00232A58" w:rsidRPr="002D1AC9" w:rsidRDefault="00232A58" w:rsidP="00232A58">
      <w:pPr>
        <w:pStyle w:val="11"/>
        <w:rPr>
          <w:color w:val="auto"/>
        </w:rPr>
      </w:pPr>
      <w:r w:rsidRPr="002D1AC9">
        <w:rPr>
          <w:rFonts w:hint="eastAsia"/>
          <w:color w:val="auto"/>
        </w:rPr>
        <w:t>目前本市果品主要外銷地區為中國大陸、日本、加拿大、新加坡、馬來西亞、香港等。</w:t>
      </w:r>
      <w:r w:rsidR="00FA2E37" w:rsidRPr="002D1AC9">
        <w:rPr>
          <w:rFonts w:hint="eastAsia"/>
          <w:color w:val="auto"/>
        </w:rPr>
        <w:t>108</w:t>
      </w:r>
      <w:r w:rsidRPr="002D1AC9">
        <w:rPr>
          <w:rFonts w:hint="eastAsia"/>
          <w:color w:val="auto"/>
        </w:rPr>
        <w:t>年規劃參加上海國際食品展、亞洲國際蔬果展及新加坡、馬來西亞拓銷等。未來將深耕東南亞</w:t>
      </w:r>
      <w:r w:rsidR="00A04D8B" w:rsidRPr="002D1AC9">
        <w:rPr>
          <w:rFonts w:hint="eastAsia"/>
          <w:color w:val="auto"/>
        </w:rPr>
        <w:t>星</w:t>
      </w:r>
      <w:r w:rsidRPr="002D1AC9">
        <w:rPr>
          <w:rFonts w:hint="eastAsia"/>
          <w:color w:val="auto"/>
        </w:rPr>
        <w:t>馬地區、中國大陸、香港等地，整合台灣南部水果品項，並加強評估進入其他東南亞國家市場之可能性。</w:t>
      </w:r>
    </w:p>
    <w:p w:rsidR="00232A58" w:rsidRPr="002D1AC9" w:rsidRDefault="00232A58" w:rsidP="00232A58">
      <w:pPr>
        <w:pStyle w:val="10"/>
        <w:rPr>
          <w:color w:val="auto"/>
        </w:rPr>
      </w:pPr>
      <w:r w:rsidRPr="002D1AC9">
        <w:rPr>
          <w:rFonts w:hint="eastAsia"/>
          <w:color w:val="auto"/>
        </w:rPr>
        <w:t>(2)強化本身農產品外銷能量</w:t>
      </w:r>
    </w:p>
    <w:p w:rsidR="00232A58" w:rsidRPr="002D1AC9" w:rsidRDefault="00232A58" w:rsidP="00232A58">
      <w:pPr>
        <w:pStyle w:val="11"/>
        <w:rPr>
          <w:color w:val="auto"/>
        </w:rPr>
      </w:pPr>
      <w:r w:rsidRPr="002D1AC9">
        <w:rPr>
          <w:rFonts w:hint="eastAsia"/>
          <w:color w:val="auto"/>
        </w:rPr>
        <w:t>針對建構具外銷潛力之產區、提升農產冷鏈保鮮技術、強化農業安全認證以及輔導加工設備升級與等同步進行強化。</w:t>
      </w:r>
    </w:p>
    <w:p w:rsidR="00232A58" w:rsidRPr="002D1AC9" w:rsidRDefault="00232A58" w:rsidP="00232A58">
      <w:pPr>
        <w:pStyle w:val="a00"/>
        <w:rPr>
          <w:color w:val="auto"/>
          <w:bdr w:val="none" w:sz="0" w:space="0" w:color="auto" w:frame="1"/>
        </w:rPr>
      </w:pPr>
      <w:r w:rsidRPr="002D1AC9">
        <w:rPr>
          <w:rFonts w:hint="eastAsia"/>
          <w:color w:val="auto"/>
          <w:bdr w:val="none" w:sz="0" w:space="0" w:color="auto" w:frame="1"/>
        </w:rPr>
        <w:t>A.建構具外銷潛力之產區，輔導進行優質供果園登錄與集團產區之建立，便於管理及定期抽驗農藥殘留，確保果品外銷量與質的穩定，強化高雄安心農產的形象。</w:t>
      </w:r>
    </w:p>
    <w:p w:rsidR="00232A58" w:rsidRPr="002D1AC9" w:rsidRDefault="00232A58" w:rsidP="00232A58">
      <w:pPr>
        <w:pStyle w:val="a00"/>
        <w:rPr>
          <w:color w:val="auto"/>
          <w:bdr w:val="none" w:sz="0" w:space="0" w:color="auto" w:frame="1"/>
        </w:rPr>
      </w:pPr>
      <w:r w:rsidRPr="002D1AC9">
        <w:rPr>
          <w:rFonts w:hint="eastAsia"/>
          <w:color w:val="auto"/>
        </w:rPr>
        <w:t>B.提升冷鏈保鮮物流技術與各項包材技術，改善生鮮蔬果保存不易的困難，透過農業試驗單位協助，調整採後處理作業，確保不同果品最適預冷期程、保存溫度及溼度，提升外銷保鮮能力。</w:t>
      </w:r>
    </w:p>
    <w:p w:rsidR="00232A58" w:rsidRPr="002D1AC9" w:rsidRDefault="00232A58" w:rsidP="00232A58">
      <w:pPr>
        <w:pStyle w:val="a00"/>
        <w:rPr>
          <w:color w:val="auto"/>
          <w:bdr w:val="none" w:sz="0" w:space="0" w:color="auto" w:frame="1"/>
        </w:rPr>
      </w:pPr>
      <w:r w:rsidRPr="002D1AC9">
        <w:rPr>
          <w:rFonts w:hint="eastAsia"/>
          <w:bCs/>
          <w:color w:val="auto"/>
          <w:bdr w:val="none" w:sz="0" w:space="0" w:color="auto" w:frame="1"/>
        </w:rPr>
        <w:t>C.努力拓展外銷，促進本市農產品符合國際需求，將輔導農民團體取得</w:t>
      </w:r>
      <w:r w:rsidR="00B562E3" w:rsidRPr="002D1AC9">
        <w:rPr>
          <w:rFonts w:hint="eastAsia"/>
          <w:bCs/>
          <w:color w:val="auto"/>
          <w:bdr w:val="none" w:sz="0" w:space="0" w:color="auto" w:frame="1"/>
        </w:rPr>
        <w:t>全球優良農業規範</w:t>
      </w:r>
      <w:r w:rsidRPr="002D1AC9">
        <w:rPr>
          <w:rFonts w:hint="eastAsia"/>
          <w:bCs/>
          <w:color w:val="auto"/>
          <w:bdr w:val="none" w:sz="0" w:space="0" w:color="auto" w:frame="1"/>
        </w:rPr>
        <w:t>與清真驗證等各類國際驗證，積極與國際規範接軌。</w:t>
      </w:r>
    </w:p>
    <w:p w:rsidR="00232A58" w:rsidRPr="002D1AC9" w:rsidRDefault="00232A58" w:rsidP="00232A58">
      <w:pPr>
        <w:pStyle w:val="a00"/>
        <w:rPr>
          <w:color w:val="auto"/>
          <w:bdr w:val="none" w:sz="0" w:space="0" w:color="auto" w:frame="1"/>
        </w:rPr>
      </w:pPr>
      <w:r w:rsidRPr="002D1AC9">
        <w:rPr>
          <w:rFonts w:hint="eastAsia"/>
          <w:bCs/>
          <w:color w:val="auto"/>
          <w:bdr w:val="none" w:sz="0" w:space="0" w:color="auto" w:frame="1"/>
        </w:rPr>
        <w:t>D.輔導農民團體提升加工量能，協助開發多元化加工品項，減少外銷檢疫條件與航運時程限制，降低產期銷售壓力。同時協助提高加工生產效率，邁向智慧化、自動化作業目標。</w:t>
      </w:r>
    </w:p>
    <w:p w:rsidR="00232A58" w:rsidRPr="002D1AC9" w:rsidRDefault="00232A58" w:rsidP="00232A58">
      <w:pPr>
        <w:pStyle w:val="10"/>
        <w:rPr>
          <w:color w:val="auto"/>
          <w:bdr w:val="none" w:sz="0" w:space="0" w:color="auto" w:frame="1"/>
        </w:rPr>
      </w:pPr>
      <w:r w:rsidRPr="002D1AC9">
        <w:rPr>
          <w:rFonts w:hint="eastAsia"/>
          <w:color w:val="auto"/>
          <w:bdr w:val="none" w:sz="0" w:space="0" w:color="auto" w:frame="1"/>
        </w:rPr>
        <w:t>(3)加強資訊蒐集與積極尋求合作機會</w:t>
      </w:r>
    </w:p>
    <w:p w:rsidR="00232A58" w:rsidRPr="002D1AC9" w:rsidRDefault="00232A58" w:rsidP="00232A58">
      <w:pPr>
        <w:pStyle w:val="11"/>
        <w:rPr>
          <w:color w:val="auto"/>
          <w:bdr w:val="none" w:sz="0" w:space="0" w:color="auto" w:frame="1"/>
        </w:rPr>
      </w:pPr>
      <w:r w:rsidRPr="002D1AC9">
        <w:rPr>
          <w:rFonts w:hint="eastAsia"/>
          <w:color w:val="auto"/>
          <w:bdr w:val="none" w:sz="0" w:space="0" w:color="auto" w:frame="1"/>
        </w:rPr>
        <w:t>本市具有海港與空港，同時也有高度的資訊發展，不僅在地理位置上，在資訊傳播的速度上也具有優勢。加強蒐集各國貿易資訊並積極利用各種國際交流場合尋求合作機會，將農產品結合</w:t>
      </w:r>
      <w:r w:rsidRPr="002D1AC9">
        <w:rPr>
          <w:rFonts w:hint="eastAsia"/>
          <w:color w:val="auto"/>
          <w:bdr w:val="none" w:sz="0" w:space="0" w:color="auto" w:frame="1"/>
        </w:rPr>
        <w:lastRenderedPageBreak/>
        <w:t>城市品牌行銷，建立「南南合作」方向。</w:t>
      </w:r>
    </w:p>
    <w:p w:rsidR="00F15B2E" w:rsidRPr="002D1AC9" w:rsidRDefault="00F15B2E" w:rsidP="00F15B2E">
      <w:pPr>
        <w:pStyle w:val="10"/>
        <w:rPr>
          <w:color w:val="auto"/>
        </w:rPr>
      </w:pPr>
      <w:r w:rsidRPr="002D1AC9">
        <w:rPr>
          <w:rFonts w:hint="eastAsia"/>
          <w:color w:val="auto"/>
        </w:rPr>
        <w:t>(4)貨出去、人進來，開拓市場與展望佈局</w:t>
      </w:r>
    </w:p>
    <w:p w:rsidR="00F15B2E" w:rsidRPr="002D1AC9" w:rsidRDefault="00F15B2E" w:rsidP="00F15B2E">
      <w:pPr>
        <w:pStyle w:val="a00"/>
        <w:rPr>
          <w:color w:val="auto"/>
        </w:rPr>
      </w:pPr>
      <w:r w:rsidRPr="002D1AC9">
        <w:rPr>
          <w:rFonts w:hint="eastAsia"/>
          <w:color w:val="auto"/>
        </w:rPr>
        <w:t>A</w:t>
      </w:r>
      <w:r w:rsidRPr="002D1AC9">
        <w:rPr>
          <w:color w:val="auto"/>
        </w:rPr>
        <w:t>.</w:t>
      </w:r>
      <w:r w:rsidR="00275E09" w:rsidRPr="002D1AC9">
        <w:rPr>
          <w:rFonts w:hint="eastAsia"/>
          <w:color w:val="auto"/>
        </w:rPr>
        <w:t>108年</w:t>
      </w:r>
      <w:r w:rsidRPr="002D1AC9">
        <w:rPr>
          <w:rFonts w:hint="eastAsia"/>
          <w:color w:val="auto"/>
        </w:rPr>
        <w:t>1月19日開通平潭航線，當中鳳梨、蜜棗、蓮霧、番石榴等農產品共124公噸，新航線開通後，高雄農產品送達平潭僅9小時，並開拓更大的交通網絡腹地。</w:t>
      </w:r>
    </w:p>
    <w:p w:rsidR="00F15B2E" w:rsidRPr="002D1AC9" w:rsidRDefault="00F15B2E" w:rsidP="00F15B2E">
      <w:pPr>
        <w:pStyle w:val="a00"/>
        <w:rPr>
          <w:color w:val="auto"/>
        </w:rPr>
      </w:pPr>
      <w:r w:rsidRPr="002D1AC9">
        <w:rPr>
          <w:rFonts w:hint="eastAsia"/>
          <w:color w:val="auto"/>
        </w:rPr>
        <w:t>B.</w:t>
      </w:r>
      <w:r w:rsidR="00275E09" w:rsidRPr="002D1AC9">
        <w:rPr>
          <w:rFonts w:hint="eastAsia"/>
          <w:color w:val="auto"/>
        </w:rPr>
        <w:t>108年</w:t>
      </w:r>
      <w:r w:rsidRPr="002D1AC9">
        <w:rPr>
          <w:rFonts w:hint="eastAsia"/>
          <w:color w:val="auto"/>
        </w:rPr>
        <w:t>2月11日泉州航線首航，發展</w:t>
      </w:r>
      <w:r w:rsidR="003742CD" w:rsidRPr="002D1AC9">
        <w:rPr>
          <w:rFonts w:hint="eastAsia"/>
          <w:color w:val="auto"/>
        </w:rPr>
        <w:t>本市</w:t>
      </w:r>
      <w:r w:rsidRPr="002D1AC9">
        <w:rPr>
          <w:rFonts w:hint="eastAsia"/>
          <w:color w:val="auto"/>
        </w:rPr>
        <w:t>與泉州「點對點」的合作共識，並設立「高雄農漁產品直銷配送中心」，未來每週將有航班將高雄的農漁產品載往泉州當地。讓兩岸來往旅遊，在泉州市場就可以直接提貨或配送，解決生鮮農漁產品海關檢疫的問題。</w:t>
      </w:r>
    </w:p>
    <w:p w:rsidR="00F15B2E" w:rsidRPr="002D1AC9" w:rsidRDefault="00F15B2E" w:rsidP="00F15B2E">
      <w:pPr>
        <w:pStyle w:val="a00"/>
        <w:rPr>
          <w:color w:val="auto"/>
        </w:rPr>
      </w:pPr>
      <w:r w:rsidRPr="002D1AC9">
        <w:rPr>
          <w:rFonts w:hint="eastAsia"/>
          <w:color w:val="auto"/>
        </w:rPr>
        <w:t>C</w:t>
      </w:r>
      <w:r w:rsidRPr="002D1AC9">
        <w:rPr>
          <w:color w:val="auto"/>
        </w:rPr>
        <w:t>.</w:t>
      </w:r>
      <w:r w:rsidR="00275E09" w:rsidRPr="002D1AC9">
        <w:rPr>
          <w:rFonts w:hint="eastAsia"/>
          <w:color w:val="auto"/>
        </w:rPr>
        <w:t>108年</w:t>
      </w:r>
      <w:r w:rsidRPr="002D1AC9">
        <w:rPr>
          <w:rFonts w:hint="eastAsia"/>
          <w:color w:val="auto"/>
        </w:rPr>
        <w:t>2月24日至28日由市長</w:t>
      </w:r>
      <w:r w:rsidR="003B4218" w:rsidRPr="002D1AC9">
        <w:rPr>
          <w:color w:val="auto"/>
        </w:rPr>
        <w:t>率領參訪團出訪</w:t>
      </w:r>
      <w:r w:rsidRPr="002D1AC9">
        <w:rPr>
          <w:rFonts w:hint="eastAsia"/>
          <w:color w:val="auto"/>
        </w:rPr>
        <w:t>馬來西亞及新加坡，</w:t>
      </w:r>
      <w:r w:rsidR="003B4218" w:rsidRPr="002D1AC9">
        <w:rPr>
          <w:color w:val="auto"/>
        </w:rPr>
        <w:t>此行除簽署農產訂單、尋求商機，亦赴獅城交流取經青創發展經驗及現況，共促成總價值5</w:t>
      </w:r>
      <w:r w:rsidR="003B4218" w:rsidRPr="002D1AC9">
        <w:rPr>
          <w:rFonts w:hint="eastAsia"/>
          <w:color w:val="auto"/>
        </w:rPr>
        <w:t>,</w:t>
      </w:r>
      <w:r w:rsidR="003B4218" w:rsidRPr="002D1AC9">
        <w:rPr>
          <w:color w:val="auto"/>
        </w:rPr>
        <w:t>685萬元新台幣的農漁訂單、</w:t>
      </w:r>
      <w:r w:rsidR="003B4218" w:rsidRPr="002D1AC9">
        <w:rPr>
          <w:rFonts w:hint="eastAsia"/>
          <w:color w:val="auto"/>
        </w:rPr>
        <w:t>1</w:t>
      </w:r>
      <w:r w:rsidR="003B4218" w:rsidRPr="002D1AC9">
        <w:rPr>
          <w:color w:val="auto"/>
        </w:rPr>
        <w:t>億元合作意向書，後續還有馬來西亞業者正在洽談訂單</w:t>
      </w:r>
      <w:r w:rsidRPr="002D1AC9">
        <w:rPr>
          <w:rFonts w:hint="eastAsia"/>
          <w:color w:val="auto"/>
        </w:rPr>
        <w:t>。</w:t>
      </w:r>
    </w:p>
    <w:p w:rsidR="00F15B2E" w:rsidRPr="002D1AC9" w:rsidRDefault="00F15B2E" w:rsidP="00F15B2E">
      <w:pPr>
        <w:pStyle w:val="a00"/>
        <w:rPr>
          <w:color w:val="auto"/>
        </w:rPr>
      </w:pPr>
      <w:r w:rsidRPr="002D1AC9">
        <w:rPr>
          <w:rFonts w:hint="eastAsia"/>
          <w:color w:val="auto"/>
        </w:rPr>
        <w:t>D.截至</w:t>
      </w:r>
      <w:r w:rsidR="00275E09" w:rsidRPr="002D1AC9">
        <w:rPr>
          <w:rFonts w:hint="eastAsia"/>
          <w:color w:val="auto"/>
        </w:rPr>
        <w:t>108年</w:t>
      </w:r>
      <w:r w:rsidRPr="002D1AC9">
        <w:rPr>
          <w:rFonts w:hint="eastAsia"/>
          <w:color w:val="auto"/>
        </w:rPr>
        <w:t>1月底「南南合作」主要外銷國家為中國大陸、港澳、新加坡及馬來西亞，外銷量近360公噸，其中鳳梨外銷量達155公噸、棗達40公噸、番石榴達90公噸、蓮霧75公噸。</w:t>
      </w:r>
    </w:p>
    <w:p w:rsidR="00F15B2E" w:rsidRPr="002D1AC9" w:rsidRDefault="00F15B2E" w:rsidP="00F15B2E">
      <w:pPr>
        <w:pStyle w:val="a00"/>
        <w:rPr>
          <w:color w:val="auto"/>
        </w:rPr>
      </w:pPr>
      <w:r w:rsidRPr="002D1AC9">
        <w:rPr>
          <w:rFonts w:hint="eastAsia"/>
          <w:color w:val="auto"/>
        </w:rPr>
        <w:t>E</w:t>
      </w:r>
      <w:r w:rsidRPr="002D1AC9">
        <w:rPr>
          <w:color w:val="auto"/>
        </w:rPr>
        <w:t>.</w:t>
      </w:r>
      <w:r w:rsidRPr="002D1AC9">
        <w:rPr>
          <w:rFonts w:hint="eastAsia"/>
          <w:color w:val="auto"/>
        </w:rPr>
        <w:t>除「南南合作」區域外，至目前為止本市蔬果外銷尚有加拿大、巴林王國等，包含棗子、芭樂、野蓮、苦瓜、絲瓜，合計55公噸。</w:t>
      </w:r>
    </w:p>
    <w:p w:rsidR="00F15B2E" w:rsidRPr="002D1AC9" w:rsidRDefault="00F15B2E" w:rsidP="00F15B2E">
      <w:pPr>
        <w:pStyle w:val="a00"/>
        <w:rPr>
          <w:color w:val="auto"/>
        </w:rPr>
      </w:pPr>
      <w:r w:rsidRPr="002D1AC9">
        <w:rPr>
          <w:rFonts w:hint="eastAsia"/>
          <w:color w:val="auto"/>
        </w:rPr>
        <w:t>F</w:t>
      </w:r>
      <w:r w:rsidRPr="002D1AC9">
        <w:rPr>
          <w:color w:val="auto"/>
        </w:rPr>
        <w:t>.</w:t>
      </w:r>
      <w:r w:rsidRPr="002D1AC9">
        <w:rPr>
          <w:rFonts w:hint="eastAsia"/>
          <w:color w:val="auto"/>
        </w:rPr>
        <w:t>未來基於長期合作且互信關係之下，期望能穩定農產外銷通路，農產品內外銷分流解決滯銷問題，以維持國內農產價格穩定。</w:t>
      </w:r>
    </w:p>
    <w:p w:rsidR="00232A58" w:rsidRPr="002D1AC9" w:rsidRDefault="00232A58" w:rsidP="00232A58">
      <w:pPr>
        <w:pStyle w:val="10"/>
        <w:rPr>
          <w:color w:val="auto"/>
        </w:rPr>
      </w:pPr>
      <w:r w:rsidRPr="002D1AC9">
        <w:rPr>
          <w:rFonts w:hint="eastAsia"/>
          <w:color w:val="auto"/>
        </w:rPr>
        <w:t>(</w:t>
      </w:r>
      <w:r w:rsidR="00F15B2E" w:rsidRPr="002D1AC9">
        <w:rPr>
          <w:rFonts w:hint="eastAsia"/>
          <w:color w:val="auto"/>
        </w:rPr>
        <w:t>5</w:t>
      </w:r>
      <w:r w:rsidRPr="002D1AC9">
        <w:rPr>
          <w:rFonts w:hint="eastAsia"/>
          <w:color w:val="auto"/>
        </w:rPr>
        <w:t>)全台首創且唯一輔導水產品取得清真認證，計輔導5家業者（天時福、允偉、安永生技、建榮、魚社長），28項產品通過認證。並辦理專業人員訓練課程，計有8人取得專業人員認證，目前計有14家業者共181個水產品擁有清真認證。未來將</w:t>
      </w:r>
      <w:r w:rsidRPr="002D1AC9">
        <w:rPr>
          <w:rFonts w:hint="eastAsia"/>
          <w:color w:val="auto"/>
        </w:rPr>
        <w:lastRenderedPageBreak/>
        <w:t>持續輔導在地業者之水產品取得清真認證，並藉由行銷及媒體廣告拓展國際多元通路，提升在地水產品品質，增加國際曝光度，開發國際清真市場，尤其中東（阿拉伯）及東南亞（馬來西亞、印尼）之清真市場為主。</w:t>
      </w:r>
    </w:p>
    <w:p w:rsidR="00232A58" w:rsidRPr="002D1AC9" w:rsidRDefault="00232A58" w:rsidP="00232A58">
      <w:pPr>
        <w:pStyle w:val="10"/>
        <w:rPr>
          <w:color w:val="auto"/>
        </w:rPr>
      </w:pPr>
      <w:r w:rsidRPr="002D1AC9">
        <w:rPr>
          <w:rFonts w:hint="eastAsia"/>
          <w:color w:val="auto"/>
        </w:rPr>
        <w:t>(</w:t>
      </w:r>
      <w:r w:rsidR="00F15B2E" w:rsidRPr="002D1AC9">
        <w:rPr>
          <w:rFonts w:hint="eastAsia"/>
          <w:color w:val="auto"/>
        </w:rPr>
        <w:t>6</w:t>
      </w:r>
      <w:r w:rsidRPr="002D1AC9">
        <w:rPr>
          <w:rFonts w:hint="eastAsia"/>
          <w:color w:val="auto"/>
        </w:rPr>
        <w:t>)本府海洋局持續於國際食品或漁業相關會展推廣行銷本市優質水產品，針對「南南合作」區域（中國大陸南部、東南亞等國）更將積極參與相關會展，如2019香港國際食品展、2019中國國際漁業博覽會(青島)等，俾能有效推廣行銷本市水產品打入相關國際市場，創造更多外銷。</w:t>
      </w:r>
    </w:p>
    <w:p w:rsidR="00A86317" w:rsidRPr="002D1AC9" w:rsidRDefault="00A86317" w:rsidP="00A86317">
      <w:pPr>
        <w:pStyle w:val="10"/>
        <w:rPr>
          <w:color w:val="auto"/>
        </w:rPr>
      </w:pPr>
      <w:r w:rsidRPr="002D1AC9">
        <w:rPr>
          <w:rFonts w:hint="eastAsia"/>
          <w:color w:val="auto"/>
        </w:rPr>
        <w:t>(7)</w:t>
      </w:r>
      <w:r w:rsidRPr="002D1AC9">
        <w:rPr>
          <w:color w:val="auto"/>
        </w:rPr>
        <w:t>高雄重點出口魚種的石斑，多以活魚運搬船，運送外銷至中國大陸及香港市場，</w:t>
      </w:r>
      <w:r w:rsidRPr="002D1AC9">
        <w:rPr>
          <w:rFonts w:hint="eastAsia"/>
          <w:color w:val="auto"/>
        </w:rPr>
        <w:t>108年</w:t>
      </w:r>
      <w:r w:rsidRPr="002D1AC9">
        <w:rPr>
          <w:color w:val="auto"/>
        </w:rPr>
        <w:t>1月期間，石斑活魚運搬船航行運搬至中國大陸及香港作業達到40航次，運搬出口量987公噸，推估出口值約新台幣2.8億元。加上有冷凍水產加工業者，於</w:t>
      </w:r>
      <w:r w:rsidRPr="002D1AC9">
        <w:rPr>
          <w:rFonts w:hint="eastAsia"/>
          <w:color w:val="auto"/>
        </w:rPr>
        <w:t>108年</w:t>
      </w:r>
      <w:r w:rsidRPr="002D1AC9">
        <w:rPr>
          <w:color w:val="auto"/>
        </w:rPr>
        <w:t>1月份也獲得歐盟、日本，還有韓國的訂單，外銷高雄的台灣鯛及鱸魚，整體外銷量達101噸，出口值總計近新台幣2千萬元，</w:t>
      </w:r>
      <w:r w:rsidRPr="002D1AC9">
        <w:rPr>
          <w:rFonts w:hint="eastAsia"/>
          <w:color w:val="auto"/>
        </w:rPr>
        <w:t>2月11日並促成福建泉州採購白帶魚及午仔魚計60噸，</w:t>
      </w:r>
      <w:r w:rsidRPr="002D1AC9">
        <w:rPr>
          <w:color w:val="auto"/>
        </w:rPr>
        <w:t>外銷成績亮眼，總金額近新台幣3億元，未來高雄仍持續拓展漁產品外銷市場，以帶動高雄水產外銷商機</w:t>
      </w:r>
      <w:r w:rsidRPr="002D1AC9">
        <w:rPr>
          <w:rFonts w:hint="eastAsia"/>
          <w:color w:val="auto"/>
        </w:rPr>
        <w:t>。</w:t>
      </w:r>
    </w:p>
    <w:p w:rsidR="00232A58" w:rsidRPr="002D1AC9" w:rsidRDefault="00232A58" w:rsidP="00232A58">
      <w:pPr>
        <w:pStyle w:val="10"/>
        <w:rPr>
          <w:color w:val="auto"/>
        </w:rPr>
      </w:pPr>
      <w:r w:rsidRPr="002D1AC9">
        <w:rPr>
          <w:rFonts w:hint="eastAsia"/>
          <w:color w:val="auto"/>
        </w:rPr>
        <w:t>(</w:t>
      </w:r>
      <w:r w:rsidR="00A86317" w:rsidRPr="002D1AC9">
        <w:rPr>
          <w:rFonts w:hint="eastAsia"/>
          <w:color w:val="auto"/>
        </w:rPr>
        <w:t>8</w:t>
      </w:r>
      <w:r w:rsidRPr="002D1AC9">
        <w:rPr>
          <w:rFonts w:hint="eastAsia"/>
          <w:color w:val="auto"/>
        </w:rPr>
        <w:t>)高雄坐擁海、空雙港，且有許多優質產業，如醫療生技、金屬扣件等，將高雄</w:t>
      </w:r>
      <w:r w:rsidRPr="002D1AC9">
        <w:rPr>
          <w:color w:val="auto"/>
        </w:rPr>
        <w:t>、中國南方和東南亞結合起來</w:t>
      </w:r>
      <w:r w:rsidRPr="002D1AC9">
        <w:rPr>
          <w:rFonts w:hint="eastAsia"/>
          <w:color w:val="auto"/>
        </w:rPr>
        <w:t>，加強合作交流，推動供應鏈與各市場連結，協助廠商爭取訂單。</w:t>
      </w:r>
    </w:p>
    <w:p w:rsidR="00232A58" w:rsidRPr="002D1AC9" w:rsidRDefault="00232A58" w:rsidP="00232A58">
      <w:pPr>
        <w:pStyle w:val="10"/>
        <w:rPr>
          <w:color w:val="auto"/>
        </w:rPr>
      </w:pPr>
      <w:r w:rsidRPr="002D1AC9">
        <w:rPr>
          <w:rFonts w:hint="eastAsia"/>
          <w:color w:val="auto"/>
        </w:rPr>
        <w:t>(</w:t>
      </w:r>
      <w:r w:rsidR="00A86317" w:rsidRPr="002D1AC9">
        <w:rPr>
          <w:rFonts w:hint="eastAsia"/>
          <w:color w:val="auto"/>
        </w:rPr>
        <w:t>9</w:t>
      </w:r>
      <w:r w:rsidRPr="002D1AC9">
        <w:rPr>
          <w:rFonts w:hint="eastAsia"/>
          <w:color w:val="auto"/>
        </w:rPr>
        <w:t>)帶領本市廠商赴國外參展，爭取國外訂單，107年本府配合中央政策參與印尼及泰國臺灣形象展，帶領本市醫材及體感科技業者，開發國際市場。</w:t>
      </w:r>
    </w:p>
    <w:p w:rsidR="00232A58" w:rsidRPr="002D1AC9" w:rsidRDefault="00232A58" w:rsidP="00232A58">
      <w:pPr>
        <w:pStyle w:val="10"/>
        <w:rPr>
          <w:color w:val="auto"/>
        </w:rPr>
      </w:pPr>
      <w:r w:rsidRPr="002D1AC9">
        <w:rPr>
          <w:rFonts w:hint="eastAsia"/>
          <w:color w:val="auto"/>
          <w:spacing w:val="-30"/>
        </w:rPr>
        <w:t>(</w:t>
      </w:r>
      <w:r w:rsidR="00A86317" w:rsidRPr="002D1AC9">
        <w:rPr>
          <w:rFonts w:hint="eastAsia"/>
          <w:color w:val="auto"/>
          <w:spacing w:val="-30"/>
        </w:rPr>
        <w:t>10</w:t>
      </w:r>
      <w:r w:rsidRPr="002D1AC9">
        <w:rPr>
          <w:rFonts w:hint="eastAsia"/>
          <w:color w:val="auto"/>
          <w:spacing w:val="-30"/>
        </w:rPr>
        <w:t>)</w:t>
      </w:r>
      <w:r w:rsidRPr="002D1AC9">
        <w:rPr>
          <w:rFonts w:hint="eastAsia"/>
          <w:color w:val="auto"/>
        </w:rPr>
        <w:t>未來將透過訪廠、規劃合作或拓銷活動進行，推動產業供應鏈與南南市場的連結，並往「籌劃跨境電商」方向辦理，透過</w:t>
      </w:r>
      <w:r w:rsidR="00283797" w:rsidRPr="002D1AC9">
        <w:rPr>
          <w:rFonts w:hint="eastAsia"/>
          <w:color w:val="auto"/>
        </w:rPr>
        <w:t>平台</w:t>
      </w:r>
      <w:r w:rsidRPr="002D1AC9">
        <w:rPr>
          <w:rFonts w:hint="eastAsia"/>
          <w:color w:val="auto"/>
        </w:rPr>
        <w:t>將本市優質產品推</w:t>
      </w:r>
      <w:r w:rsidRPr="002D1AC9">
        <w:rPr>
          <w:rFonts w:hint="eastAsia"/>
          <w:color w:val="auto"/>
        </w:rPr>
        <w:lastRenderedPageBreak/>
        <w:t>銷出去，強化與中國大陸東南各省及東南亞國家合作，協助農漁牧業者爭取訂單。</w:t>
      </w:r>
    </w:p>
    <w:p w:rsidR="007112F6" w:rsidRPr="002D1AC9" w:rsidRDefault="00232A58" w:rsidP="007112F6">
      <w:pPr>
        <w:pStyle w:val="001"/>
      </w:pPr>
      <w:r w:rsidRPr="002D1AC9">
        <w:rPr>
          <w:rFonts w:hint="eastAsia"/>
        </w:rPr>
        <w:t>2</w:t>
      </w:r>
      <w:r w:rsidR="007112F6" w:rsidRPr="002D1AC9">
        <w:rPr>
          <w:rFonts w:hint="eastAsia"/>
        </w:rPr>
        <w:t>.讓</w:t>
      </w:r>
      <w:r w:rsidR="00C4376F" w:rsidRPr="002D1AC9">
        <w:t>本市</w:t>
      </w:r>
      <w:r w:rsidR="007112F6" w:rsidRPr="002D1AC9">
        <w:rPr>
          <w:rFonts w:hint="eastAsia"/>
        </w:rPr>
        <w:t>成為台灣南部各縣市的領頭羊，務實推動與中國大陸東南各省及所有東南亞國家的合作，定期和區域內重要城市舉行「城市論壇」以及舉辦多邊貿易商展等，深化各大城市之間的多元合作與互惠交流。</w:t>
      </w:r>
    </w:p>
    <w:p w:rsidR="002775F7" w:rsidRPr="002D1AC9" w:rsidRDefault="002775F7" w:rsidP="00B127D1">
      <w:pPr>
        <w:pStyle w:val="10"/>
        <w:rPr>
          <w:color w:val="auto"/>
        </w:rPr>
      </w:pPr>
      <w:r w:rsidRPr="002D1AC9">
        <w:rPr>
          <w:rFonts w:hint="eastAsia"/>
          <w:color w:val="auto"/>
        </w:rPr>
        <w:t>(1)</w:t>
      </w:r>
      <w:bookmarkStart w:id="15" w:name="_Toc443483068"/>
      <w:r w:rsidR="00B127D1" w:rsidRPr="002D1AC9">
        <w:rPr>
          <w:rFonts w:hint="eastAsia"/>
          <w:color w:val="auto"/>
        </w:rPr>
        <w:t>透過「高雄市政府會展推動辦公室」提供會展諮詢專線，採專人專案輔導方式，對外提供專業輔導及諮詢服務，積極推廣行銷本市會展。</w:t>
      </w:r>
    </w:p>
    <w:p w:rsidR="00B127D1" w:rsidRPr="002D1AC9" w:rsidRDefault="002775F7" w:rsidP="00B127D1">
      <w:pPr>
        <w:pStyle w:val="10"/>
        <w:rPr>
          <w:color w:val="auto"/>
        </w:rPr>
      </w:pPr>
      <w:r w:rsidRPr="002D1AC9">
        <w:rPr>
          <w:rFonts w:hint="eastAsia"/>
          <w:color w:val="auto"/>
        </w:rPr>
        <w:t>(2)</w:t>
      </w:r>
      <w:r w:rsidR="00B127D1" w:rsidRPr="002D1AC9">
        <w:rPr>
          <w:rFonts w:hint="eastAsia"/>
          <w:color w:val="auto"/>
        </w:rPr>
        <w:t>建立高雄會展國際品牌</w:t>
      </w:r>
    </w:p>
    <w:p w:rsidR="002775F7" w:rsidRPr="002D1AC9" w:rsidRDefault="00B127D1" w:rsidP="00B127D1">
      <w:pPr>
        <w:pStyle w:val="11"/>
        <w:rPr>
          <w:color w:val="auto"/>
        </w:rPr>
      </w:pPr>
      <w:r w:rsidRPr="002D1AC9">
        <w:rPr>
          <w:rFonts w:hint="eastAsia"/>
          <w:color w:val="auto"/>
        </w:rPr>
        <w:t>高雄105、107年連辦兩屆全球港灣城市論壇，並有港灣城市表達接續辦理意願，顯示全球港灣城市論壇已建立國際知名會展品牌，為全球港灣城市搭建交流與合作的橋梁，建立實質合作的基礎。同時爭取舉辦「2020ICCA國際會議協會（International Congress and Convention Association,ICCA）年會」，屆時將和第3屆全球港灣城市論壇接續舉辦，預計吸引千人與會，再次確立高雄國際會展城市的地位，為臺灣及高雄贏得最佳曝光機會。目前正積極籌辦中，將擴大邀請中國大陸沿海城市之參與。</w:t>
      </w:r>
    </w:p>
    <w:bookmarkEnd w:id="15"/>
    <w:p w:rsidR="00B127D1" w:rsidRPr="002D1AC9" w:rsidRDefault="002775F7" w:rsidP="00B127D1">
      <w:pPr>
        <w:pStyle w:val="10"/>
        <w:rPr>
          <w:color w:val="auto"/>
        </w:rPr>
      </w:pPr>
      <w:r w:rsidRPr="002D1AC9">
        <w:rPr>
          <w:rFonts w:hint="eastAsia"/>
          <w:color w:val="auto"/>
        </w:rPr>
        <w:t>(3)</w:t>
      </w:r>
      <w:r w:rsidR="00B127D1" w:rsidRPr="002D1AC9">
        <w:rPr>
          <w:rFonts w:hint="eastAsia"/>
          <w:color w:val="auto"/>
        </w:rPr>
        <w:t>廣邀東南亞、中國大陸東南各省城市來高雄舉辦活動</w:t>
      </w:r>
    </w:p>
    <w:p w:rsidR="00B127D1" w:rsidRPr="002D1AC9" w:rsidRDefault="00B127D1" w:rsidP="00B127D1">
      <w:pPr>
        <w:pStyle w:val="11"/>
        <w:rPr>
          <w:color w:val="auto"/>
        </w:rPr>
      </w:pPr>
      <w:r w:rsidRPr="002D1AC9">
        <w:rPr>
          <w:rFonts w:hint="eastAsia"/>
          <w:color w:val="auto"/>
        </w:rPr>
        <w:t>每年定期辦理踩線活動介紹高雄會展環境和服務，未來將擴大邀請東南亞、中國城市活動採購人員、會展媒體以及旅行社參加體驗，加強合作，增加會展活動的商機。</w:t>
      </w:r>
    </w:p>
    <w:p w:rsidR="007112F6" w:rsidRPr="002D1AC9" w:rsidRDefault="00B127D1" w:rsidP="00B127D1">
      <w:pPr>
        <w:pStyle w:val="11"/>
        <w:rPr>
          <w:color w:val="auto"/>
        </w:rPr>
      </w:pPr>
      <w:r w:rsidRPr="002D1AC9">
        <w:rPr>
          <w:rFonts w:hint="eastAsia"/>
          <w:color w:val="auto"/>
        </w:rPr>
        <w:t>中國大陸企業日益成長茁壯，各類產品行銷活動、員工教育培訓、專業論壇等企業活動頻繁。會議有喜好在不同城市輪流舉辦的特性，而陸海空交通便利的高雄市因為地理位置，非常適合作為中國大陸南部城市企業舉辦企業活動和獎勵旅遊的地點。</w:t>
      </w:r>
    </w:p>
    <w:p w:rsidR="00816B0B" w:rsidRPr="002D1AC9" w:rsidRDefault="00816B0B" w:rsidP="00816B0B">
      <w:pPr>
        <w:pStyle w:val="0"/>
        <w:rPr>
          <w:color w:val="auto"/>
        </w:rPr>
      </w:pPr>
      <w:bookmarkStart w:id="16" w:name="_Toc531004437"/>
      <w:bookmarkStart w:id="17" w:name="_Toc536719713"/>
      <w:bookmarkStart w:id="18" w:name="_Toc531004439"/>
      <w:r w:rsidRPr="002D1AC9">
        <w:rPr>
          <w:rFonts w:hint="eastAsia"/>
          <w:color w:val="auto"/>
        </w:rPr>
        <w:lastRenderedPageBreak/>
        <w:t>(三)特色觀光，玩轉高雄</w:t>
      </w:r>
      <w:bookmarkEnd w:id="16"/>
      <w:bookmarkEnd w:id="17"/>
    </w:p>
    <w:p w:rsidR="00816B0B" w:rsidRPr="002D1AC9" w:rsidRDefault="00816B0B" w:rsidP="00816B0B">
      <w:pPr>
        <w:pStyle w:val="001"/>
      </w:pPr>
      <w:r w:rsidRPr="002D1AC9">
        <w:rPr>
          <w:rFonts w:hint="eastAsia"/>
        </w:rPr>
        <w:t>1.推動「愛情產業鏈」，行銷愛河產業，尤其和周邊婚紗店、遊艇業、餐飲飯店、禮品店等行業協作，讓高雄成為國際愛情主題旅行的旅遊熱點。</w:t>
      </w:r>
    </w:p>
    <w:p w:rsidR="00816B0B" w:rsidRPr="002D1AC9" w:rsidRDefault="00816B0B" w:rsidP="00816B0B">
      <w:pPr>
        <w:pStyle w:val="10"/>
        <w:rPr>
          <w:color w:val="auto"/>
        </w:rPr>
      </w:pPr>
      <w:r w:rsidRPr="002D1AC9">
        <w:rPr>
          <w:rFonts w:hint="eastAsia"/>
          <w:color w:val="auto"/>
        </w:rPr>
        <w:t>(1)以觀光代言人行銷「愛情產業鏈」</w:t>
      </w:r>
    </w:p>
    <w:p w:rsidR="00816B0B" w:rsidRPr="002D1AC9" w:rsidRDefault="00816B0B" w:rsidP="00816B0B">
      <w:pPr>
        <w:pStyle w:val="11"/>
        <w:rPr>
          <w:color w:val="auto"/>
        </w:rPr>
      </w:pPr>
      <w:r w:rsidRPr="002D1AC9">
        <w:rPr>
          <w:rFonts w:hint="eastAsia"/>
          <w:color w:val="auto"/>
        </w:rPr>
        <w:t>愛情產業鏈並非僅是點或面的單項活動，而是以愛情為主題訴求整合各項產業，如旅宿、餐旅、喜餅、珠寶、銀樓及婚紗，讓愛情從高雄出發，為本市創造更多「戀愛經濟」相關產業發展，並規劃「愛情產業鏈」套裝行程，活絡高雄觀光產業。</w:t>
      </w:r>
    </w:p>
    <w:p w:rsidR="00816B0B" w:rsidRPr="002D1AC9" w:rsidRDefault="00816B0B" w:rsidP="00816B0B">
      <w:pPr>
        <w:pStyle w:val="10"/>
        <w:rPr>
          <w:color w:val="auto"/>
        </w:rPr>
      </w:pPr>
      <w:r w:rsidRPr="002D1AC9">
        <w:rPr>
          <w:rFonts w:hint="eastAsia"/>
          <w:color w:val="auto"/>
        </w:rPr>
        <w:t>(2)每月13日、14日訂為愛情日並配合月月有活動</w:t>
      </w:r>
    </w:p>
    <w:p w:rsidR="00816B0B" w:rsidRPr="002D1AC9" w:rsidRDefault="00816B0B" w:rsidP="00816B0B">
      <w:pPr>
        <w:pStyle w:val="11"/>
        <w:rPr>
          <w:color w:val="auto"/>
        </w:rPr>
      </w:pPr>
      <w:r w:rsidRPr="002D1AC9">
        <w:rPr>
          <w:rFonts w:hint="eastAsia"/>
          <w:color w:val="auto"/>
        </w:rPr>
        <w:t>已規劃1月「愛情套房」、2月「愛情套餐」</w:t>
      </w:r>
      <w:r w:rsidR="007855D6" w:rsidRPr="002D1AC9">
        <w:rPr>
          <w:rFonts w:hint="eastAsia"/>
          <w:color w:val="auto"/>
        </w:rPr>
        <w:t>等</w:t>
      </w:r>
      <w:r w:rsidR="00D8289A" w:rsidRPr="002D1AC9">
        <w:rPr>
          <w:rFonts w:hint="eastAsia"/>
          <w:color w:val="auto"/>
        </w:rPr>
        <w:t>活動</w:t>
      </w:r>
      <w:r w:rsidRPr="002D1AC9">
        <w:rPr>
          <w:rFonts w:hint="eastAsia"/>
          <w:color w:val="auto"/>
        </w:rPr>
        <w:t>，均配合本市旅宿業及餐廳推出優惠方案，以提高本市旅館產業產值，後續將搭配婚紗產業、遊艇業及伴手禮產業，一起帶動本市愛情產業經濟發展，活絡產業。</w:t>
      </w:r>
    </w:p>
    <w:p w:rsidR="00816B0B" w:rsidRPr="002D1AC9" w:rsidRDefault="00816B0B" w:rsidP="00816B0B">
      <w:pPr>
        <w:pStyle w:val="10"/>
        <w:rPr>
          <w:color w:val="auto"/>
        </w:rPr>
      </w:pPr>
      <w:r w:rsidRPr="002D1AC9">
        <w:rPr>
          <w:rFonts w:hint="eastAsia"/>
          <w:color w:val="auto"/>
        </w:rPr>
        <w:t>(3)舉辦十大愛情摩鐵評選</w:t>
      </w:r>
    </w:p>
    <w:p w:rsidR="00816B0B" w:rsidRPr="002D1AC9" w:rsidRDefault="00816B0B" w:rsidP="00816B0B">
      <w:pPr>
        <w:pStyle w:val="11"/>
        <w:rPr>
          <w:color w:val="auto"/>
        </w:rPr>
      </w:pPr>
      <w:r w:rsidRPr="002D1AC9">
        <w:rPr>
          <w:rFonts w:hint="eastAsia"/>
          <w:color w:val="auto"/>
        </w:rPr>
        <w:t>汽車旅館亦是愛情產業鏈重要一環，本市汽車旅館占地廣大，環境優質，且CP值高，</w:t>
      </w:r>
      <w:r w:rsidR="00D8289A" w:rsidRPr="002D1AC9">
        <w:rPr>
          <w:rFonts w:hint="eastAsia"/>
          <w:color w:val="auto"/>
        </w:rPr>
        <w:t>本</w:t>
      </w:r>
      <w:r w:rsidRPr="002D1AC9">
        <w:rPr>
          <w:rFonts w:hint="eastAsia"/>
          <w:color w:val="auto"/>
        </w:rPr>
        <w:t>府觀光局為提高汽車旅館業者能見度，辦理「高雄十大愛情摩鐵票選」，原縣區及市區各10家業者，藉由民眾票選及部落客旅遊達人評鑑，共同選出本市十大愛情摩鐵，振興汽車旅館產業。</w:t>
      </w:r>
    </w:p>
    <w:p w:rsidR="00816B0B" w:rsidRPr="002D1AC9" w:rsidRDefault="00816B0B" w:rsidP="00816B0B">
      <w:pPr>
        <w:pStyle w:val="10"/>
        <w:rPr>
          <w:color w:val="auto"/>
        </w:rPr>
      </w:pPr>
      <w:r w:rsidRPr="002D1AC9">
        <w:rPr>
          <w:rFonts w:hint="eastAsia"/>
          <w:color w:val="auto"/>
        </w:rPr>
        <w:t>(4)辦理年度節慶活動</w:t>
      </w:r>
      <w:r w:rsidR="00483846" w:rsidRPr="002D1AC9">
        <w:rPr>
          <w:rFonts w:hint="eastAsia"/>
          <w:color w:val="auto"/>
        </w:rPr>
        <w:t>－</w:t>
      </w:r>
      <w:r w:rsidRPr="002D1AC9">
        <w:rPr>
          <w:rFonts w:hint="eastAsia"/>
          <w:color w:val="auto"/>
        </w:rPr>
        <w:t>2019高雄燈會藝術節</w:t>
      </w:r>
    </w:p>
    <w:p w:rsidR="00816B0B" w:rsidRPr="002D1AC9" w:rsidRDefault="00816B0B" w:rsidP="00816B0B">
      <w:pPr>
        <w:pStyle w:val="11"/>
        <w:rPr>
          <w:color w:val="auto"/>
        </w:rPr>
      </w:pPr>
      <w:r w:rsidRPr="002D1AC9">
        <w:rPr>
          <w:rFonts w:hint="eastAsia"/>
          <w:color w:val="auto"/>
        </w:rPr>
        <w:t>108年2月9日至20日於愛河兩岸(高雄橋至七賢橋)舉辦，以「高雄愛河金銀河」為slogan，把高雄的冬季點綴成浪漫的愛情之都。精彩亮點有大型創意燈飾及燈海隧道、傳統的生肖燈區及花燈競賽燈區、新增懷舊復古燈區與親子燈區，搭配復古夜市，創造火樹銀花、天上人間的「金銀河」效果。</w:t>
      </w:r>
    </w:p>
    <w:p w:rsidR="00816B0B" w:rsidRPr="002D1AC9" w:rsidRDefault="00816B0B" w:rsidP="00816B0B">
      <w:pPr>
        <w:pStyle w:val="10"/>
        <w:rPr>
          <w:color w:val="auto"/>
        </w:rPr>
      </w:pPr>
      <w:r w:rsidRPr="002D1AC9">
        <w:rPr>
          <w:rFonts w:hint="eastAsia"/>
          <w:color w:val="auto"/>
        </w:rPr>
        <w:t>(5)提升愛河兩岸旅遊服務</w:t>
      </w:r>
    </w:p>
    <w:p w:rsidR="00816B0B" w:rsidRPr="002D1AC9" w:rsidRDefault="00816B0B" w:rsidP="00816B0B">
      <w:pPr>
        <w:pStyle w:val="11"/>
        <w:rPr>
          <w:color w:val="auto"/>
        </w:rPr>
      </w:pPr>
      <w:r w:rsidRPr="002D1AC9">
        <w:rPr>
          <w:rFonts w:hint="eastAsia"/>
          <w:color w:val="auto"/>
        </w:rPr>
        <w:lastRenderedPageBreak/>
        <w:t>為促進愛河兩岸觀光，活化河東路及河西路園道服務中心，委由民間機構提供遊客簡易輕食服務，並定期推出商品促銷活動及表演節目。另為提供遊客多元化水上載具遊覽愛河，引入貢多拉船，提供遊客乘船浪漫遊愛河的服務，觀賞兩岸景色，已成為愛河特色遊憩活動。</w:t>
      </w:r>
    </w:p>
    <w:p w:rsidR="00816B0B" w:rsidRPr="002D1AC9" w:rsidRDefault="00816B0B" w:rsidP="00816B0B">
      <w:pPr>
        <w:pStyle w:val="10"/>
        <w:rPr>
          <w:color w:val="auto"/>
        </w:rPr>
      </w:pPr>
      <w:r w:rsidRPr="002D1AC9">
        <w:rPr>
          <w:rFonts w:hint="eastAsia"/>
          <w:color w:val="auto"/>
        </w:rPr>
        <w:t>(6)規劃推出具有愛河特色的音樂水舞定時展演</w:t>
      </w:r>
    </w:p>
    <w:p w:rsidR="00816B0B" w:rsidRPr="002D1AC9" w:rsidRDefault="00816B0B" w:rsidP="00816B0B">
      <w:pPr>
        <w:pStyle w:val="11"/>
        <w:rPr>
          <w:color w:val="auto"/>
        </w:rPr>
      </w:pPr>
      <w:r w:rsidRPr="002D1AC9">
        <w:rPr>
          <w:rFonts w:hint="eastAsia"/>
          <w:color w:val="auto"/>
        </w:rPr>
        <w:t>積極爭取中央經費規劃辦理愛河音樂水舞，搭配夜間炫麗燈光，營造愛河愛情主題意象與浪漫氛圍。</w:t>
      </w:r>
    </w:p>
    <w:p w:rsidR="00816B0B" w:rsidRPr="002D1AC9" w:rsidRDefault="00816B0B" w:rsidP="00816B0B">
      <w:pPr>
        <w:pStyle w:val="10"/>
        <w:rPr>
          <w:color w:val="auto"/>
        </w:rPr>
      </w:pPr>
      <w:r w:rsidRPr="002D1AC9">
        <w:rPr>
          <w:rFonts w:hint="eastAsia"/>
          <w:color w:val="auto"/>
        </w:rPr>
        <w:t>(7)結合壽山動物園特色遊憩活動</w:t>
      </w:r>
    </w:p>
    <w:p w:rsidR="00816B0B" w:rsidRPr="002D1AC9" w:rsidRDefault="00816B0B" w:rsidP="00816B0B">
      <w:pPr>
        <w:pStyle w:val="11"/>
        <w:rPr>
          <w:color w:val="auto"/>
        </w:rPr>
      </w:pPr>
      <w:r w:rsidRPr="002D1AC9">
        <w:rPr>
          <w:rFonts w:hint="eastAsia"/>
          <w:color w:val="auto"/>
        </w:rPr>
        <w:t>結合壽山動物園愛河及壽山成為愛情套裝遊程，讓遊客同時體驗山、河、港等多元遊憩空間及活動，並爭取擴充壽山動物園每月活動辦理規模，深化動物園教育功能，設計環境教育課程，結合親子台、電影、卡通等元素，增加動物園活動亮點及吸引力，把高雄打造成有山有水的浪漫愛情之都。</w:t>
      </w:r>
    </w:p>
    <w:p w:rsidR="00816B0B" w:rsidRPr="002D1AC9" w:rsidRDefault="00816B0B" w:rsidP="00816B0B">
      <w:pPr>
        <w:pStyle w:val="001"/>
      </w:pPr>
      <w:r w:rsidRPr="002D1AC9">
        <w:rPr>
          <w:rFonts w:hint="eastAsia"/>
        </w:rPr>
        <w:t>2.發展具有潛在優勢的「醫美輕旅」觀光產業生態鏈，結合高雄當地醫療美容機構、保健食療業、中醫養身、藥妝店及旅行社，帶動相關產業延伸出更多的商業機會。</w:t>
      </w:r>
    </w:p>
    <w:p w:rsidR="007C2C67" w:rsidRPr="002D1AC9" w:rsidRDefault="007C2C67" w:rsidP="007C2C67">
      <w:pPr>
        <w:pStyle w:val="10"/>
        <w:rPr>
          <w:color w:val="auto"/>
        </w:rPr>
      </w:pPr>
      <w:r w:rsidRPr="002D1AC9">
        <w:rPr>
          <w:rFonts w:hint="eastAsia"/>
          <w:color w:val="auto"/>
        </w:rPr>
        <w:t>(1)醫美輕旅</w:t>
      </w:r>
    </w:p>
    <w:p w:rsidR="007C2C67" w:rsidRPr="002D1AC9" w:rsidRDefault="007C2C67" w:rsidP="007C2C67">
      <w:pPr>
        <w:pStyle w:val="a00"/>
        <w:rPr>
          <w:color w:val="auto"/>
        </w:rPr>
      </w:pPr>
      <w:r w:rsidRPr="002D1AC9">
        <w:rPr>
          <w:rFonts w:hint="eastAsia"/>
          <w:color w:val="auto"/>
        </w:rPr>
        <w:t>A.盤點本市醫療機構醫療觀光資源</w:t>
      </w:r>
    </w:p>
    <w:p w:rsidR="007C2C67" w:rsidRPr="002D1AC9" w:rsidRDefault="007C2C67" w:rsidP="007C2C67">
      <w:pPr>
        <w:pStyle w:val="a01"/>
        <w:ind w:left="2802" w:hanging="284"/>
        <w:rPr>
          <w:color w:val="auto"/>
        </w:rPr>
      </w:pPr>
      <w:r w:rsidRPr="002D1AC9">
        <w:rPr>
          <w:rFonts w:hint="eastAsia"/>
          <w:color w:val="auto"/>
        </w:rPr>
        <w:t>a.本市醫療機構之特色醫療項目：高階健檢、微創手術、骨科手術、器官移植、癌症治療(包含質子治療)、人工生殖、牙齒保健、體重管理、美容醫學等。</w:t>
      </w:r>
    </w:p>
    <w:p w:rsidR="007C2C67" w:rsidRPr="002D1AC9" w:rsidRDefault="007C2C67" w:rsidP="007C2C67">
      <w:pPr>
        <w:pStyle w:val="a01"/>
        <w:ind w:left="2802" w:hanging="284"/>
        <w:rPr>
          <w:color w:val="auto"/>
        </w:rPr>
      </w:pPr>
      <w:r w:rsidRPr="002D1AC9">
        <w:rPr>
          <w:rFonts w:hint="eastAsia"/>
          <w:color w:val="auto"/>
        </w:rPr>
        <w:t>b.侵入性較低之醫療項目：與觀光局共同協助媒合醫療機構與旅行社，設計「保健旅遊專案」及「美容旅遊專案」等套裝行程。</w:t>
      </w:r>
    </w:p>
    <w:p w:rsidR="007C2C67" w:rsidRPr="002D1AC9" w:rsidRDefault="007C2C67" w:rsidP="007C2C67">
      <w:pPr>
        <w:pStyle w:val="a01"/>
        <w:ind w:left="2802" w:hanging="284"/>
        <w:rPr>
          <w:color w:val="auto"/>
        </w:rPr>
      </w:pPr>
      <w:r w:rsidRPr="002D1AC9">
        <w:rPr>
          <w:rFonts w:hint="eastAsia"/>
          <w:color w:val="auto"/>
        </w:rPr>
        <w:t>c.重症醫療及高技術之醫療：此種醫療項目以建立與國外醫療機構、醫療保險公司、醫療</w:t>
      </w:r>
      <w:r w:rsidRPr="002D1AC9">
        <w:rPr>
          <w:rFonts w:hint="eastAsia"/>
          <w:color w:val="auto"/>
        </w:rPr>
        <w:lastRenderedPageBreak/>
        <w:t>仲介公司之合作關係，藉以轉介病人至本市醫院就醫。</w:t>
      </w:r>
    </w:p>
    <w:p w:rsidR="007C2C67" w:rsidRPr="002D1AC9" w:rsidRDefault="007C2C67" w:rsidP="007C2C67">
      <w:pPr>
        <w:pStyle w:val="a00"/>
        <w:rPr>
          <w:color w:val="auto"/>
        </w:rPr>
      </w:pPr>
      <w:r w:rsidRPr="002D1AC9">
        <w:rPr>
          <w:rFonts w:hint="eastAsia"/>
          <w:color w:val="auto"/>
        </w:rPr>
        <w:t>B.召開相關單位共識會議</w:t>
      </w:r>
    </w:p>
    <w:p w:rsidR="007C2C67" w:rsidRPr="002D1AC9" w:rsidRDefault="007C2C67" w:rsidP="007C2C67">
      <w:pPr>
        <w:pStyle w:val="a01"/>
        <w:ind w:left="2802" w:hanging="284"/>
        <w:rPr>
          <w:color w:val="auto"/>
        </w:rPr>
      </w:pPr>
      <w:r w:rsidRPr="002D1AC9">
        <w:rPr>
          <w:rFonts w:hint="eastAsia"/>
          <w:color w:val="auto"/>
        </w:rPr>
        <w:t>a.已邀集本市醫院召開共識會議，訂定初期推動之醫療項目、了解各項目所需檢查治療時間及費用。</w:t>
      </w:r>
    </w:p>
    <w:p w:rsidR="007C2C67" w:rsidRPr="002D1AC9" w:rsidRDefault="007C2C67" w:rsidP="007C2C67">
      <w:pPr>
        <w:pStyle w:val="a01"/>
        <w:ind w:left="2802" w:hanging="284"/>
        <w:rPr>
          <w:color w:val="auto"/>
        </w:rPr>
      </w:pPr>
      <w:r w:rsidRPr="002D1AC9">
        <w:rPr>
          <w:rFonts w:hint="eastAsia"/>
          <w:color w:val="auto"/>
        </w:rPr>
        <w:t>b.與本府各局處召開推動小組籌備會議，研討醫療觀光相關事宜及各局處分工事項。</w:t>
      </w:r>
    </w:p>
    <w:p w:rsidR="007C2C67" w:rsidRPr="002D1AC9" w:rsidRDefault="007C2C67" w:rsidP="007C2C67">
      <w:pPr>
        <w:pStyle w:val="a00"/>
        <w:rPr>
          <w:color w:val="auto"/>
        </w:rPr>
      </w:pPr>
      <w:r w:rsidRPr="002D1AC9">
        <w:rPr>
          <w:rFonts w:hint="eastAsia"/>
          <w:color w:val="auto"/>
        </w:rPr>
        <w:t>C.成立醫療觀光推動小組及工作小組</w:t>
      </w:r>
    </w:p>
    <w:p w:rsidR="007C2C67" w:rsidRPr="002D1AC9" w:rsidRDefault="007C2C67" w:rsidP="007C2C67">
      <w:pPr>
        <w:pStyle w:val="a01"/>
        <w:ind w:left="2802" w:hanging="284"/>
        <w:rPr>
          <w:color w:val="auto"/>
        </w:rPr>
      </w:pPr>
      <w:r w:rsidRPr="002D1AC9">
        <w:rPr>
          <w:rFonts w:hint="eastAsia"/>
          <w:color w:val="auto"/>
        </w:rPr>
        <w:t>a.推動小組：由市長指派召集人、召集衛生局、觀光局、經發局、民政局、教育局、文化局、新聞局、社會局、農業局等9局處代表，及醫師公會、旅行及旅館商等公會代表，並含醫學中心院長等組成推動小組。每年於2月、7月、11月召開會議，規劃本市醫療觀光推動方向。</w:t>
      </w:r>
    </w:p>
    <w:p w:rsidR="007C2C67" w:rsidRPr="002D1AC9" w:rsidRDefault="007C2C67" w:rsidP="007C2C67">
      <w:pPr>
        <w:pStyle w:val="a01"/>
        <w:ind w:left="2802" w:hanging="284"/>
        <w:rPr>
          <w:color w:val="auto"/>
        </w:rPr>
      </w:pPr>
      <w:r w:rsidRPr="002D1AC9">
        <w:rPr>
          <w:rFonts w:hint="eastAsia"/>
          <w:color w:val="auto"/>
        </w:rPr>
        <w:t>b.工作小組：由衛生局、觀光局及各相關局處、旅行商業同業公會理事長、旅館商業同業公會理事長、各醫院及觀光旅宿業代表等組成工作小組。每季召開會議推動執行本市醫療觀光相關事宜及持續媒合旅遊業及醫療院所。</w:t>
      </w:r>
    </w:p>
    <w:p w:rsidR="007C2C67" w:rsidRPr="002D1AC9" w:rsidRDefault="007C2C67" w:rsidP="007C2C67">
      <w:pPr>
        <w:pStyle w:val="a00"/>
        <w:rPr>
          <w:color w:val="auto"/>
        </w:rPr>
      </w:pPr>
      <w:r w:rsidRPr="002D1AC9">
        <w:rPr>
          <w:rFonts w:hint="eastAsia"/>
          <w:color w:val="auto"/>
        </w:rPr>
        <w:t>D</w:t>
      </w:r>
      <w:r w:rsidRPr="002D1AC9">
        <w:rPr>
          <w:color w:val="auto"/>
        </w:rPr>
        <w:t>.</w:t>
      </w:r>
      <w:r w:rsidRPr="002D1AC9">
        <w:rPr>
          <w:rFonts w:hint="eastAsia"/>
          <w:color w:val="auto"/>
        </w:rPr>
        <w:t>持續規劃推動醫療觀光相關事宜</w:t>
      </w:r>
    </w:p>
    <w:p w:rsidR="007C2C67" w:rsidRPr="002D1AC9" w:rsidRDefault="007C2C67" w:rsidP="007C2C67">
      <w:pPr>
        <w:pStyle w:val="a01"/>
        <w:ind w:left="2802" w:hanging="284"/>
        <w:rPr>
          <w:color w:val="auto"/>
        </w:rPr>
      </w:pPr>
      <w:r w:rsidRPr="002D1AC9">
        <w:rPr>
          <w:rFonts w:hint="eastAsia"/>
          <w:color w:val="auto"/>
        </w:rPr>
        <w:t>a.108年2月15日辦理「名人帶路</w:t>
      </w:r>
      <w:r w:rsidR="00DE5422" w:rsidRPr="002D1AC9">
        <w:rPr>
          <w:rFonts w:hint="eastAsia"/>
          <w:color w:val="auto"/>
        </w:rPr>
        <w:t>－</w:t>
      </w:r>
      <w:r w:rsidRPr="002D1AC9">
        <w:rPr>
          <w:rFonts w:hint="eastAsia"/>
          <w:color w:val="auto"/>
        </w:rPr>
        <w:t>關懷病童、認識高雄醫療觀光記者會」。</w:t>
      </w:r>
    </w:p>
    <w:p w:rsidR="007C2C67" w:rsidRPr="002D1AC9" w:rsidRDefault="007C2C67" w:rsidP="007C2C67">
      <w:pPr>
        <w:pStyle w:val="a01"/>
        <w:ind w:left="2802" w:hanging="284"/>
        <w:rPr>
          <w:color w:val="auto"/>
        </w:rPr>
      </w:pPr>
      <w:r w:rsidRPr="002D1AC9">
        <w:rPr>
          <w:rFonts w:hint="eastAsia"/>
          <w:color w:val="auto"/>
        </w:rPr>
        <w:t>b.訂定本市醫療觀光推動小組設置要點。</w:t>
      </w:r>
    </w:p>
    <w:p w:rsidR="007C2C67" w:rsidRPr="002D1AC9" w:rsidRDefault="007C2C67" w:rsidP="007C2C67">
      <w:pPr>
        <w:pStyle w:val="a01"/>
        <w:ind w:left="2802" w:hanging="284"/>
        <w:rPr>
          <w:color w:val="auto"/>
        </w:rPr>
      </w:pPr>
      <w:r w:rsidRPr="002D1AC9">
        <w:rPr>
          <w:rFonts w:hint="eastAsia"/>
          <w:color w:val="auto"/>
        </w:rPr>
        <w:t>c.媒合旅遊業及醫療院所。</w:t>
      </w:r>
    </w:p>
    <w:p w:rsidR="00816B0B" w:rsidRPr="002D1AC9" w:rsidRDefault="007C2C67" w:rsidP="007C2C67">
      <w:pPr>
        <w:pStyle w:val="a01"/>
        <w:ind w:left="2802" w:hanging="284"/>
        <w:rPr>
          <w:color w:val="auto"/>
        </w:rPr>
      </w:pPr>
      <w:r w:rsidRPr="002D1AC9">
        <w:rPr>
          <w:rFonts w:hint="eastAsia"/>
          <w:color w:val="auto"/>
        </w:rPr>
        <w:t>d.建置醫療觀光網頁平台。</w:t>
      </w:r>
    </w:p>
    <w:p w:rsidR="00816B0B" w:rsidRPr="002D1AC9" w:rsidRDefault="00816B0B" w:rsidP="00816B0B">
      <w:pPr>
        <w:pStyle w:val="001"/>
      </w:pPr>
      <w:r w:rsidRPr="002D1AC9">
        <w:rPr>
          <w:rFonts w:hint="eastAsia"/>
        </w:rPr>
        <w:t>3.打造「一心三線」旅遊行程，以城市為心，北線為沿海漁村，中線為燕巢、岡山、阿蓮，東線為鳳山、旗山、美濃、佛光山及甲仙、六龜等各有特色的地方風光，推動具有地方特色的旅遊行程，並爭取國際郵輪靠泊高雄港，全面繁榮地方。</w:t>
      </w:r>
    </w:p>
    <w:p w:rsidR="00816B0B" w:rsidRPr="002D1AC9" w:rsidRDefault="00816B0B" w:rsidP="00816B0B">
      <w:pPr>
        <w:pStyle w:val="10"/>
        <w:rPr>
          <w:color w:val="auto"/>
        </w:rPr>
      </w:pPr>
      <w:r w:rsidRPr="002D1AC9">
        <w:rPr>
          <w:rFonts w:hint="eastAsia"/>
          <w:color w:val="auto"/>
        </w:rPr>
        <w:lastRenderedPageBreak/>
        <w:t>(1)推動主題遊程</w:t>
      </w:r>
    </w:p>
    <w:p w:rsidR="00816B0B" w:rsidRPr="002D1AC9" w:rsidRDefault="00816B0B" w:rsidP="00816B0B">
      <w:pPr>
        <w:pStyle w:val="11"/>
        <w:rPr>
          <w:color w:val="auto"/>
        </w:rPr>
      </w:pPr>
      <w:r w:rsidRPr="002D1AC9">
        <w:rPr>
          <w:rFonts w:hint="eastAsia"/>
          <w:color w:val="auto"/>
        </w:rPr>
        <w:t>本市具山、海、河、港、人文、古蹟等特色景觀，觀光資源豐富，為推動特色地區觀光，以記錄在地特色景點、美食或社區故事等方式，每年持續辦理各項特色活動，結合在地協會、業者，運用多元管道行銷高雄觀光，活絡當地觀光產業的發展，並結合周邊景點、在地美食，規劃套裝行程及推廣特色旅遊活動。</w:t>
      </w:r>
    </w:p>
    <w:p w:rsidR="00816B0B" w:rsidRPr="002D1AC9" w:rsidRDefault="00816B0B" w:rsidP="00816B0B">
      <w:pPr>
        <w:pStyle w:val="11"/>
        <w:rPr>
          <w:color w:val="auto"/>
        </w:rPr>
      </w:pPr>
      <w:r w:rsidRPr="002D1AC9">
        <w:rPr>
          <w:rFonts w:hint="eastAsia"/>
          <w:color w:val="auto"/>
        </w:rPr>
        <w:t>就一心三線的區域，依各區域之特色景點、美食、生態、農特產品等，規劃生態旅遊、美食特色遊程或體驗遊程等，如「二仁溪漁筏生態體驗文化之旅」、「燕巢棗樂趣一日遊」、「戀戀蚵仔寮‧漁村趣一日遊」、「美濃‧原鄉體驗二日遊」、「新威寶來泡湯養生之旅」、「鳳山、大寮、大樹生態藝術逍遙遊」等遊程，提供旅客多元化的選擇。</w:t>
      </w:r>
    </w:p>
    <w:p w:rsidR="00816B0B" w:rsidRPr="002D1AC9" w:rsidRDefault="00816B0B" w:rsidP="00816B0B">
      <w:pPr>
        <w:pStyle w:val="10"/>
        <w:rPr>
          <w:color w:val="auto"/>
        </w:rPr>
      </w:pPr>
      <w:r w:rsidRPr="002D1AC9">
        <w:rPr>
          <w:rFonts w:hint="eastAsia"/>
          <w:color w:val="auto"/>
        </w:rPr>
        <w:t>(2)製作特色文宣</w:t>
      </w:r>
    </w:p>
    <w:p w:rsidR="00816B0B" w:rsidRPr="002D1AC9" w:rsidRDefault="00816B0B" w:rsidP="00816B0B">
      <w:pPr>
        <w:pStyle w:val="11"/>
        <w:rPr>
          <w:color w:val="auto"/>
        </w:rPr>
      </w:pPr>
      <w:r w:rsidRPr="002D1AC9">
        <w:rPr>
          <w:rFonts w:hint="eastAsia"/>
          <w:color w:val="auto"/>
        </w:rPr>
        <w:t>以多元行銷方式加強推廣該區域之特色，將該區域之特色置於高雄旅遊網，或製作屬於該區域之文宣，提供於國內外大型旅展及高雄左營站、高雄火車站及小港機場國內航廈之旅服中心提供旅客免費索取。</w:t>
      </w:r>
    </w:p>
    <w:p w:rsidR="00816B0B" w:rsidRPr="002D1AC9" w:rsidRDefault="00816B0B" w:rsidP="00816B0B">
      <w:pPr>
        <w:pStyle w:val="10"/>
        <w:rPr>
          <w:color w:val="auto"/>
        </w:rPr>
      </w:pPr>
      <w:r w:rsidRPr="002D1AC9">
        <w:rPr>
          <w:rFonts w:hint="eastAsia"/>
          <w:color w:val="auto"/>
        </w:rPr>
        <w:t>(3)以高屏澎好玩卡智慧旅遊行銷</w:t>
      </w:r>
    </w:p>
    <w:p w:rsidR="00816B0B" w:rsidRPr="002D1AC9" w:rsidRDefault="00816B0B" w:rsidP="00816B0B">
      <w:pPr>
        <w:pStyle w:val="11"/>
        <w:rPr>
          <w:color w:val="auto"/>
        </w:rPr>
      </w:pPr>
      <w:r w:rsidRPr="002D1AC9">
        <w:rPr>
          <w:rFonts w:hint="eastAsia"/>
          <w:color w:val="auto"/>
        </w:rPr>
        <w:t>好玩卡已開發超過20套旅遊產品，除有以城市為核心的遊程套票如訪河遊港1日或2日遊、輕軌輕旅行1日或2日遊、海陸空好玩卡外，其中有4種原鄉輕旅行套票好玩卡，如原味輕旅行三地門線之體驗遊程及風味餐，實現「食、宿、遊、購、行、娛」觀光整合服務。</w:t>
      </w:r>
    </w:p>
    <w:p w:rsidR="00816B0B" w:rsidRPr="002D1AC9" w:rsidRDefault="00816B0B" w:rsidP="00816B0B">
      <w:pPr>
        <w:pStyle w:val="10"/>
        <w:rPr>
          <w:color w:val="auto"/>
        </w:rPr>
      </w:pPr>
      <w:r w:rsidRPr="002D1AC9">
        <w:rPr>
          <w:rFonts w:hint="eastAsia"/>
          <w:color w:val="auto"/>
        </w:rPr>
        <w:t>(4)辦理各項在地特色活動</w:t>
      </w:r>
    </w:p>
    <w:p w:rsidR="00816B0B" w:rsidRPr="002D1AC9" w:rsidRDefault="00816B0B" w:rsidP="00816B0B">
      <w:pPr>
        <w:pStyle w:val="11"/>
        <w:rPr>
          <w:color w:val="auto"/>
        </w:rPr>
      </w:pPr>
      <w:r w:rsidRPr="002D1AC9">
        <w:rPr>
          <w:rFonts w:hint="eastAsia"/>
          <w:color w:val="auto"/>
        </w:rPr>
        <w:t>結合在地特色景點、美食或社區故事等方式，並與在地協會、業者合作，運用多元管道行銷，持續辦理各項地方特色如「乘風而騎」單車遊程</w:t>
      </w:r>
      <w:r w:rsidRPr="002D1AC9">
        <w:rPr>
          <w:rFonts w:hint="eastAsia"/>
          <w:color w:val="auto"/>
        </w:rPr>
        <w:lastRenderedPageBreak/>
        <w:t>及「來觀光吧!魅力高雄」等活動，活絡當地觀光產業的發展，推動具有地方特色的旅遊行程。</w:t>
      </w:r>
    </w:p>
    <w:p w:rsidR="00816B0B" w:rsidRPr="002D1AC9" w:rsidRDefault="00816B0B" w:rsidP="00816B0B">
      <w:pPr>
        <w:pStyle w:val="10"/>
        <w:rPr>
          <w:color w:val="auto"/>
        </w:rPr>
      </w:pPr>
      <w:r w:rsidRPr="002D1AC9">
        <w:rPr>
          <w:rFonts w:hint="eastAsia"/>
          <w:color w:val="auto"/>
        </w:rPr>
        <w:t>(5)營造友善郵輪旅客通關環境</w:t>
      </w:r>
    </w:p>
    <w:p w:rsidR="00816B0B" w:rsidRPr="002D1AC9" w:rsidRDefault="00816B0B" w:rsidP="00816B0B">
      <w:pPr>
        <w:pStyle w:val="11"/>
        <w:rPr>
          <w:color w:val="auto"/>
        </w:rPr>
      </w:pPr>
      <w:r w:rsidRPr="002D1AC9">
        <w:rPr>
          <w:rFonts w:hint="eastAsia"/>
          <w:color w:val="auto"/>
        </w:rPr>
        <w:t>與</w:t>
      </w:r>
      <w:r w:rsidR="00C4376F" w:rsidRPr="002D1AC9">
        <w:rPr>
          <w:color w:val="auto"/>
        </w:rPr>
        <w:t>本市</w:t>
      </w:r>
      <w:r w:rsidRPr="002D1AC9">
        <w:rPr>
          <w:rFonts w:hint="eastAsia"/>
          <w:color w:val="auto"/>
        </w:rPr>
        <w:t>菁英外語導遊協會合作執行「2019高雄港郵輪旅客服務計畫」，派遣具外語專長之導遊或大學生至郵輪碼頭服務，提供郵輪旅客岸上觀光資訊諮詢服務，藉以促進高雄郵輪觀光產業發展。</w:t>
      </w:r>
    </w:p>
    <w:p w:rsidR="00816B0B" w:rsidRPr="002D1AC9" w:rsidRDefault="00816B0B" w:rsidP="00816B0B">
      <w:pPr>
        <w:pStyle w:val="10"/>
        <w:rPr>
          <w:color w:val="auto"/>
        </w:rPr>
      </w:pPr>
      <w:r w:rsidRPr="002D1AC9">
        <w:rPr>
          <w:rFonts w:hint="eastAsia"/>
          <w:color w:val="auto"/>
        </w:rPr>
        <w:t>(6)推廣具高雄文化特色「深度體驗」旅遊路線</w:t>
      </w:r>
    </w:p>
    <w:p w:rsidR="00816B0B" w:rsidRPr="002D1AC9" w:rsidRDefault="00816B0B" w:rsidP="00816B0B">
      <w:pPr>
        <w:pStyle w:val="11"/>
        <w:rPr>
          <w:color w:val="auto"/>
        </w:rPr>
      </w:pPr>
      <w:r w:rsidRPr="002D1AC9">
        <w:rPr>
          <w:rFonts w:hint="eastAsia"/>
          <w:color w:val="auto"/>
        </w:rPr>
        <w:t>與高雄港務分公司合作，輔導在地旅行社推出具高雄文化特色的「深度體驗」旅遊路線，如蓮池潭孔廟之旅，另在碼頭現場舉辦書法、客家藍染等文化體驗活動，加強航商或旅遊業者開闢高雄航線之意願。</w:t>
      </w:r>
    </w:p>
    <w:p w:rsidR="00816B0B" w:rsidRPr="002D1AC9" w:rsidRDefault="00816B0B" w:rsidP="00816B0B">
      <w:pPr>
        <w:pStyle w:val="001"/>
      </w:pPr>
      <w:r w:rsidRPr="002D1AC9">
        <w:rPr>
          <w:rFonts w:hint="eastAsia"/>
        </w:rPr>
        <w:t>4.鼓勵業者取得ISO相關認證、環保標章及其他專業認證，以維護高雄城市環境的完善與美好，兼顧城市的觀光發展與生活品質。</w:t>
      </w:r>
    </w:p>
    <w:p w:rsidR="00816B0B" w:rsidRPr="002D1AC9" w:rsidRDefault="00816B0B" w:rsidP="00B127D1">
      <w:pPr>
        <w:pStyle w:val="10"/>
        <w:rPr>
          <w:color w:val="auto"/>
        </w:rPr>
      </w:pPr>
      <w:r w:rsidRPr="002D1AC9">
        <w:rPr>
          <w:rFonts w:hint="eastAsia"/>
          <w:color w:val="auto"/>
        </w:rPr>
        <w:t>(1)</w:t>
      </w:r>
      <w:r w:rsidR="00B127D1" w:rsidRPr="002D1AC9">
        <w:rPr>
          <w:rFonts w:hint="eastAsia"/>
          <w:color w:val="auto"/>
        </w:rPr>
        <w:t>ISO(國際標準組織International Organization for Standardization)其目的制定通用性的國際標準，減少技術性貿易障礙，認證範疇為品質、環境、食安、資安四類，為吸引國外遊客至本市觀光，尤以食安認證最為重要，責請衛生單位積極輔導。本府經濟發展局則鼓勵企業取得ISO相關認證，以利國際拓銷，提升國際競爭力。</w:t>
      </w:r>
    </w:p>
    <w:p w:rsidR="00816B0B" w:rsidRPr="002D1AC9" w:rsidRDefault="00816B0B" w:rsidP="00816B0B">
      <w:pPr>
        <w:pStyle w:val="10"/>
        <w:rPr>
          <w:color w:val="auto"/>
        </w:rPr>
      </w:pPr>
      <w:r w:rsidRPr="002D1AC9">
        <w:rPr>
          <w:rFonts w:hint="eastAsia"/>
          <w:color w:val="auto"/>
        </w:rPr>
        <w:t>(2)</w:t>
      </w:r>
      <w:r w:rsidR="00B127D1" w:rsidRPr="002D1AC9">
        <w:rPr>
          <w:rFonts w:hint="eastAsia"/>
          <w:color w:val="auto"/>
        </w:rPr>
        <w:t>持續輔導本市地方產業特色化，工廠轉型提升產值及提高附加價值，設置觀光工廠，產業結合觀光，創造產業活動價值，提升整體競爭力，再創產業新活力。</w:t>
      </w:r>
    </w:p>
    <w:p w:rsidR="00816B0B" w:rsidRPr="002D1AC9" w:rsidRDefault="00816B0B" w:rsidP="00816B0B">
      <w:pPr>
        <w:pStyle w:val="10"/>
        <w:rPr>
          <w:color w:val="auto"/>
        </w:rPr>
      </w:pPr>
      <w:r w:rsidRPr="002D1AC9">
        <w:rPr>
          <w:rFonts w:hint="eastAsia"/>
          <w:color w:val="auto"/>
        </w:rPr>
        <w:t>(3)為了健全</w:t>
      </w:r>
      <w:r w:rsidR="00D8289A" w:rsidRPr="002D1AC9">
        <w:rPr>
          <w:rFonts w:hint="eastAsia"/>
          <w:color w:val="auto"/>
        </w:rPr>
        <w:t>本</w:t>
      </w:r>
      <w:r w:rsidRPr="002D1AC9">
        <w:rPr>
          <w:rFonts w:hint="eastAsia"/>
          <w:color w:val="auto"/>
        </w:rPr>
        <w:t>市轄內環保產業通路及提升綠色經濟之能量，</w:t>
      </w:r>
      <w:r w:rsidR="00C4376F" w:rsidRPr="002D1AC9">
        <w:rPr>
          <w:color w:val="auto"/>
        </w:rPr>
        <w:t>本</w:t>
      </w:r>
      <w:r w:rsidRPr="002D1AC9">
        <w:rPr>
          <w:rFonts w:hint="eastAsia"/>
          <w:color w:val="auto"/>
        </w:rPr>
        <w:t>府積極配合機關綠色採購，逐年辦理機關採購申報系統說明會，使各機關單位確實於各項採購中優先選用標章類產品，1</w:t>
      </w:r>
      <w:r w:rsidRPr="002D1AC9">
        <w:rPr>
          <w:color w:val="auto"/>
        </w:rPr>
        <w:t>07</w:t>
      </w:r>
      <w:r w:rsidRPr="002D1AC9">
        <w:rPr>
          <w:rFonts w:hint="eastAsia"/>
          <w:color w:val="auto"/>
        </w:rPr>
        <w:t>年</w:t>
      </w:r>
      <w:r w:rsidR="00C4376F" w:rsidRPr="002D1AC9">
        <w:rPr>
          <w:rFonts w:hint="eastAsia"/>
          <w:color w:val="auto"/>
        </w:rPr>
        <w:t>度</w:t>
      </w:r>
      <w:r w:rsidRPr="002D1AC9">
        <w:rPr>
          <w:rFonts w:hint="eastAsia"/>
          <w:color w:val="auto"/>
        </w:rPr>
        <w:t>機關環保標章產品採購比率達97.8%。</w:t>
      </w:r>
    </w:p>
    <w:p w:rsidR="00816B0B" w:rsidRPr="002D1AC9" w:rsidRDefault="00816B0B" w:rsidP="00816B0B">
      <w:pPr>
        <w:pStyle w:val="10"/>
        <w:rPr>
          <w:color w:val="auto"/>
        </w:rPr>
      </w:pPr>
      <w:r w:rsidRPr="002D1AC9">
        <w:rPr>
          <w:rFonts w:hint="eastAsia"/>
          <w:color w:val="auto"/>
        </w:rPr>
        <w:lastRenderedPageBreak/>
        <w:t>(4)企業及民眾推廣部分，輔導成立綠色商店、環保旅店及星級環保餐館等，以健全綠色產品販售市場，目前</w:t>
      </w:r>
      <w:r w:rsidR="00D8289A" w:rsidRPr="002D1AC9">
        <w:rPr>
          <w:rFonts w:hint="eastAsia"/>
          <w:color w:val="auto"/>
        </w:rPr>
        <w:t>本</w:t>
      </w:r>
      <w:r w:rsidRPr="002D1AC9">
        <w:rPr>
          <w:rFonts w:hint="eastAsia"/>
          <w:color w:val="auto"/>
        </w:rPr>
        <w:t>市共有1</w:t>
      </w:r>
      <w:r w:rsidRPr="002D1AC9">
        <w:rPr>
          <w:color w:val="auto"/>
        </w:rPr>
        <w:t>,041</w:t>
      </w:r>
      <w:r w:rsidRPr="002D1AC9">
        <w:rPr>
          <w:rFonts w:hint="eastAsia"/>
          <w:color w:val="auto"/>
        </w:rPr>
        <w:t>家綠色商店販售綠色商品，1</w:t>
      </w:r>
      <w:r w:rsidRPr="002D1AC9">
        <w:rPr>
          <w:color w:val="auto"/>
        </w:rPr>
        <w:t>07</w:t>
      </w:r>
      <w:r w:rsidRPr="002D1AC9">
        <w:rPr>
          <w:rFonts w:hint="eastAsia"/>
          <w:color w:val="auto"/>
        </w:rPr>
        <w:t>年度綠色商店所提報販售金額高達</w:t>
      </w:r>
      <w:r w:rsidRPr="002D1AC9">
        <w:rPr>
          <w:color w:val="auto"/>
        </w:rPr>
        <w:t>4</w:t>
      </w:r>
      <w:r w:rsidRPr="002D1AC9">
        <w:rPr>
          <w:rFonts w:hint="eastAsia"/>
          <w:color w:val="auto"/>
        </w:rPr>
        <w:t>億</w:t>
      </w:r>
      <w:r w:rsidRPr="002D1AC9">
        <w:rPr>
          <w:color w:val="auto"/>
        </w:rPr>
        <w:t>3,368</w:t>
      </w:r>
      <w:r w:rsidRPr="002D1AC9">
        <w:rPr>
          <w:rFonts w:hint="eastAsia"/>
          <w:color w:val="auto"/>
        </w:rPr>
        <w:t>萬</w:t>
      </w:r>
      <w:r w:rsidRPr="002D1AC9">
        <w:rPr>
          <w:color w:val="auto"/>
        </w:rPr>
        <w:t>8,668</w:t>
      </w:r>
      <w:r w:rsidRPr="002D1AC9">
        <w:rPr>
          <w:rFonts w:hint="eastAsia"/>
          <w:color w:val="auto"/>
        </w:rPr>
        <w:t>元(不包括汽、機車類商品)。</w:t>
      </w:r>
    </w:p>
    <w:p w:rsidR="00816B0B" w:rsidRPr="002D1AC9" w:rsidRDefault="00816B0B" w:rsidP="00816B0B">
      <w:pPr>
        <w:pStyle w:val="10"/>
        <w:rPr>
          <w:color w:val="auto"/>
        </w:rPr>
      </w:pPr>
      <w:r w:rsidRPr="002D1AC9">
        <w:rPr>
          <w:rFonts w:hint="eastAsia"/>
          <w:color w:val="auto"/>
        </w:rPr>
        <w:t>(5)積極宣導及推廣企業響應綠色採購作為，並輔導彙整企業逐年所提報之採購金額，1</w:t>
      </w:r>
      <w:r w:rsidRPr="002D1AC9">
        <w:rPr>
          <w:color w:val="auto"/>
        </w:rPr>
        <w:t>07</w:t>
      </w:r>
      <w:r w:rsidRPr="002D1AC9">
        <w:rPr>
          <w:rFonts w:hint="eastAsia"/>
          <w:color w:val="auto"/>
        </w:rPr>
        <w:t>年</w:t>
      </w:r>
      <w:r w:rsidR="00D8289A" w:rsidRPr="002D1AC9">
        <w:rPr>
          <w:rFonts w:hint="eastAsia"/>
          <w:color w:val="auto"/>
        </w:rPr>
        <w:t>本市</w:t>
      </w:r>
      <w:r w:rsidRPr="002D1AC9">
        <w:rPr>
          <w:rFonts w:hint="eastAsia"/>
          <w:color w:val="auto"/>
        </w:rPr>
        <w:t>在地企業共有2</w:t>
      </w:r>
      <w:r w:rsidRPr="002D1AC9">
        <w:rPr>
          <w:color w:val="auto"/>
        </w:rPr>
        <w:t>54</w:t>
      </w:r>
      <w:r w:rsidRPr="002D1AC9">
        <w:rPr>
          <w:rFonts w:hint="eastAsia"/>
          <w:color w:val="auto"/>
        </w:rPr>
        <w:t>家響應綠色採購，整體採購金額約</w:t>
      </w:r>
      <w:r w:rsidRPr="002D1AC9">
        <w:rPr>
          <w:color w:val="auto"/>
        </w:rPr>
        <w:t>18</w:t>
      </w:r>
      <w:r w:rsidRPr="002D1AC9">
        <w:rPr>
          <w:rFonts w:hint="eastAsia"/>
          <w:color w:val="auto"/>
        </w:rPr>
        <w:t>億</w:t>
      </w:r>
      <w:r w:rsidRPr="002D1AC9">
        <w:rPr>
          <w:color w:val="auto"/>
        </w:rPr>
        <w:t>9,07</w:t>
      </w:r>
      <w:r w:rsidRPr="002D1AC9">
        <w:rPr>
          <w:rFonts w:hint="eastAsia"/>
          <w:color w:val="auto"/>
        </w:rPr>
        <w:t>6萬元。</w:t>
      </w:r>
    </w:p>
    <w:p w:rsidR="00816B0B" w:rsidRPr="002D1AC9" w:rsidRDefault="00816B0B" w:rsidP="00816B0B">
      <w:pPr>
        <w:pStyle w:val="10"/>
        <w:rPr>
          <w:color w:val="auto"/>
        </w:rPr>
      </w:pPr>
      <w:r w:rsidRPr="002D1AC9">
        <w:rPr>
          <w:rFonts w:hint="eastAsia"/>
          <w:color w:val="auto"/>
        </w:rPr>
        <w:t>(6)透過綠色經濟之成長現況，持續引導在地業者研發或生產環保標章之商品，現有24家業者共計3</w:t>
      </w:r>
      <w:r w:rsidRPr="002D1AC9">
        <w:rPr>
          <w:color w:val="auto"/>
        </w:rPr>
        <w:t>21</w:t>
      </w:r>
      <w:r w:rsidRPr="002D1AC9">
        <w:rPr>
          <w:rFonts w:hint="eastAsia"/>
          <w:color w:val="auto"/>
        </w:rPr>
        <w:t>項產品取得環保標章。</w:t>
      </w:r>
    </w:p>
    <w:p w:rsidR="00816B0B" w:rsidRPr="002D1AC9" w:rsidRDefault="00816B0B" w:rsidP="00816B0B">
      <w:pPr>
        <w:pStyle w:val="10"/>
        <w:rPr>
          <w:color w:val="auto"/>
        </w:rPr>
      </w:pPr>
      <w:r w:rsidRPr="002D1AC9">
        <w:rPr>
          <w:rFonts w:hint="eastAsia"/>
          <w:color w:val="auto"/>
        </w:rPr>
        <w:t>(7)推動穆斯林友善認證</w:t>
      </w:r>
    </w:p>
    <w:p w:rsidR="00816B0B" w:rsidRPr="002D1AC9" w:rsidRDefault="00816B0B" w:rsidP="00816B0B">
      <w:pPr>
        <w:pStyle w:val="11"/>
        <w:rPr>
          <w:color w:val="auto"/>
          <w:bdr w:val="none" w:sz="0" w:space="0" w:color="auto" w:frame="1"/>
        </w:rPr>
      </w:pPr>
      <w:r w:rsidRPr="002D1AC9">
        <w:rPr>
          <w:rFonts w:hint="eastAsia"/>
          <w:color w:val="auto"/>
          <w:bdr w:val="none" w:sz="0" w:space="0" w:color="auto" w:frame="1"/>
        </w:rPr>
        <w:t>為向東南亞穆斯林行銷本市，致力整建本市穆斯林友善環境，除於遊憩區興建「淨下設施」、機場禱告室、更積極輔導旅宿業者取得「穆斯林友善認證」，本市目前有13家旅宿業者取得「穆斯林友善餐旅認證」、9家餐廳業者取得「穆斯林友善餐廳認證」及2家「清真餐廳」。</w:t>
      </w:r>
    </w:p>
    <w:p w:rsidR="00E3495D" w:rsidRPr="002D1AC9" w:rsidRDefault="00E3495D" w:rsidP="00E3495D">
      <w:pPr>
        <w:pStyle w:val="001"/>
      </w:pPr>
      <w:r w:rsidRPr="002D1AC9">
        <w:rPr>
          <w:rFonts w:hint="eastAsia"/>
        </w:rPr>
        <w:t>5.推動賽馬產業</w:t>
      </w:r>
    </w:p>
    <w:p w:rsidR="00ED006F" w:rsidRPr="002D1AC9" w:rsidRDefault="00ED006F" w:rsidP="00ED006F">
      <w:pPr>
        <w:pStyle w:val="10"/>
        <w:rPr>
          <w:color w:val="auto"/>
        </w:rPr>
      </w:pPr>
      <w:r w:rsidRPr="002D1AC9">
        <w:rPr>
          <w:rFonts w:hint="eastAsia"/>
          <w:color w:val="auto"/>
        </w:rPr>
        <w:t>(1)108年1月23日、31日召開二次跨局處工作會議。</w:t>
      </w:r>
    </w:p>
    <w:p w:rsidR="00ED006F" w:rsidRPr="002D1AC9" w:rsidRDefault="00ED006F" w:rsidP="00ED006F">
      <w:pPr>
        <w:pStyle w:val="10"/>
        <w:rPr>
          <w:color w:val="auto"/>
        </w:rPr>
      </w:pPr>
      <w:r w:rsidRPr="002D1AC9">
        <w:rPr>
          <w:rFonts w:hint="eastAsia"/>
          <w:color w:val="auto"/>
        </w:rPr>
        <w:t>(2)就土地、法令、市場、環境可行性分析，預計4月初提出評估報告。</w:t>
      </w:r>
    </w:p>
    <w:p w:rsidR="00ED006F" w:rsidRPr="002D1AC9" w:rsidRDefault="00ED006F" w:rsidP="00ED006F">
      <w:pPr>
        <w:pStyle w:val="10"/>
        <w:rPr>
          <w:color w:val="auto"/>
        </w:rPr>
      </w:pPr>
      <w:r w:rsidRPr="002D1AC9">
        <w:rPr>
          <w:rFonts w:hint="eastAsia"/>
          <w:color w:val="auto"/>
        </w:rPr>
        <w:t>(3)就法制局所提中央立專法或循現行法令制定自治條例分析，一併於4月初提出分析報告。</w:t>
      </w:r>
    </w:p>
    <w:p w:rsidR="00E3495D" w:rsidRPr="002D1AC9" w:rsidRDefault="00E3495D" w:rsidP="00E3495D">
      <w:pPr>
        <w:pStyle w:val="10"/>
        <w:rPr>
          <w:color w:val="auto"/>
        </w:rPr>
      </w:pPr>
      <w:r w:rsidRPr="002D1AC9">
        <w:rPr>
          <w:rFonts w:hint="eastAsia"/>
          <w:color w:val="auto"/>
        </w:rPr>
        <w:t>(</w:t>
      </w:r>
      <w:r w:rsidR="00ED006F" w:rsidRPr="002D1AC9">
        <w:rPr>
          <w:rFonts w:hint="eastAsia"/>
          <w:color w:val="auto"/>
        </w:rPr>
        <w:t>4</w:t>
      </w:r>
      <w:r w:rsidRPr="002D1AC9">
        <w:rPr>
          <w:rFonts w:hint="eastAsia"/>
          <w:color w:val="auto"/>
        </w:rPr>
        <w:t>)現階段以非博弈方式推動馬術活動產業，在本市現有3個馬術中心(澳登堡、橋頭、觀音山)基礎上推動馬術活動產業，建立國人對馬術活動的正確觀念，以及推動馬匹認養計畫，並積極推動城市馬術交流活動。</w:t>
      </w:r>
    </w:p>
    <w:p w:rsidR="00E3495D" w:rsidRPr="002D1AC9" w:rsidRDefault="00E3495D" w:rsidP="00E3495D">
      <w:pPr>
        <w:pStyle w:val="10"/>
        <w:rPr>
          <w:color w:val="auto"/>
        </w:rPr>
      </w:pPr>
      <w:r w:rsidRPr="002D1AC9">
        <w:rPr>
          <w:rFonts w:hint="eastAsia"/>
          <w:color w:val="auto"/>
        </w:rPr>
        <w:t>(</w:t>
      </w:r>
      <w:r w:rsidR="00ED006F" w:rsidRPr="002D1AC9">
        <w:rPr>
          <w:rFonts w:hint="eastAsia"/>
          <w:color w:val="auto"/>
        </w:rPr>
        <w:t>5</w:t>
      </w:r>
      <w:r w:rsidRPr="002D1AC9">
        <w:rPr>
          <w:rFonts w:hint="eastAsia"/>
          <w:color w:val="auto"/>
        </w:rPr>
        <w:t>)預計於108年4月底前結合本市體育會馬術委員會</w:t>
      </w:r>
      <w:r w:rsidR="0029500F" w:rsidRPr="002D1AC9">
        <w:rPr>
          <w:rFonts w:hint="eastAsia"/>
          <w:color w:val="auto"/>
        </w:rPr>
        <w:t>，</w:t>
      </w:r>
      <w:r w:rsidRPr="002D1AC9">
        <w:rPr>
          <w:rFonts w:hint="eastAsia"/>
          <w:color w:val="auto"/>
        </w:rPr>
        <w:t>辦理中正盃馬術比賽，以推廣國人對馬術活動的正確觀念。</w:t>
      </w:r>
    </w:p>
    <w:p w:rsidR="007112F6" w:rsidRPr="002D1AC9" w:rsidRDefault="007112F6" w:rsidP="007112F6">
      <w:pPr>
        <w:pStyle w:val="0"/>
        <w:rPr>
          <w:color w:val="auto"/>
        </w:rPr>
      </w:pPr>
      <w:bookmarkStart w:id="19" w:name="_Toc536719714"/>
      <w:r w:rsidRPr="002D1AC9">
        <w:rPr>
          <w:rFonts w:hint="eastAsia"/>
          <w:color w:val="auto"/>
        </w:rPr>
        <w:lastRenderedPageBreak/>
        <w:t>(四)立足南海，經貿首都</w:t>
      </w:r>
      <w:bookmarkEnd w:id="18"/>
      <w:bookmarkEnd w:id="19"/>
    </w:p>
    <w:p w:rsidR="007112F6" w:rsidRPr="002D1AC9" w:rsidRDefault="007112F6" w:rsidP="007112F6">
      <w:pPr>
        <w:pStyle w:val="001"/>
        <w:jc w:val="left"/>
      </w:pPr>
      <w:r w:rsidRPr="002D1AC9">
        <w:rPr>
          <w:rFonts w:hint="eastAsia"/>
        </w:rPr>
        <w:t>1.全面升級高雄軟體園區，重點發展生物醫療，結合高雄在地的醫學中心和醫學院，打造生物科技產業聚落，爭取成為區域內生技產業重鎮；遊戲電競，掌握趨勢並研析相關法規，大力扶植並開放國內外電競遊戲開發公司進駐；深入調查研究具有發展潛力和未來性的技術或產業，由育成中心從旁輔導，例如：農業大數據、種子基因培育、金融科技等。</w:t>
      </w:r>
    </w:p>
    <w:p w:rsidR="002775F7" w:rsidRPr="002D1AC9" w:rsidRDefault="002775F7" w:rsidP="002775F7">
      <w:pPr>
        <w:pStyle w:val="10"/>
        <w:rPr>
          <w:color w:val="auto"/>
        </w:rPr>
      </w:pPr>
      <w:r w:rsidRPr="002D1AC9">
        <w:rPr>
          <w:rFonts w:hint="eastAsia"/>
          <w:color w:val="auto"/>
        </w:rPr>
        <w:t>(1)傳統產業高值化</w:t>
      </w:r>
    </w:p>
    <w:p w:rsidR="002775F7" w:rsidRPr="002D1AC9" w:rsidRDefault="002775F7" w:rsidP="002775F7">
      <w:pPr>
        <w:pStyle w:val="11"/>
        <w:rPr>
          <w:color w:val="auto"/>
        </w:rPr>
      </w:pPr>
      <w:r w:rsidRPr="002D1AC9">
        <w:rPr>
          <w:rFonts w:hint="eastAsia"/>
          <w:color w:val="auto"/>
        </w:rPr>
        <w:t>高雄由於具有螺絲、金屬工業的技術支持，醫材、航太、精微模具、扣件及工具機等金屬加值產業都具有產業高值化及初步的產業聚落。未來將利用高雄傳統產業發展的趨勢，朝向尋求其它高附加價值的產業，並配合中央政府政策，整合高雄及南部地區產業能量為高值化的</w:t>
      </w:r>
      <w:r w:rsidR="00283797" w:rsidRPr="002D1AC9">
        <w:rPr>
          <w:rFonts w:hint="eastAsia"/>
          <w:color w:val="auto"/>
        </w:rPr>
        <w:t>平台</w:t>
      </w:r>
      <w:r w:rsidRPr="002D1AC9">
        <w:rPr>
          <w:rFonts w:hint="eastAsia"/>
          <w:color w:val="auto"/>
        </w:rPr>
        <w:t>。</w:t>
      </w:r>
    </w:p>
    <w:p w:rsidR="002775F7" w:rsidRPr="002D1AC9" w:rsidRDefault="002775F7" w:rsidP="002775F7">
      <w:pPr>
        <w:pStyle w:val="10"/>
        <w:rPr>
          <w:color w:val="auto"/>
        </w:rPr>
      </w:pPr>
      <w:r w:rsidRPr="002D1AC9">
        <w:rPr>
          <w:rFonts w:hint="eastAsia"/>
          <w:color w:val="auto"/>
        </w:rPr>
        <w:t>(2)扶植數位內容產業</w:t>
      </w:r>
    </w:p>
    <w:p w:rsidR="002775F7" w:rsidRPr="002D1AC9" w:rsidRDefault="002775F7" w:rsidP="002775F7">
      <w:pPr>
        <w:pStyle w:val="11"/>
        <w:rPr>
          <w:color w:val="auto"/>
        </w:rPr>
      </w:pPr>
      <w:r w:rsidRPr="002D1AC9">
        <w:rPr>
          <w:rFonts w:hint="eastAsia"/>
          <w:color w:val="auto"/>
        </w:rPr>
        <w:t>將建構完備之招商</w:t>
      </w:r>
      <w:r w:rsidR="00283797" w:rsidRPr="002D1AC9">
        <w:rPr>
          <w:rFonts w:hint="eastAsia"/>
          <w:color w:val="auto"/>
        </w:rPr>
        <w:t>平台</w:t>
      </w:r>
      <w:r w:rsidRPr="002D1AC9">
        <w:rPr>
          <w:rFonts w:hint="eastAsia"/>
          <w:color w:val="auto"/>
        </w:rPr>
        <w:t>，整合在地資源，引進數位內容、資通訊等相關業者進駐高雄，期帶動產業群聚、吸引人才及技術提升，創造投資與就業機會。</w:t>
      </w:r>
    </w:p>
    <w:p w:rsidR="002775F7" w:rsidRPr="002D1AC9" w:rsidRDefault="002775F7" w:rsidP="002775F7">
      <w:pPr>
        <w:pStyle w:val="10"/>
        <w:rPr>
          <w:color w:val="auto"/>
        </w:rPr>
      </w:pPr>
      <w:r w:rsidRPr="002D1AC9">
        <w:rPr>
          <w:rFonts w:hint="eastAsia"/>
          <w:color w:val="auto"/>
        </w:rPr>
        <w:t>(3)推動體感科技產業</w:t>
      </w:r>
    </w:p>
    <w:p w:rsidR="002775F7" w:rsidRPr="002D1AC9" w:rsidRDefault="002775F7" w:rsidP="002775F7">
      <w:pPr>
        <w:pStyle w:val="11"/>
        <w:rPr>
          <w:color w:val="auto"/>
        </w:rPr>
      </w:pPr>
      <w:r w:rsidRPr="002D1AC9">
        <w:rPr>
          <w:rFonts w:hint="eastAsia"/>
          <w:color w:val="auto"/>
        </w:rPr>
        <w:t>推動體感科技產業發展，促進高雄產業轉型，配合本市數位內容之利基優勢，以六大領域（包括醫療、娛樂、教育、影視、製造及海洋等）作為發展重點，並以實驗場域整備、商務媒合推廣、主題試煉補助、多元創新應用等四大推動架構，將本市建構為體感產業發展基地及試煉場域。</w:t>
      </w:r>
    </w:p>
    <w:p w:rsidR="002775F7" w:rsidRPr="002D1AC9" w:rsidRDefault="002775F7" w:rsidP="002775F7">
      <w:pPr>
        <w:pStyle w:val="10"/>
        <w:rPr>
          <w:color w:val="auto"/>
        </w:rPr>
      </w:pPr>
      <w:r w:rsidRPr="002D1AC9">
        <w:rPr>
          <w:rFonts w:hint="eastAsia"/>
          <w:color w:val="auto"/>
        </w:rPr>
        <w:t>(4)籌劃跨境電商</w:t>
      </w:r>
      <w:r w:rsidR="00283797" w:rsidRPr="002D1AC9">
        <w:rPr>
          <w:rFonts w:hint="eastAsia"/>
          <w:color w:val="auto"/>
        </w:rPr>
        <w:t>平台</w:t>
      </w:r>
    </w:p>
    <w:p w:rsidR="002775F7" w:rsidRPr="002D1AC9" w:rsidRDefault="002775F7" w:rsidP="002775F7">
      <w:pPr>
        <w:pStyle w:val="11"/>
        <w:rPr>
          <w:color w:val="auto"/>
        </w:rPr>
      </w:pPr>
      <w:r w:rsidRPr="002D1AC9">
        <w:rPr>
          <w:rFonts w:hint="eastAsia"/>
          <w:color w:val="auto"/>
        </w:rPr>
        <w:t>將透過訪廠、規劃合作或拓銷活動，籌劃跨境電商</w:t>
      </w:r>
      <w:r w:rsidR="00283797" w:rsidRPr="002D1AC9">
        <w:rPr>
          <w:rFonts w:hint="eastAsia"/>
          <w:color w:val="auto"/>
        </w:rPr>
        <w:t>平台</w:t>
      </w:r>
      <w:r w:rsidRPr="002D1AC9">
        <w:rPr>
          <w:rFonts w:hint="eastAsia"/>
          <w:color w:val="auto"/>
        </w:rPr>
        <w:t>，建立貨品跨境銷售物流、金流、資訊流等相關</w:t>
      </w:r>
      <w:r w:rsidR="00283797" w:rsidRPr="002D1AC9">
        <w:rPr>
          <w:rFonts w:hint="eastAsia"/>
          <w:color w:val="auto"/>
        </w:rPr>
        <w:t>平台</w:t>
      </w:r>
      <w:r w:rsidRPr="002D1AC9">
        <w:rPr>
          <w:rFonts w:hint="eastAsia"/>
          <w:color w:val="auto"/>
        </w:rPr>
        <w:t>。</w:t>
      </w:r>
    </w:p>
    <w:p w:rsidR="006E53AE" w:rsidRPr="002D1AC9" w:rsidRDefault="006E53AE" w:rsidP="006E53AE">
      <w:pPr>
        <w:pStyle w:val="10"/>
        <w:rPr>
          <w:color w:val="auto"/>
        </w:rPr>
      </w:pPr>
      <w:r w:rsidRPr="002D1AC9">
        <w:rPr>
          <w:rFonts w:hint="eastAsia"/>
          <w:color w:val="auto"/>
        </w:rPr>
        <w:t>(</w:t>
      </w:r>
      <w:r w:rsidR="002775F7" w:rsidRPr="002D1AC9">
        <w:rPr>
          <w:rFonts w:hint="eastAsia"/>
          <w:color w:val="auto"/>
        </w:rPr>
        <w:t>5</w:t>
      </w:r>
      <w:r w:rsidRPr="002D1AC9">
        <w:rPr>
          <w:rFonts w:hint="eastAsia"/>
          <w:color w:val="auto"/>
        </w:rPr>
        <w:t>)配合中央法規輔導產業發展</w:t>
      </w:r>
    </w:p>
    <w:p w:rsidR="006E53AE" w:rsidRPr="002D1AC9" w:rsidRDefault="006E53AE" w:rsidP="006E53AE">
      <w:pPr>
        <w:pStyle w:val="11"/>
        <w:rPr>
          <w:color w:val="auto"/>
        </w:rPr>
      </w:pPr>
      <w:r w:rsidRPr="002D1AC9">
        <w:rPr>
          <w:rFonts w:hint="eastAsia"/>
          <w:color w:val="auto"/>
        </w:rPr>
        <w:t>電競產業推動</w:t>
      </w:r>
      <w:r w:rsidRPr="002D1AC9">
        <w:rPr>
          <w:color w:val="auto"/>
        </w:rPr>
        <w:t>涉及經濟、科技、文化及教育</w:t>
      </w:r>
      <w:r w:rsidRPr="002D1AC9">
        <w:rPr>
          <w:rFonts w:hint="eastAsia"/>
          <w:color w:val="auto"/>
        </w:rPr>
        <w:t>、</w:t>
      </w:r>
      <w:r w:rsidRPr="002D1AC9">
        <w:rPr>
          <w:color w:val="auto"/>
        </w:rPr>
        <w:lastRenderedPageBreak/>
        <w:t>體育等</w:t>
      </w:r>
      <w:r w:rsidRPr="002D1AC9">
        <w:rPr>
          <w:rFonts w:hint="eastAsia"/>
          <w:color w:val="auto"/>
        </w:rPr>
        <w:t>面向，</w:t>
      </w:r>
      <w:r w:rsidRPr="002D1AC9">
        <w:rPr>
          <w:color w:val="auto"/>
        </w:rPr>
        <w:t>運動產業發展條例</w:t>
      </w:r>
      <w:r w:rsidRPr="002D1AC9">
        <w:rPr>
          <w:rFonts w:hint="eastAsia"/>
          <w:color w:val="auto"/>
        </w:rPr>
        <w:t>將</w:t>
      </w:r>
      <w:r w:rsidRPr="002D1AC9">
        <w:rPr>
          <w:color w:val="auto"/>
        </w:rPr>
        <w:t>電子競技納入運動產業範圍，讓推展</w:t>
      </w:r>
      <w:r w:rsidRPr="002D1AC9">
        <w:rPr>
          <w:rFonts w:hint="eastAsia"/>
          <w:color w:val="auto"/>
        </w:rPr>
        <w:t>法</w:t>
      </w:r>
      <w:r w:rsidRPr="002D1AC9">
        <w:rPr>
          <w:color w:val="auto"/>
        </w:rPr>
        <w:t>源依據</w:t>
      </w:r>
      <w:r w:rsidRPr="002D1AC9">
        <w:rPr>
          <w:rFonts w:hint="eastAsia"/>
          <w:color w:val="auto"/>
        </w:rPr>
        <w:t>明確，中央機關亦正進行</w:t>
      </w:r>
      <w:r w:rsidRPr="002D1AC9">
        <w:rPr>
          <w:color w:val="auto"/>
        </w:rPr>
        <w:t>相關法規之配套修正，</w:t>
      </w:r>
      <w:r w:rsidRPr="002D1AC9">
        <w:rPr>
          <w:rFonts w:hint="eastAsia"/>
          <w:color w:val="auto"/>
        </w:rPr>
        <w:t>期</w:t>
      </w:r>
      <w:r w:rsidRPr="002D1AC9">
        <w:rPr>
          <w:color w:val="auto"/>
        </w:rPr>
        <w:t>以減稅、補助與輔導等政策</w:t>
      </w:r>
      <w:r w:rsidRPr="002D1AC9">
        <w:rPr>
          <w:rFonts w:hint="eastAsia"/>
          <w:color w:val="auto"/>
        </w:rPr>
        <w:t>，扶植</w:t>
      </w:r>
      <w:r w:rsidRPr="002D1AC9">
        <w:rPr>
          <w:color w:val="auto"/>
        </w:rPr>
        <w:t>業者</w:t>
      </w:r>
      <w:r w:rsidRPr="002D1AC9">
        <w:rPr>
          <w:rFonts w:hint="eastAsia"/>
          <w:color w:val="auto"/>
        </w:rPr>
        <w:t>、培育選手、創造就業，本市將積極配合中央法規推動產業發展。</w:t>
      </w:r>
    </w:p>
    <w:p w:rsidR="006E53AE" w:rsidRPr="002D1AC9" w:rsidRDefault="006E53AE" w:rsidP="006E53AE">
      <w:pPr>
        <w:pStyle w:val="10"/>
        <w:rPr>
          <w:color w:val="auto"/>
        </w:rPr>
      </w:pPr>
      <w:r w:rsidRPr="002D1AC9">
        <w:rPr>
          <w:rFonts w:hint="eastAsia"/>
          <w:color w:val="auto"/>
        </w:rPr>
        <w:t>(</w:t>
      </w:r>
      <w:r w:rsidR="002775F7" w:rsidRPr="002D1AC9">
        <w:rPr>
          <w:rFonts w:hint="eastAsia"/>
          <w:color w:val="auto"/>
        </w:rPr>
        <w:t>6</w:t>
      </w:r>
      <w:r w:rsidRPr="002D1AC9">
        <w:rPr>
          <w:rFonts w:hint="eastAsia"/>
          <w:color w:val="auto"/>
        </w:rPr>
        <w:t>)電競選手</w:t>
      </w:r>
      <w:r w:rsidRPr="002D1AC9">
        <w:rPr>
          <w:color w:val="auto"/>
        </w:rPr>
        <w:t>培</w:t>
      </w:r>
      <w:r w:rsidRPr="002D1AC9">
        <w:rPr>
          <w:rFonts w:hint="eastAsia"/>
          <w:color w:val="auto"/>
        </w:rPr>
        <w:t>育一條龍</w:t>
      </w:r>
    </w:p>
    <w:p w:rsidR="006E53AE" w:rsidRPr="002D1AC9" w:rsidRDefault="006E53AE" w:rsidP="006E53AE">
      <w:pPr>
        <w:pStyle w:val="11"/>
        <w:rPr>
          <w:color w:val="auto"/>
        </w:rPr>
      </w:pPr>
      <w:r w:rsidRPr="002D1AC9">
        <w:rPr>
          <w:rFonts w:hint="eastAsia"/>
          <w:color w:val="auto"/>
        </w:rPr>
        <w:t>以高中職、</w:t>
      </w:r>
      <w:r w:rsidRPr="002D1AC9">
        <w:rPr>
          <w:color w:val="auto"/>
        </w:rPr>
        <w:t>大專</w:t>
      </w:r>
      <w:r w:rsidRPr="002D1AC9">
        <w:rPr>
          <w:rFonts w:hint="eastAsia"/>
          <w:color w:val="auto"/>
        </w:rPr>
        <w:t>院校</w:t>
      </w:r>
      <w:r w:rsidRPr="002D1AC9">
        <w:rPr>
          <w:color w:val="auto"/>
        </w:rPr>
        <w:t>及成人</w:t>
      </w:r>
      <w:r w:rsidRPr="002D1AC9">
        <w:rPr>
          <w:rFonts w:hint="eastAsia"/>
          <w:color w:val="auto"/>
        </w:rPr>
        <w:t>為主，本市現有</w:t>
      </w:r>
      <w:r w:rsidRPr="002D1AC9">
        <w:rPr>
          <w:color w:val="auto"/>
        </w:rPr>
        <w:t>樹德科大</w:t>
      </w:r>
      <w:r w:rsidR="00734ACE" w:rsidRPr="002D1AC9">
        <w:rPr>
          <w:rFonts w:hint="eastAsia"/>
          <w:color w:val="auto"/>
        </w:rPr>
        <w:t>(</w:t>
      </w:r>
      <w:r w:rsidRPr="002D1AC9">
        <w:rPr>
          <w:color w:val="auto"/>
        </w:rPr>
        <w:t>資訊管理系</w:t>
      </w:r>
      <w:r w:rsidR="00734ACE" w:rsidRPr="002D1AC9">
        <w:rPr>
          <w:rFonts w:hint="eastAsia"/>
          <w:color w:val="auto"/>
        </w:rPr>
        <w:t>)</w:t>
      </w:r>
      <w:r w:rsidRPr="002D1AC9">
        <w:rPr>
          <w:color w:val="auto"/>
        </w:rPr>
        <w:t>及正修科大</w:t>
      </w:r>
      <w:r w:rsidR="00734ACE" w:rsidRPr="002D1AC9">
        <w:rPr>
          <w:rFonts w:hint="eastAsia"/>
          <w:color w:val="auto"/>
        </w:rPr>
        <w:t>(</w:t>
      </w:r>
      <w:r w:rsidRPr="002D1AC9">
        <w:rPr>
          <w:color w:val="auto"/>
        </w:rPr>
        <w:t>數位多媒體設計系</w:t>
      </w:r>
      <w:r w:rsidR="00734ACE" w:rsidRPr="002D1AC9">
        <w:rPr>
          <w:rFonts w:hint="eastAsia"/>
          <w:color w:val="auto"/>
        </w:rPr>
        <w:t>)</w:t>
      </w:r>
      <w:r w:rsidRPr="002D1AC9">
        <w:rPr>
          <w:rFonts w:hint="eastAsia"/>
          <w:color w:val="auto"/>
        </w:rPr>
        <w:t>2所大專院校投入電競選手培育，</w:t>
      </w:r>
      <w:r w:rsidRPr="002D1AC9">
        <w:rPr>
          <w:color w:val="auto"/>
        </w:rPr>
        <w:t>結合</w:t>
      </w:r>
      <w:r w:rsidRPr="002D1AC9">
        <w:rPr>
          <w:rFonts w:hint="eastAsia"/>
          <w:color w:val="auto"/>
        </w:rPr>
        <w:t>高中職層級中</w:t>
      </w:r>
      <w:r w:rsidRPr="002D1AC9">
        <w:rPr>
          <w:color w:val="auto"/>
        </w:rPr>
        <w:t>立志高中、樹德家商</w:t>
      </w:r>
      <w:r w:rsidRPr="002D1AC9">
        <w:rPr>
          <w:rFonts w:hint="eastAsia"/>
          <w:color w:val="auto"/>
        </w:rPr>
        <w:t>2校</w:t>
      </w:r>
      <w:r w:rsidRPr="002D1AC9">
        <w:rPr>
          <w:color w:val="auto"/>
        </w:rPr>
        <w:t>電競</w:t>
      </w:r>
      <w:r w:rsidRPr="002D1AC9">
        <w:rPr>
          <w:rFonts w:hint="eastAsia"/>
          <w:color w:val="auto"/>
        </w:rPr>
        <w:t>相關科系學生升學規劃，打造</w:t>
      </w:r>
      <w:r w:rsidRPr="002D1AC9">
        <w:rPr>
          <w:color w:val="auto"/>
        </w:rPr>
        <w:t>學程一條龍學制</w:t>
      </w:r>
      <w:r w:rsidRPr="002D1AC9">
        <w:rPr>
          <w:rFonts w:hint="eastAsia"/>
          <w:color w:val="auto"/>
        </w:rPr>
        <w:t>。</w:t>
      </w:r>
    </w:p>
    <w:p w:rsidR="006E53AE" w:rsidRPr="002D1AC9" w:rsidRDefault="006E53AE" w:rsidP="006E53AE">
      <w:pPr>
        <w:pStyle w:val="10"/>
        <w:rPr>
          <w:color w:val="auto"/>
        </w:rPr>
      </w:pPr>
      <w:r w:rsidRPr="002D1AC9">
        <w:rPr>
          <w:rFonts w:hint="eastAsia"/>
          <w:color w:val="auto"/>
        </w:rPr>
        <w:t>(</w:t>
      </w:r>
      <w:r w:rsidR="002775F7" w:rsidRPr="002D1AC9">
        <w:rPr>
          <w:rFonts w:hint="eastAsia"/>
          <w:color w:val="auto"/>
        </w:rPr>
        <w:t>7</w:t>
      </w:r>
      <w:r w:rsidRPr="002D1AC9">
        <w:rPr>
          <w:rFonts w:hint="eastAsia"/>
          <w:color w:val="auto"/>
        </w:rPr>
        <w:t>)輔導並協助辦理電競賽事</w:t>
      </w:r>
    </w:p>
    <w:p w:rsidR="007112F6" w:rsidRPr="002D1AC9" w:rsidRDefault="006E53AE" w:rsidP="006E53AE">
      <w:pPr>
        <w:pStyle w:val="11"/>
        <w:rPr>
          <w:color w:val="auto"/>
        </w:rPr>
      </w:pPr>
      <w:r w:rsidRPr="002D1AC9">
        <w:rPr>
          <w:rFonts w:hint="eastAsia"/>
          <w:color w:val="auto"/>
        </w:rPr>
        <w:t>為厚植</w:t>
      </w:r>
      <w:r w:rsidR="00C4376F" w:rsidRPr="002D1AC9">
        <w:rPr>
          <w:color w:val="auto"/>
        </w:rPr>
        <w:t>本市</w:t>
      </w:r>
      <w:r w:rsidRPr="002D1AC9">
        <w:rPr>
          <w:rFonts w:hint="eastAsia"/>
          <w:color w:val="auto"/>
        </w:rPr>
        <w:t>電競運動實力，</w:t>
      </w:r>
      <w:r w:rsidR="00C4376F" w:rsidRPr="002D1AC9">
        <w:rPr>
          <w:rFonts w:hint="eastAsia"/>
          <w:color w:val="auto"/>
        </w:rPr>
        <w:t>本府</w:t>
      </w:r>
      <w:r w:rsidRPr="002D1AC9">
        <w:rPr>
          <w:rFonts w:hint="eastAsia"/>
          <w:color w:val="auto"/>
        </w:rPr>
        <w:t>運動發展局已輔導</w:t>
      </w:r>
      <w:r w:rsidR="00C4376F" w:rsidRPr="002D1AC9">
        <w:rPr>
          <w:color w:val="auto"/>
        </w:rPr>
        <w:t>本市</w:t>
      </w:r>
      <w:r w:rsidRPr="002D1AC9">
        <w:rPr>
          <w:rFonts w:hint="eastAsia"/>
          <w:color w:val="auto"/>
        </w:rPr>
        <w:t>體育會成立電競委員會，未來將配合全國協會的資源來推動賽事舉辦及選手的培訓並補助本市大專院校持續推廣辦理電競賽事。</w:t>
      </w:r>
    </w:p>
    <w:p w:rsidR="007112F6" w:rsidRPr="002D1AC9" w:rsidRDefault="007112F6" w:rsidP="007112F6">
      <w:pPr>
        <w:pStyle w:val="001"/>
      </w:pPr>
      <w:r w:rsidRPr="002D1AC9">
        <w:rPr>
          <w:rFonts w:hint="eastAsia"/>
        </w:rPr>
        <w:t>2.在政府能解決五缺的前提下，爭取成立自由經貿園區，實現空港合一，將海關設於園區內，保稅倉庫讓企業零庫存、能夠迅速交貨。掌握美中貿易戰後台商鮭魚希冀返鄉的潮流，協助台商回流；同時，外資也可能撤出大陸，亦藉此機會招攬有競爭力的產業入駐，就能創造就業機會，帶動薪資提高，提供高雄強大的經濟動能。</w:t>
      </w:r>
    </w:p>
    <w:p w:rsidR="00D92A6D" w:rsidRPr="002D1AC9" w:rsidRDefault="00E87CAA" w:rsidP="00E87CAA">
      <w:pPr>
        <w:pStyle w:val="01"/>
        <w:rPr>
          <w:color w:val="auto"/>
        </w:rPr>
      </w:pPr>
      <w:r w:rsidRPr="002D1AC9">
        <w:rPr>
          <w:rFonts w:hint="eastAsia"/>
          <w:color w:val="auto"/>
        </w:rPr>
        <w:t>由政府規劃報編產業園區，強化用地整備</w:t>
      </w:r>
      <w:r w:rsidR="00DA3FA4" w:rsidRPr="002D1AC9">
        <w:rPr>
          <w:rFonts w:hint="eastAsia"/>
          <w:color w:val="auto"/>
        </w:rPr>
        <w:t>：</w:t>
      </w:r>
    </w:p>
    <w:p w:rsidR="00D92A6D" w:rsidRPr="002D1AC9" w:rsidRDefault="00E87CAA" w:rsidP="00E87CAA">
      <w:pPr>
        <w:pStyle w:val="10"/>
        <w:rPr>
          <w:color w:val="auto"/>
        </w:rPr>
      </w:pPr>
      <w:r w:rsidRPr="002D1AC9">
        <w:rPr>
          <w:rFonts w:hint="eastAsia"/>
          <w:color w:val="auto"/>
        </w:rPr>
        <w:t>(1)</w:t>
      </w:r>
      <w:r w:rsidR="00D92A6D" w:rsidRPr="002D1AC9">
        <w:rPr>
          <w:rFonts w:hint="eastAsia"/>
          <w:color w:val="auto"/>
        </w:rPr>
        <w:t>和發產業園區</w:t>
      </w:r>
    </w:p>
    <w:p w:rsidR="00D92A6D" w:rsidRPr="002D1AC9" w:rsidRDefault="00D92A6D" w:rsidP="00E87CAA">
      <w:pPr>
        <w:pStyle w:val="11"/>
        <w:rPr>
          <w:color w:val="auto"/>
        </w:rPr>
      </w:pPr>
      <w:r w:rsidRPr="002D1AC9">
        <w:rPr>
          <w:rFonts w:hint="eastAsia"/>
          <w:color w:val="auto"/>
        </w:rPr>
        <w:t>因應高雄地區產業用地需求，和發產業園區於103年核准設置，預計開發面積136.26公頃。園區開發完成後，預估產值達400億元，增加直接就業機會1萬個，亦將衍生消費需求及相關行業進駐，對地方成長及稅收具正面效益。目前採園區開發與廠商進駐併行作業，預計108年3月底完成園區開發作業；截至108年1月已有</w:t>
      </w:r>
      <w:r w:rsidRPr="002D1AC9">
        <w:rPr>
          <w:color w:val="auto"/>
        </w:rPr>
        <w:t>5</w:t>
      </w:r>
      <w:r w:rsidRPr="002D1AC9">
        <w:rPr>
          <w:rFonts w:hint="eastAsia"/>
          <w:color w:val="auto"/>
        </w:rPr>
        <w:t>家廠商竣工並開始營運。</w:t>
      </w:r>
    </w:p>
    <w:p w:rsidR="00D92A6D" w:rsidRPr="002D1AC9" w:rsidRDefault="00E87CAA" w:rsidP="00E87CAA">
      <w:pPr>
        <w:pStyle w:val="10"/>
        <w:rPr>
          <w:color w:val="auto"/>
        </w:rPr>
      </w:pPr>
      <w:r w:rsidRPr="002D1AC9">
        <w:rPr>
          <w:rFonts w:hint="eastAsia"/>
          <w:color w:val="auto"/>
        </w:rPr>
        <w:lastRenderedPageBreak/>
        <w:t>(2)</w:t>
      </w:r>
      <w:r w:rsidR="00D92A6D" w:rsidRPr="002D1AC9">
        <w:rPr>
          <w:rFonts w:hint="eastAsia"/>
          <w:color w:val="auto"/>
        </w:rPr>
        <w:t>仁武產業園區</w:t>
      </w:r>
    </w:p>
    <w:p w:rsidR="00D92A6D" w:rsidRPr="002D1AC9" w:rsidRDefault="00D92A6D" w:rsidP="00E87CAA">
      <w:pPr>
        <w:pStyle w:val="11"/>
        <w:rPr>
          <w:color w:val="auto"/>
        </w:rPr>
      </w:pPr>
      <w:r w:rsidRPr="002D1AC9">
        <w:rPr>
          <w:rFonts w:hint="eastAsia"/>
          <w:color w:val="auto"/>
        </w:rPr>
        <w:t>依據產業創新條例於國道10號仁武交流道周邊台糖仁武農場為基地，辦理「仁武產業園區」之報編作業，開發面積74公頃。本計畫預計108年上半年完成報編，並可釋出48公頃產業用地、創造6,300個就業機會、增加242億元地區產值，帶動產業轉型再造。</w:t>
      </w:r>
    </w:p>
    <w:p w:rsidR="007112F6" w:rsidRPr="002D1AC9" w:rsidRDefault="007112F6" w:rsidP="007112F6">
      <w:pPr>
        <w:pStyle w:val="001"/>
      </w:pPr>
      <w:bookmarkStart w:id="20" w:name="_Toc531004440"/>
      <w:r w:rsidRPr="002D1AC9">
        <w:rPr>
          <w:rFonts w:hint="eastAsia"/>
        </w:rPr>
        <w:t>3.加速推動橋頭科學園區，吸引高科技產業進駐，引導高雄產業結構轉型。</w:t>
      </w:r>
    </w:p>
    <w:p w:rsidR="007112F6" w:rsidRPr="002D1AC9" w:rsidRDefault="002775F7" w:rsidP="00D92A6D">
      <w:pPr>
        <w:pStyle w:val="01"/>
        <w:rPr>
          <w:color w:val="auto"/>
        </w:rPr>
      </w:pPr>
      <w:r w:rsidRPr="002D1AC9">
        <w:rPr>
          <w:rFonts w:hint="eastAsia"/>
          <w:color w:val="auto"/>
        </w:rPr>
        <w:t>行政院已指示於高雄新市鎮推動南科高雄第二園區計畫，截至108年1月由內政部辦理都市計畫變更，科技部研擬可行性規劃及園區籌設計畫，本府協助區段徵收與聯外道路開闢，預計可提供186公頃產業用地，引進半導體、智慧機械、生醫、航太與IOT、5G通訊、AR/VR等創新科技，打造高雄高科技產業聚落。</w:t>
      </w:r>
    </w:p>
    <w:p w:rsidR="007112F6" w:rsidRPr="002D1AC9" w:rsidRDefault="007112F6" w:rsidP="007112F6">
      <w:pPr>
        <w:pStyle w:val="a9"/>
        <w:rPr>
          <w:color w:val="auto"/>
        </w:rPr>
      </w:pPr>
      <w:bookmarkStart w:id="21" w:name="_Toc536719715"/>
      <w:r w:rsidRPr="002D1AC9">
        <w:rPr>
          <w:rFonts w:hint="eastAsia"/>
          <w:color w:val="auto"/>
        </w:rPr>
        <w:t>二、務實建設</w:t>
      </w:r>
      <w:bookmarkEnd w:id="21"/>
    </w:p>
    <w:p w:rsidR="007112F6" w:rsidRPr="002D1AC9" w:rsidRDefault="007112F6" w:rsidP="007112F6">
      <w:pPr>
        <w:pStyle w:val="0"/>
        <w:rPr>
          <w:color w:val="auto"/>
        </w:rPr>
      </w:pPr>
      <w:bookmarkStart w:id="22" w:name="_Toc536719716"/>
      <w:r w:rsidRPr="002D1AC9">
        <w:rPr>
          <w:rFonts w:hint="eastAsia"/>
          <w:color w:val="auto"/>
        </w:rPr>
        <w:t>(一)優化路網，大眾好行</w:t>
      </w:r>
      <w:bookmarkEnd w:id="20"/>
      <w:bookmarkEnd w:id="22"/>
    </w:p>
    <w:p w:rsidR="007112F6" w:rsidRPr="002D1AC9" w:rsidRDefault="007112F6" w:rsidP="007112F6">
      <w:pPr>
        <w:pStyle w:val="001"/>
      </w:pPr>
      <w:r w:rsidRPr="002D1AC9">
        <w:rPr>
          <w:rFonts w:hint="eastAsia"/>
        </w:rPr>
        <w:t>1.優化公共運輸網絡分布，增加公車路網和班次，妥善規劃捷運轉乘接駁路線的設計，並且加強改善偏遠地區運輸邊緣化的問題。</w:t>
      </w:r>
    </w:p>
    <w:p w:rsidR="002332DE" w:rsidRPr="002D1AC9" w:rsidRDefault="002332DE" w:rsidP="002332DE">
      <w:pPr>
        <w:pStyle w:val="10"/>
        <w:rPr>
          <w:color w:val="auto"/>
        </w:rPr>
      </w:pPr>
      <w:r w:rsidRPr="002D1AC9">
        <w:rPr>
          <w:rFonts w:hint="eastAsia"/>
          <w:color w:val="auto"/>
        </w:rPr>
        <w:t>(1)優化公共運輸網絡</w:t>
      </w:r>
    </w:p>
    <w:p w:rsidR="002332DE" w:rsidRPr="002D1AC9" w:rsidRDefault="002332DE" w:rsidP="002332DE">
      <w:pPr>
        <w:pStyle w:val="11"/>
        <w:rPr>
          <w:color w:val="auto"/>
        </w:rPr>
      </w:pPr>
      <w:r w:rsidRPr="002D1AC9">
        <w:rPr>
          <w:rFonts w:hint="eastAsia"/>
          <w:color w:val="auto"/>
        </w:rPr>
        <w:t>本市因地理環境因素，人口密集度差異大，有95%的人口集中在僅佔全市土地面積25%的都會區中，因此對於大眾運輸系統的配置，需考量都市化程度以及土地使用強度規劃層級式公共運輸，例如在人口密集的都會區建構完善的捷運系統，都會區外圍則以輕軌、公車捷運串聯，再來依強度建置公車、公車式小黃等運具完善整體公共運輸路網。</w:t>
      </w:r>
    </w:p>
    <w:p w:rsidR="002332DE" w:rsidRPr="002D1AC9" w:rsidRDefault="002332DE" w:rsidP="002332DE">
      <w:pPr>
        <w:pStyle w:val="a00"/>
        <w:rPr>
          <w:color w:val="auto"/>
        </w:rPr>
      </w:pPr>
      <w:r w:rsidRPr="002D1AC9">
        <w:rPr>
          <w:color w:val="auto"/>
        </w:rPr>
        <w:t>A.</w:t>
      </w:r>
      <w:r w:rsidRPr="002D1AC9">
        <w:rPr>
          <w:rFonts w:hint="eastAsia"/>
          <w:color w:val="auto"/>
        </w:rPr>
        <w:t>路網規劃</w:t>
      </w:r>
    </w:p>
    <w:p w:rsidR="002332DE" w:rsidRPr="002D1AC9" w:rsidRDefault="002332DE" w:rsidP="002332DE">
      <w:pPr>
        <w:pStyle w:val="a01"/>
        <w:rPr>
          <w:color w:val="auto"/>
        </w:rPr>
      </w:pPr>
      <w:r w:rsidRPr="002D1AC9">
        <w:rPr>
          <w:rFonts w:hint="eastAsia"/>
          <w:color w:val="auto"/>
        </w:rPr>
        <w:t>構建2主(高雄火車站、左營高鐵站)、4次轉運中心，配合軌道、國道、公路及一般公車之</w:t>
      </w:r>
      <w:r w:rsidRPr="002D1AC9">
        <w:rPr>
          <w:rFonts w:hint="eastAsia"/>
          <w:color w:val="auto"/>
        </w:rPr>
        <w:lastRenderedPageBreak/>
        <w:t>層級式公共運輸系統，快速連結各分區之轉運中心，提供各運輸系統間便捷轉乘服務，並全面加密幹線公車班次及增加轉乘站位，達成30分鐘生活圈目標。目前本市已有紅、橘2條捷運線、1條輕軌、171條公車路線提供服務。</w:t>
      </w:r>
    </w:p>
    <w:p w:rsidR="002332DE" w:rsidRPr="002D1AC9" w:rsidRDefault="002332DE" w:rsidP="002332DE">
      <w:pPr>
        <w:pStyle w:val="a00"/>
        <w:rPr>
          <w:color w:val="auto"/>
        </w:rPr>
      </w:pPr>
      <w:r w:rsidRPr="002D1AC9">
        <w:rPr>
          <w:color w:val="auto"/>
        </w:rPr>
        <w:t>B.</w:t>
      </w:r>
      <w:r w:rsidRPr="002D1AC9">
        <w:rPr>
          <w:rFonts w:hint="eastAsia"/>
          <w:bCs/>
          <w:color w:val="auto"/>
        </w:rPr>
        <w:t>公車</w:t>
      </w:r>
      <w:r w:rsidRPr="002D1AC9">
        <w:rPr>
          <w:rFonts w:hint="eastAsia"/>
          <w:color w:val="auto"/>
        </w:rPr>
        <w:t>優惠票價</w:t>
      </w:r>
    </w:p>
    <w:p w:rsidR="00D86DD8" w:rsidRPr="002D1AC9" w:rsidRDefault="002332DE" w:rsidP="00D86DD8">
      <w:pPr>
        <w:pStyle w:val="a01"/>
        <w:ind w:left="2858" w:hanging="340"/>
        <w:rPr>
          <w:color w:val="auto"/>
        </w:rPr>
      </w:pPr>
      <w:r w:rsidRPr="002D1AC9">
        <w:rPr>
          <w:color w:val="auto"/>
        </w:rPr>
        <w:t>a.</w:t>
      </w:r>
      <w:r w:rsidRPr="002D1AC9">
        <w:rPr>
          <w:rFonts w:hint="eastAsia"/>
          <w:color w:val="auto"/>
        </w:rPr>
        <w:t>持續推動「1日2段吃到飽」、「捷運公車轉乘優惠」及「公路客運票價優惠」等措施。</w:t>
      </w:r>
    </w:p>
    <w:p w:rsidR="00D86DD8" w:rsidRPr="002D1AC9" w:rsidRDefault="002332DE" w:rsidP="00D86DD8">
      <w:pPr>
        <w:pStyle w:val="a01"/>
        <w:ind w:left="2858" w:hanging="340"/>
        <w:rPr>
          <w:color w:val="auto"/>
        </w:rPr>
      </w:pPr>
      <w:r w:rsidRPr="002D1AC9">
        <w:rPr>
          <w:color w:val="auto"/>
        </w:rPr>
        <w:t>b.</w:t>
      </w:r>
      <w:r w:rsidRPr="002D1AC9">
        <w:rPr>
          <w:rFonts w:hint="eastAsia"/>
          <w:color w:val="auto"/>
        </w:rPr>
        <w:t>實施里程段次計費，以搭乘里程收取一段或二段費用，搭配一日二段吃到飽措施。</w:t>
      </w:r>
    </w:p>
    <w:p w:rsidR="002332DE" w:rsidRPr="002D1AC9" w:rsidRDefault="002332DE" w:rsidP="00D86DD8">
      <w:pPr>
        <w:pStyle w:val="a01"/>
        <w:ind w:left="2858" w:hanging="340"/>
        <w:rPr>
          <w:color w:val="auto"/>
        </w:rPr>
      </w:pPr>
      <w:r w:rsidRPr="002D1AC9">
        <w:rPr>
          <w:color w:val="auto"/>
        </w:rPr>
        <w:t>c.</w:t>
      </w:r>
      <w:r w:rsidR="00C4376F" w:rsidRPr="002D1AC9">
        <w:rPr>
          <w:color w:val="auto"/>
        </w:rPr>
        <w:t>本市</w:t>
      </w:r>
      <w:r w:rsidRPr="002D1AC9">
        <w:rPr>
          <w:rFonts w:hint="eastAsia"/>
          <w:color w:val="auto"/>
        </w:rPr>
        <w:t>MaaS服務計畫推出M</w:t>
      </w:r>
      <w:r w:rsidRPr="002D1AC9">
        <w:rPr>
          <w:color w:val="auto"/>
        </w:rPr>
        <w:t>enGo</w:t>
      </w:r>
      <w:r w:rsidRPr="002D1AC9">
        <w:rPr>
          <w:rFonts w:hint="eastAsia"/>
          <w:color w:val="auto"/>
        </w:rPr>
        <w:t>卡，透過APP整合公車、捷運、輕軌、渡輪等通勤運具的行動購票，目前每月銷售量約5千張。</w:t>
      </w:r>
    </w:p>
    <w:p w:rsidR="002332DE" w:rsidRPr="002D1AC9" w:rsidRDefault="002332DE" w:rsidP="002332DE">
      <w:pPr>
        <w:pStyle w:val="a00"/>
        <w:rPr>
          <w:color w:val="auto"/>
        </w:rPr>
      </w:pPr>
      <w:r w:rsidRPr="002D1AC9">
        <w:rPr>
          <w:color w:val="auto"/>
        </w:rPr>
        <w:t>C.</w:t>
      </w:r>
      <w:r w:rsidRPr="002D1AC9">
        <w:rPr>
          <w:rFonts w:hint="eastAsia"/>
          <w:color w:val="auto"/>
        </w:rPr>
        <w:t>公車遠易通升級計畫</w:t>
      </w:r>
    </w:p>
    <w:p w:rsidR="002332DE" w:rsidRPr="002D1AC9" w:rsidRDefault="002332DE" w:rsidP="002332DE">
      <w:pPr>
        <w:pStyle w:val="a01"/>
        <w:rPr>
          <w:color w:val="auto"/>
        </w:rPr>
      </w:pPr>
      <w:r w:rsidRPr="002D1AC9">
        <w:rPr>
          <w:rFonts w:hint="eastAsia"/>
          <w:color w:val="auto"/>
        </w:rPr>
        <w:t>未來本市將以「高雄公車遠易通升級計畫」優化本市公共運輸環境，其實施策略分述如下</w:t>
      </w:r>
    </w:p>
    <w:p w:rsidR="002332DE" w:rsidRPr="002D1AC9" w:rsidRDefault="002332DE" w:rsidP="00C22709">
      <w:pPr>
        <w:pStyle w:val="a01"/>
        <w:rPr>
          <w:color w:val="auto"/>
        </w:rPr>
      </w:pPr>
      <w:r w:rsidRPr="002D1AC9">
        <w:rPr>
          <w:color w:val="auto"/>
        </w:rPr>
        <w:t>a.</w:t>
      </w:r>
      <w:r w:rsidRPr="002D1AC9">
        <w:rPr>
          <w:rFonts w:hint="eastAsia"/>
          <w:color w:val="auto"/>
        </w:rPr>
        <w:t>綠能</w:t>
      </w:r>
    </w:p>
    <w:p w:rsidR="002332DE" w:rsidRPr="002D1AC9" w:rsidRDefault="002332DE" w:rsidP="00C22709">
      <w:pPr>
        <w:pStyle w:val="a01"/>
        <w:ind w:leftChars="1180" w:left="2835"/>
        <w:rPr>
          <w:color w:val="auto"/>
        </w:rPr>
      </w:pPr>
      <w:r w:rsidRPr="002D1AC9">
        <w:rPr>
          <w:rFonts w:hint="eastAsia"/>
          <w:color w:val="auto"/>
        </w:rPr>
        <w:t>本市已有109輛電動公車，將積極爭取中央購車補助，鼓勵客運業者將老舊燃油車汰換為電動公車</w:t>
      </w:r>
      <w:r w:rsidR="00FF610C" w:rsidRPr="002D1AC9">
        <w:rPr>
          <w:rFonts w:hint="eastAsia"/>
          <w:color w:val="auto"/>
        </w:rPr>
        <w:t>；</w:t>
      </w:r>
      <w:r w:rsidRPr="002D1AC9">
        <w:rPr>
          <w:rFonts w:hint="eastAsia"/>
          <w:color w:val="auto"/>
        </w:rPr>
        <w:t>調整本市大專院校周邊公車路線進入校園服務，鼓勵青年學子以公車取代機車代步，107年底公車已進入樹德科技大學、輔英科技大學、中山大學等10所大專院校服務</w:t>
      </w:r>
      <w:r w:rsidR="00FF610C" w:rsidRPr="002D1AC9">
        <w:rPr>
          <w:rFonts w:hint="eastAsia"/>
          <w:color w:val="auto"/>
        </w:rPr>
        <w:t>；</w:t>
      </w:r>
      <w:r w:rsidRPr="002D1AC9">
        <w:rPr>
          <w:rFonts w:hint="eastAsia"/>
          <w:color w:val="auto"/>
        </w:rPr>
        <w:t>另賡續檢討無效運力公車班次。</w:t>
      </w:r>
    </w:p>
    <w:p w:rsidR="002332DE" w:rsidRPr="002D1AC9" w:rsidRDefault="002332DE" w:rsidP="00C22709">
      <w:pPr>
        <w:pStyle w:val="a01"/>
        <w:rPr>
          <w:color w:val="auto"/>
        </w:rPr>
      </w:pPr>
      <w:r w:rsidRPr="002D1AC9">
        <w:rPr>
          <w:color w:val="auto"/>
        </w:rPr>
        <w:t>b.</w:t>
      </w:r>
      <w:r w:rsidRPr="002D1AC9">
        <w:rPr>
          <w:rFonts w:hint="eastAsia"/>
          <w:color w:val="auto"/>
        </w:rPr>
        <w:t>網路</w:t>
      </w:r>
    </w:p>
    <w:p w:rsidR="002332DE" w:rsidRPr="002D1AC9" w:rsidRDefault="002332DE" w:rsidP="00E44B81">
      <w:pPr>
        <w:pStyle w:val="a01"/>
        <w:ind w:leftChars="1180" w:left="2835"/>
        <w:rPr>
          <w:color w:val="auto"/>
        </w:rPr>
      </w:pPr>
      <w:r w:rsidRPr="002D1AC9">
        <w:rPr>
          <w:rFonts w:hint="eastAsia"/>
          <w:color w:val="auto"/>
        </w:rPr>
        <w:t>擴建智慧型候車亭，加強公車動態系統功能，增加在各站位預約公車、乘車路線規劃。另積極透過行動載具之多元資訊服務、里程段次計費搜集之大數據資料。在已達成區區有公車的基礎下，檢討偏鄉地區公共運輸供給；林園大寮地區利用紅3及橘11路公車串聯捷運紅橘兩線形成環狀路網。</w:t>
      </w:r>
    </w:p>
    <w:p w:rsidR="002332DE" w:rsidRPr="002D1AC9" w:rsidRDefault="002332DE" w:rsidP="00C22709">
      <w:pPr>
        <w:pStyle w:val="a01"/>
        <w:rPr>
          <w:color w:val="auto"/>
        </w:rPr>
      </w:pPr>
      <w:r w:rsidRPr="002D1AC9">
        <w:rPr>
          <w:color w:val="auto"/>
        </w:rPr>
        <w:t>c.</w:t>
      </w:r>
      <w:r w:rsidRPr="002D1AC9">
        <w:rPr>
          <w:rFonts w:hint="eastAsia"/>
          <w:color w:val="auto"/>
        </w:rPr>
        <w:t>通用</w:t>
      </w:r>
    </w:p>
    <w:p w:rsidR="002332DE" w:rsidRPr="002D1AC9" w:rsidRDefault="002332DE" w:rsidP="00E44B81">
      <w:pPr>
        <w:pStyle w:val="a01"/>
        <w:ind w:leftChars="1180" w:left="2835"/>
        <w:rPr>
          <w:color w:val="auto"/>
        </w:rPr>
      </w:pPr>
      <w:r w:rsidRPr="002D1AC9">
        <w:rPr>
          <w:rFonts w:hint="eastAsia"/>
          <w:color w:val="auto"/>
        </w:rPr>
        <w:lastRenderedPageBreak/>
        <w:t>爭取中央購車補助，鼓勵客運業者將老舊公車汰換為通用無障礙及低地板公車，</w:t>
      </w:r>
      <w:r w:rsidR="00F71D36" w:rsidRPr="002D1AC9">
        <w:rPr>
          <w:rFonts w:hint="eastAsia"/>
          <w:color w:val="auto"/>
        </w:rPr>
        <w:t>目前</w:t>
      </w:r>
      <w:r w:rsidRPr="002D1AC9">
        <w:rPr>
          <w:rFonts w:hint="eastAsia"/>
          <w:color w:val="auto"/>
        </w:rPr>
        <w:t>本市已有473輛通用無障礙及低地板公車。</w:t>
      </w:r>
    </w:p>
    <w:p w:rsidR="002332DE" w:rsidRPr="002D1AC9" w:rsidRDefault="002332DE" w:rsidP="00C22709">
      <w:pPr>
        <w:pStyle w:val="a00"/>
        <w:rPr>
          <w:color w:val="auto"/>
        </w:rPr>
      </w:pPr>
      <w:r w:rsidRPr="002D1AC9">
        <w:rPr>
          <w:color w:val="auto"/>
        </w:rPr>
        <w:t>D.</w:t>
      </w:r>
      <w:r w:rsidRPr="002D1AC9">
        <w:rPr>
          <w:rFonts w:hint="eastAsia"/>
          <w:color w:val="auto"/>
        </w:rPr>
        <w:t>服務品質控管</w:t>
      </w:r>
    </w:p>
    <w:p w:rsidR="002332DE" w:rsidRPr="002D1AC9" w:rsidRDefault="002332DE" w:rsidP="00C22709">
      <w:pPr>
        <w:pStyle w:val="a01"/>
        <w:rPr>
          <w:color w:val="auto"/>
        </w:rPr>
      </w:pPr>
      <w:r w:rsidRPr="002D1AC9">
        <w:rPr>
          <w:rFonts w:hint="eastAsia"/>
          <w:color w:val="auto"/>
        </w:rPr>
        <w:t>持續辦理公車服務品質評鑑及公車稽查，維護及提升公車服務品質，提升民眾搭乘滿意度。</w:t>
      </w:r>
    </w:p>
    <w:p w:rsidR="002332DE" w:rsidRPr="002D1AC9" w:rsidRDefault="002332DE" w:rsidP="00C22709">
      <w:pPr>
        <w:pStyle w:val="10"/>
        <w:rPr>
          <w:color w:val="auto"/>
        </w:rPr>
      </w:pPr>
      <w:r w:rsidRPr="002D1AC9">
        <w:rPr>
          <w:rFonts w:hint="eastAsia"/>
          <w:color w:val="auto"/>
        </w:rPr>
        <w:t>(2)構建道路系統網絡</w:t>
      </w:r>
    </w:p>
    <w:p w:rsidR="002332DE" w:rsidRPr="002D1AC9" w:rsidRDefault="00C4376F" w:rsidP="00C22709">
      <w:pPr>
        <w:pStyle w:val="11"/>
        <w:rPr>
          <w:b/>
          <w:color w:val="auto"/>
        </w:rPr>
      </w:pPr>
      <w:r w:rsidRPr="002D1AC9">
        <w:rPr>
          <w:color w:val="auto"/>
        </w:rPr>
        <w:t>本市</w:t>
      </w:r>
      <w:r w:rsidR="002332DE" w:rsidRPr="002D1AC9">
        <w:rPr>
          <w:snapToGrid w:val="0"/>
          <w:color w:val="auto"/>
        </w:rPr>
        <w:t>具備優良港灣、國際機場及廣大產業腹地，為台灣國際海空雙港門戶城市。透過交通運輸系統連結下，在都市空間發展向度上互蒙其利，進而活絡大高雄之產業經濟發展</w:t>
      </w:r>
      <w:r w:rsidR="002332DE" w:rsidRPr="002D1AC9">
        <w:rPr>
          <w:color w:val="auto"/>
        </w:rPr>
        <w:t>。</w:t>
      </w:r>
    </w:p>
    <w:p w:rsidR="00D86DD8" w:rsidRPr="002D1AC9" w:rsidRDefault="00D86DD8" w:rsidP="00D86DD8">
      <w:pPr>
        <w:pStyle w:val="a00"/>
        <w:ind w:leftChars="0" w:left="2160" w:firstLineChars="0" w:firstLine="0"/>
        <w:rPr>
          <w:color w:val="auto"/>
        </w:rPr>
      </w:pPr>
      <w:r w:rsidRPr="002D1AC9">
        <w:rPr>
          <w:rFonts w:hint="eastAsia"/>
          <w:color w:val="auto"/>
        </w:rPr>
        <w:t>A.</w:t>
      </w:r>
      <w:r w:rsidR="002332DE" w:rsidRPr="002D1AC9">
        <w:rPr>
          <w:rFonts w:hint="eastAsia"/>
          <w:color w:val="auto"/>
        </w:rPr>
        <w:t>高雄都會區道路系統</w:t>
      </w:r>
    </w:p>
    <w:p w:rsidR="002332DE" w:rsidRPr="002D1AC9" w:rsidRDefault="002332DE" w:rsidP="00D86DD8">
      <w:pPr>
        <w:pStyle w:val="a01"/>
        <w:rPr>
          <w:color w:val="auto"/>
        </w:rPr>
      </w:pPr>
      <w:r w:rsidRPr="002D1AC9">
        <w:rPr>
          <w:rFonts w:hint="eastAsia"/>
          <w:color w:val="auto"/>
        </w:rPr>
        <w:t>包含國道(3條)、快速道路(2條)、省道(14條)、市道(8條)及區道(152條)。</w:t>
      </w:r>
    </w:p>
    <w:p w:rsidR="002332DE" w:rsidRPr="002D1AC9" w:rsidRDefault="002332DE" w:rsidP="00C22709">
      <w:pPr>
        <w:pStyle w:val="a00"/>
        <w:rPr>
          <w:color w:val="auto"/>
        </w:rPr>
      </w:pPr>
      <w:r w:rsidRPr="002D1AC9">
        <w:rPr>
          <w:rFonts w:hint="eastAsia"/>
          <w:color w:val="auto"/>
        </w:rPr>
        <w:t>B</w:t>
      </w:r>
      <w:r w:rsidRPr="002D1AC9">
        <w:rPr>
          <w:color w:val="auto"/>
        </w:rPr>
        <w:t>.</w:t>
      </w:r>
      <w:r w:rsidRPr="002D1AC9">
        <w:rPr>
          <w:rFonts w:hint="eastAsia"/>
          <w:color w:val="auto"/>
        </w:rPr>
        <w:t>強化五縱五橫之主要路網架構</w:t>
      </w:r>
    </w:p>
    <w:p w:rsidR="002332DE" w:rsidRPr="002D1AC9" w:rsidRDefault="002332DE" w:rsidP="00C22709">
      <w:pPr>
        <w:pStyle w:val="a01"/>
        <w:rPr>
          <w:color w:val="auto"/>
        </w:rPr>
      </w:pPr>
      <w:r w:rsidRPr="002D1AC9">
        <w:rPr>
          <w:rFonts w:hint="eastAsia"/>
          <w:color w:val="auto"/>
        </w:rPr>
        <w:t>盤點內政部營建署於99年縣市合併之際所提出五都生活圈道路，高雄生活圈在台88、國道10號及國道3號完工通車後，形成五縱五橫之主要路網架構，五縱由西至東分別為台17線、台1線、國道1號、國道3號及台29線；五橫由北至南則為台28線、台22線、國道10號、台1線、台88線。</w:t>
      </w:r>
    </w:p>
    <w:p w:rsidR="002332DE" w:rsidRPr="002D1AC9" w:rsidRDefault="002332DE" w:rsidP="00C22709">
      <w:pPr>
        <w:pStyle w:val="a00"/>
        <w:rPr>
          <w:color w:val="auto"/>
        </w:rPr>
      </w:pPr>
      <w:r w:rsidRPr="002D1AC9">
        <w:rPr>
          <w:rFonts w:hint="eastAsia"/>
          <w:color w:val="auto"/>
        </w:rPr>
        <w:t>C</w:t>
      </w:r>
      <w:r w:rsidRPr="002D1AC9">
        <w:rPr>
          <w:color w:val="auto"/>
        </w:rPr>
        <w:t>.</w:t>
      </w:r>
      <w:r w:rsidRPr="002D1AC9">
        <w:rPr>
          <w:rFonts w:hint="eastAsia"/>
          <w:color w:val="auto"/>
        </w:rPr>
        <w:t>推動本市高快速道路路網建設</w:t>
      </w:r>
    </w:p>
    <w:p w:rsidR="00A323B5" w:rsidRPr="002D1AC9" w:rsidRDefault="00A323B5" w:rsidP="00A323B5">
      <w:pPr>
        <w:pStyle w:val="a01"/>
        <w:ind w:left="2858" w:hanging="340"/>
        <w:rPr>
          <w:color w:val="auto"/>
        </w:rPr>
      </w:pPr>
      <w:r w:rsidRPr="002D1AC9">
        <w:rPr>
          <w:rFonts w:hint="eastAsia"/>
          <w:color w:val="auto"/>
        </w:rPr>
        <w:t>a.</w:t>
      </w:r>
      <w:r w:rsidR="002332DE" w:rsidRPr="002D1AC9">
        <w:rPr>
          <w:rFonts w:hint="eastAsia"/>
          <w:color w:val="auto"/>
        </w:rPr>
        <w:t>目前相關單位已規劃</w:t>
      </w:r>
      <w:r w:rsidR="00C4376F" w:rsidRPr="002D1AC9">
        <w:rPr>
          <w:color w:val="auto"/>
        </w:rPr>
        <w:t>本市</w:t>
      </w:r>
      <w:r w:rsidR="002332DE" w:rsidRPr="002D1AC9">
        <w:rPr>
          <w:rFonts w:hint="eastAsia"/>
          <w:color w:val="auto"/>
        </w:rPr>
        <w:t>高快速道路建設計畫，包含高公局「國道7號建設計畫」、本府新工處「高雄市快速道路路網建設計畫」、公路總局三工處「高雄屏東間第二條東西向快速道路建設計畫」、西部濱海公路南區臨時工程處「</w:t>
      </w:r>
      <w:r w:rsidR="002332DE" w:rsidRPr="002D1AC9">
        <w:rPr>
          <w:color w:val="auto"/>
        </w:rPr>
        <w:t>台86線快速道路向東延伸至台3線新闢道路工程</w:t>
      </w:r>
      <w:r w:rsidR="002332DE" w:rsidRPr="002D1AC9">
        <w:rPr>
          <w:rFonts w:hint="eastAsia"/>
          <w:color w:val="auto"/>
        </w:rPr>
        <w:t>」等。</w:t>
      </w:r>
    </w:p>
    <w:p w:rsidR="002332DE" w:rsidRPr="002D1AC9" w:rsidRDefault="00A323B5" w:rsidP="00A323B5">
      <w:pPr>
        <w:pStyle w:val="a01"/>
        <w:ind w:left="2858" w:hanging="340"/>
        <w:rPr>
          <w:bCs/>
          <w:color w:val="auto"/>
        </w:rPr>
      </w:pPr>
      <w:r w:rsidRPr="002D1AC9">
        <w:rPr>
          <w:rFonts w:hint="eastAsia"/>
          <w:bCs/>
          <w:color w:val="auto"/>
        </w:rPr>
        <w:t>b.</w:t>
      </w:r>
      <w:r w:rsidR="002332DE" w:rsidRPr="002D1AC9">
        <w:rPr>
          <w:rFonts w:hint="eastAsia"/>
          <w:bCs/>
          <w:color w:val="auto"/>
        </w:rPr>
        <w:t>未來</w:t>
      </w:r>
      <w:r w:rsidR="002332DE" w:rsidRPr="002D1AC9">
        <w:rPr>
          <w:rFonts w:hint="eastAsia"/>
          <w:snapToGrid w:val="0"/>
          <w:color w:val="auto"/>
        </w:rPr>
        <w:t>將</w:t>
      </w:r>
      <w:r w:rsidR="002332DE" w:rsidRPr="002D1AC9">
        <w:rPr>
          <w:rFonts w:hint="eastAsia"/>
          <w:color w:val="auto"/>
        </w:rPr>
        <w:t>持續協助高公局推動國道7號建設計畫、高屏二快綜合規劃作業，並推動鐵路地下化後園道建設及立體設施拆除相關道路</w:t>
      </w:r>
      <w:r w:rsidR="002332DE" w:rsidRPr="002D1AC9">
        <w:rPr>
          <w:rFonts w:hint="eastAsia"/>
          <w:color w:val="auto"/>
        </w:rPr>
        <w:lastRenderedPageBreak/>
        <w:t>系統之都市縫合、新台17線新闢道路之路網建構及增設國道1號岡山第二交流道及仁武八德二路交流道。</w:t>
      </w:r>
    </w:p>
    <w:p w:rsidR="002332DE" w:rsidRPr="002D1AC9" w:rsidRDefault="002332DE" w:rsidP="00C22709">
      <w:pPr>
        <w:pStyle w:val="10"/>
        <w:rPr>
          <w:color w:val="auto"/>
        </w:rPr>
      </w:pPr>
      <w:r w:rsidRPr="002D1AC9">
        <w:rPr>
          <w:rFonts w:hint="eastAsia"/>
          <w:color w:val="auto"/>
        </w:rPr>
        <w:t>(3)精進道路交通安全</w:t>
      </w:r>
    </w:p>
    <w:p w:rsidR="002332DE" w:rsidRPr="002D1AC9" w:rsidRDefault="002332DE" w:rsidP="00C22709">
      <w:pPr>
        <w:pStyle w:val="11"/>
        <w:rPr>
          <w:color w:val="auto"/>
        </w:rPr>
      </w:pPr>
      <w:r w:rsidRPr="002D1AC9">
        <w:rPr>
          <w:rFonts w:hint="eastAsia"/>
          <w:color w:val="auto"/>
        </w:rPr>
        <w:t>交通事故的發生除造成民眾死傷的醫療成本外，還需消耗大量的社會成本，超過90%的交通事故的發生係人為因素，減少交通事故的發生</w:t>
      </w:r>
      <w:r w:rsidR="000242D9" w:rsidRPr="002D1AC9">
        <w:rPr>
          <w:rFonts w:hint="eastAsia"/>
          <w:color w:val="auto"/>
        </w:rPr>
        <w:t>，</w:t>
      </w:r>
      <w:r w:rsidRPr="002D1AC9">
        <w:rPr>
          <w:rFonts w:hint="eastAsia"/>
          <w:color w:val="auto"/>
        </w:rPr>
        <w:t>並提高民眾注重交通安全風險意識</w:t>
      </w:r>
      <w:r w:rsidR="000242D9" w:rsidRPr="002D1AC9">
        <w:rPr>
          <w:rFonts w:hint="eastAsia"/>
          <w:color w:val="auto"/>
        </w:rPr>
        <w:t>，</w:t>
      </w:r>
      <w:r w:rsidRPr="002D1AC9">
        <w:rPr>
          <w:rFonts w:hint="eastAsia"/>
          <w:color w:val="auto"/>
        </w:rPr>
        <w:t>實需持續長期且不斷的努力</w:t>
      </w:r>
      <w:r w:rsidRPr="002D1AC9">
        <w:rPr>
          <w:color w:val="auto"/>
        </w:rPr>
        <w:t>。</w:t>
      </w:r>
    </w:p>
    <w:p w:rsidR="002332DE" w:rsidRPr="002D1AC9" w:rsidRDefault="002332DE" w:rsidP="00C22709">
      <w:pPr>
        <w:pStyle w:val="11"/>
        <w:rPr>
          <w:color w:val="auto"/>
        </w:rPr>
      </w:pPr>
      <w:r w:rsidRPr="002D1AC9">
        <w:rPr>
          <w:rFonts w:hint="eastAsia"/>
          <w:color w:val="auto"/>
        </w:rPr>
        <w:t>本市A1類事故死亡人數</w:t>
      </w:r>
      <w:r w:rsidR="00D86DD8" w:rsidRPr="002D1AC9">
        <w:rPr>
          <w:rFonts w:hint="eastAsia"/>
          <w:color w:val="auto"/>
        </w:rPr>
        <w:t>、</w:t>
      </w:r>
      <w:r w:rsidRPr="002D1AC9">
        <w:rPr>
          <w:rFonts w:hint="eastAsia"/>
          <w:color w:val="auto"/>
        </w:rPr>
        <w:t>A1及A2類受傷人數</w:t>
      </w:r>
      <w:r w:rsidR="00D86DD8" w:rsidRPr="002D1AC9">
        <w:rPr>
          <w:rFonts w:hint="eastAsia"/>
          <w:color w:val="auto"/>
        </w:rPr>
        <w:t>逐年下降，</w:t>
      </w:r>
      <w:r w:rsidRPr="002D1AC9">
        <w:rPr>
          <w:rFonts w:hint="eastAsia"/>
          <w:color w:val="auto"/>
        </w:rPr>
        <w:t>本府將透過道路安全督導會報整合各局處資源並透過工程、教育、執法、宣導、監理、管考等手段加強本市機車族、高齡者、大型車用路安全及酒駕行為減量，並持續依重點族群、重大肇事型態及易肇事路口研議改善措施</w:t>
      </w:r>
      <w:r w:rsidRPr="002D1AC9">
        <w:rPr>
          <w:color w:val="auto"/>
        </w:rPr>
        <w:t>。</w:t>
      </w:r>
    </w:p>
    <w:p w:rsidR="002332DE" w:rsidRPr="002D1AC9" w:rsidRDefault="002332DE" w:rsidP="00C22709">
      <w:pPr>
        <w:pStyle w:val="10"/>
        <w:rPr>
          <w:color w:val="auto"/>
        </w:rPr>
      </w:pPr>
      <w:r w:rsidRPr="002D1AC9">
        <w:rPr>
          <w:rFonts w:hint="eastAsia"/>
          <w:color w:val="auto"/>
        </w:rPr>
        <w:t>(4)智慧交通服務</w:t>
      </w:r>
    </w:p>
    <w:p w:rsidR="002332DE" w:rsidRPr="002D1AC9" w:rsidRDefault="002332DE" w:rsidP="00C22709">
      <w:pPr>
        <w:pStyle w:val="11"/>
        <w:rPr>
          <w:color w:val="auto"/>
        </w:rPr>
      </w:pPr>
      <w:r w:rsidRPr="002D1AC9">
        <w:rPr>
          <w:rFonts w:hint="eastAsia"/>
          <w:color w:val="auto"/>
        </w:rPr>
        <w:t>為提升整體交通服務品質，發展先進交通管理系統，本市目前計設有789處交控路側設備，包含317處路況監視系統、2處環景監視系統、106處車牌辨識系統、233處車輛偵測器、113處資訊可變標誌、6處交通現況資訊板及12處停車導引資訊標誌等；透過租賃及合作等方式，增加9處e-tag偵測設備納入監控。同時建置即時資訊監控平台，透由接收、處理、分析交通資訊，應用預先規劃的反應計畫，提升大高雄區域路網通行安全與效率。</w:t>
      </w:r>
    </w:p>
    <w:p w:rsidR="002332DE" w:rsidRPr="002D1AC9" w:rsidRDefault="002332DE" w:rsidP="00C22709">
      <w:pPr>
        <w:pStyle w:val="11"/>
        <w:rPr>
          <w:color w:val="auto"/>
        </w:rPr>
      </w:pPr>
      <w:r w:rsidRPr="002D1AC9">
        <w:rPr>
          <w:rFonts w:hint="eastAsia"/>
          <w:color w:val="auto"/>
        </w:rPr>
        <w:t>新一代智慧運輸系統發展著重以使用者需求為導向發展數位化、行動化與客製化之交通資訊與管理服務。系統主要融合人工智慧與物聯網科技發展，並提出「智慧交通管理、交通安全、智慧旅運服務」三大應用服務發展主軸，期望達到「安全有序、生態永續、友善服務、順暢效率」四大目標。有關應用服務內容分述如下：</w:t>
      </w:r>
    </w:p>
    <w:p w:rsidR="002332DE" w:rsidRPr="002D1AC9" w:rsidRDefault="002332DE" w:rsidP="00C22709">
      <w:pPr>
        <w:pStyle w:val="a00"/>
        <w:rPr>
          <w:color w:val="auto"/>
        </w:rPr>
      </w:pPr>
      <w:r w:rsidRPr="002D1AC9">
        <w:rPr>
          <w:color w:val="auto"/>
        </w:rPr>
        <w:lastRenderedPageBreak/>
        <w:t>A</w:t>
      </w:r>
      <w:r w:rsidR="00C22709" w:rsidRPr="002D1AC9">
        <w:rPr>
          <w:rFonts w:hint="eastAsia"/>
          <w:color w:val="auto"/>
        </w:rPr>
        <w:t>.</w:t>
      </w:r>
      <w:r w:rsidRPr="002D1AC9">
        <w:rPr>
          <w:rFonts w:hint="eastAsia"/>
          <w:color w:val="auto"/>
        </w:rPr>
        <w:t>智慧交通管理</w:t>
      </w:r>
    </w:p>
    <w:p w:rsidR="002332DE" w:rsidRPr="002D1AC9" w:rsidRDefault="002332DE" w:rsidP="00C22709">
      <w:pPr>
        <w:pStyle w:val="a01"/>
        <w:rPr>
          <w:color w:val="auto"/>
        </w:rPr>
      </w:pPr>
      <w:r w:rsidRPr="002D1AC9">
        <w:rPr>
          <w:rFonts w:hint="eastAsia"/>
          <w:color w:val="auto"/>
        </w:rPr>
        <w:t>本府交通局未來將以物聯網、車聯網等概念，透過個人或車輛端點設備及利用路況監視器結合人工智慧，強化路口影像資料蒐集。將彙整完成之路況績效、公共運輸、停車、易肇事地點等即時交通資訊，主動於車上個人端點設備、路側設施推播提供。同時就路網號誌即時控制，疏導道路車流，減少用路人通過路口停等時間。</w:t>
      </w:r>
    </w:p>
    <w:p w:rsidR="002332DE" w:rsidRPr="002D1AC9" w:rsidRDefault="002332DE" w:rsidP="00C22709">
      <w:pPr>
        <w:pStyle w:val="a00"/>
        <w:rPr>
          <w:color w:val="auto"/>
        </w:rPr>
      </w:pPr>
      <w:r w:rsidRPr="002D1AC9">
        <w:rPr>
          <w:color w:val="auto"/>
        </w:rPr>
        <w:t>B</w:t>
      </w:r>
      <w:r w:rsidR="00C22709" w:rsidRPr="002D1AC9">
        <w:rPr>
          <w:rFonts w:hint="eastAsia"/>
          <w:color w:val="auto"/>
        </w:rPr>
        <w:t>.</w:t>
      </w:r>
      <w:r w:rsidRPr="002D1AC9">
        <w:rPr>
          <w:rFonts w:hint="eastAsia"/>
          <w:color w:val="auto"/>
        </w:rPr>
        <w:t>交通安全</w:t>
      </w:r>
    </w:p>
    <w:p w:rsidR="002332DE" w:rsidRPr="002D1AC9" w:rsidRDefault="002332DE" w:rsidP="00C22709">
      <w:pPr>
        <w:pStyle w:val="a01"/>
        <w:rPr>
          <w:color w:val="auto"/>
        </w:rPr>
      </w:pPr>
      <w:r w:rsidRPr="002D1AC9">
        <w:rPr>
          <w:rFonts w:hint="eastAsia"/>
          <w:color w:val="auto"/>
        </w:rPr>
        <w:t>針對本市易肇事機車、年長者及大型車等，透過科技偵測、預警機制，及優化現有肇事系統，分析探討易肇事態樣，進一步改善肇事嚴重度及發生率，提高交通安全。</w:t>
      </w:r>
    </w:p>
    <w:p w:rsidR="002332DE" w:rsidRPr="002D1AC9" w:rsidRDefault="002332DE" w:rsidP="00C22709">
      <w:pPr>
        <w:pStyle w:val="a00"/>
        <w:rPr>
          <w:color w:val="auto"/>
        </w:rPr>
      </w:pPr>
      <w:r w:rsidRPr="002D1AC9">
        <w:rPr>
          <w:rFonts w:hint="eastAsia"/>
          <w:color w:val="auto"/>
        </w:rPr>
        <w:t>C</w:t>
      </w:r>
      <w:r w:rsidR="00C22709" w:rsidRPr="002D1AC9">
        <w:rPr>
          <w:rFonts w:hint="eastAsia"/>
          <w:color w:val="auto"/>
        </w:rPr>
        <w:t>.</w:t>
      </w:r>
      <w:r w:rsidRPr="002D1AC9">
        <w:rPr>
          <w:rFonts w:hint="eastAsia"/>
          <w:color w:val="auto"/>
        </w:rPr>
        <w:t>智慧旅運服務</w:t>
      </w:r>
    </w:p>
    <w:p w:rsidR="00E44B81" w:rsidRPr="002D1AC9" w:rsidRDefault="002332DE" w:rsidP="00E44B81">
      <w:pPr>
        <w:pStyle w:val="a01"/>
        <w:ind w:left="2858" w:hanging="340"/>
        <w:rPr>
          <w:color w:val="auto"/>
        </w:rPr>
      </w:pPr>
      <w:r w:rsidRPr="002D1AC9">
        <w:rPr>
          <w:color w:val="auto"/>
        </w:rPr>
        <w:t>a</w:t>
      </w:r>
      <w:r w:rsidR="00E44B81" w:rsidRPr="002D1AC9">
        <w:rPr>
          <w:rFonts w:hint="eastAsia"/>
          <w:color w:val="auto"/>
        </w:rPr>
        <w:t>.</w:t>
      </w:r>
      <w:r w:rsidRPr="002D1AC9">
        <w:rPr>
          <w:rFonts w:hint="eastAsia"/>
          <w:color w:val="auto"/>
        </w:rPr>
        <w:t>建立多元運具管理平台整合各項大眾運具班次、流量、服務站位等資訊，建立大眾運輸轉乘服務，同時結合旅程規劃、觀光景點與預訂功能，提供一站式旅運之規劃。</w:t>
      </w:r>
    </w:p>
    <w:p w:rsidR="00E44B81" w:rsidRPr="002D1AC9" w:rsidRDefault="002332DE" w:rsidP="00E44B81">
      <w:pPr>
        <w:pStyle w:val="a01"/>
        <w:ind w:left="2858" w:hanging="340"/>
        <w:rPr>
          <w:color w:val="auto"/>
        </w:rPr>
      </w:pPr>
      <w:r w:rsidRPr="002D1AC9">
        <w:rPr>
          <w:color w:val="auto"/>
        </w:rPr>
        <w:t>b</w:t>
      </w:r>
      <w:r w:rsidR="00E44B81" w:rsidRPr="002D1AC9">
        <w:rPr>
          <w:rFonts w:hint="eastAsia"/>
          <w:color w:val="auto"/>
        </w:rPr>
        <w:t>.</w:t>
      </w:r>
      <w:r w:rsidRPr="002D1AC9">
        <w:rPr>
          <w:rFonts w:hint="eastAsia"/>
          <w:color w:val="auto"/>
        </w:rPr>
        <w:t>開發智慧化需求反應式公車資訊服務</w:t>
      </w:r>
      <w:r w:rsidR="00283797" w:rsidRPr="002D1AC9">
        <w:rPr>
          <w:rFonts w:hint="eastAsia"/>
          <w:color w:val="auto"/>
        </w:rPr>
        <w:t>平台</w:t>
      </w:r>
      <w:r w:rsidRPr="002D1AC9">
        <w:rPr>
          <w:rFonts w:hint="eastAsia"/>
          <w:color w:val="auto"/>
        </w:rPr>
        <w:t>，並導入已實施及即將推動之偏鄉需求反應式公車路線，透過資訊平台之預約及媒合，以期縮短提前預約之時間，同時可以配合居民之出發時間，彈性調整發車時刻，並與調整後常態性公共運輸進行無縫轉乘。</w:t>
      </w:r>
    </w:p>
    <w:p w:rsidR="007112F6" w:rsidRPr="002D1AC9" w:rsidRDefault="002332DE" w:rsidP="00E44B81">
      <w:pPr>
        <w:pStyle w:val="a01"/>
        <w:ind w:left="2858" w:hanging="340"/>
        <w:rPr>
          <w:color w:val="auto"/>
          <w:bdr w:val="none" w:sz="0" w:space="0" w:color="auto" w:frame="1"/>
        </w:rPr>
      </w:pPr>
      <w:r w:rsidRPr="002D1AC9">
        <w:rPr>
          <w:color w:val="auto"/>
        </w:rPr>
        <w:t>c</w:t>
      </w:r>
      <w:r w:rsidR="00E44B81" w:rsidRPr="002D1AC9">
        <w:rPr>
          <w:rFonts w:hint="eastAsia"/>
          <w:color w:val="auto"/>
        </w:rPr>
        <w:t>.</w:t>
      </w:r>
      <w:r w:rsidRPr="002D1AC9">
        <w:rPr>
          <w:rFonts w:hint="eastAsia"/>
          <w:color w:val="auto"/>
        </w:rPr>
        <w:t>導入自駕公共運輸系統，並利用車與路，以及車與車之車聯網所形成之車路聯網協同運作來測試自駕公共運輸系統及門服務之能力，透過實地驗證，評估系統服務水準與運用彈性，找出最適運作場域與營運模式，以滿足第一哩及最後一哩公共運輸服務。</w:t>
      </w:r>
    </w:p>
    <w:p w:rsidR="007112F6" w:rsidRPr="002D1AC9" w:rsidRDefault="007112F6" w:rsidP="007112F6">
      <w:pPr>
        <w:pStyle w:val="001"/>
      </w:pPr>
      <w:r w:rsidRPr="002D1AC9">
        <w:rPr>
          <w:rFonts w:hint="eastAsia"/>
        </w:rPr>
        <w:t>2.儘速完成捷運岡山路竹延伸線，推動捷運由小港延伸到林園，強化林園與大寮之間的公共運輸，和橘線連</w:t>
      </w:r>
      <w:r w:rsidRPr="002D1AC9">
        <w:rPr>
          <w:rFonts w:hint="eastAsia"/>
        </w:rPr>
        <w:lastRenderedPageBreak/>
        <w:t>結形成環狀交通網；加速推動捷運黃線。</w:t>
      </w:r>
    </w:p>
    <w:p w:rsidR="00DA44AF" w:rsidRPr="002D1AC9" w:rsidRDefault="00DA44AF" w:rsidP="00774D6E">
      <w:pPr>
        <w:pStyle w:val="10"/>
        <w:rPr>
          <w:color w:val="auto"/>
        </w:rPr>
      </w:pPr>
      <w:r w:rsidRPr="002D1AC9">
        <w:rPr>
          <w:rFonts w:hint="eastAsia"/>
          <w:color w:val="auto"/>
        </w:rPr>
        <w:t>(1)捷運岡山路竹延伸線</w:t>
      </w:r>
    </w:p>
    <w:p w:rsidR="00DA44AF" w:rsidRPr="002D1AC9" w:rsidRDefault="00DA44AF" w:rsidP="00774D6E">
      <w:pPr>
        <w:pStyle w:val="a00"/>
        <w:rPr>
          <w:color w:val="auto"/>
        </w:rPr>
      </w:pPr>
      <w:r w:rsidRPr="002D1AC9">
        <w:rPr>
          <w:rFonts w:hint="eastAsia"/>
          <w:color w:val="auto"/>
        </w:rPr>
        <w:t>A.服務範圍涵蓋南科高雄園區、電信技術中心、岡山本洲產業園區、永安工業區、南區環保科技園區等產業園區，捷運通車營運可加速高雄產業發展，並可提升園區產值，增加政府稅收，服務大岡山、路竹、湖內地區35萬民眾，帶動地區繁榮及紓解各項重大計畫未來衍生的交通需求。本延伸線業經行政院納入「前瞻基礎建設計畫」，分兩階段辦理。</w:t>
      </w:r>
    </w:p>
    <w:p w:rsidR="00DA44AF" w:rsidRPr="002D1AC9" w:rsidRDefault="00DA44AF" w:rsidP="00774D6E">
      <w:pPr>
        <w:pStyle w:val="a00"/>
        <w:rPr>
          <w:color w:val="auto"/>
        </w:rPr>
      </w:pPr>
      <w:r w:rsidRPr="002D1AC9">
        <w:rPr>
          <w:rFonts w:hint="eastAsia"/>
          <w:color w:val="auto"/>
        </w:rPr>
        <w:t>B.岡山路竹延伸線（第一階段）</w:t>
      </w:r>
    </w:p>
    <w:p w:rsidR="00A323B5" w:rsidRPr="002D1AC9" w:rsidRDefault="00A323B5" w:rsidP="00A323B5">
      <w:pPr>
        <w:pStyle w:val="a01"/>
        <w:ind w:left="2858" w:hanging="340"/>
        <w:rPr>
          <w:color w:val="auto"/>
        </w:rPr>
      </w:pPr>
      <w:r w:rsidRPr="002D1AC9">
        <w:rPr>
          <w:rFonts w:hint="eastAsia"/>
          <w:color w:val="auto"/>
        </w:rPr>
        <w:t>a.</w:t>
      </w:r>
      <w:r w:rsidR="00DA44AF" w:rsidRPr="002D1AC9">
        <w:rPr>
          <w:color w:val="auto"/>
        </w:rPr>
        <w:t>全長1</w:t>
      </w:r>
      <w:r w:rsidR="00DA44AF" w:rsidRPr="002D1AC9">
        <w:rPr>
          <w:rFonts w:hint="eastAsia"/>
          <w:color w:val="auto"/>
        </w:rPr>
        <w:t>.46</w:t>
      </w:r>
      <w:r w:rsidR="00DA44AF" w:rsidRPr="002D1AC9">
        <w:rPr>
          <w:color w:val="auto"/>
        </w:rPr>
        <w:t>公里，</w:t>
      </w:r>
      <w:r w:rsidR="00DA44AF" w:rsidRPr="002D1AC9">
        <w:rPr>
          <w:rFonts w:hint="eastAsia"/>
          <w:color w:val="auto"/>
        </w:rPr>
        <w:t>接續捷運紅線R24南岡山站尾軌跨越阿公店溪，沿線施作高架橋樑及一座高架車站。本計畫先行辦理第一階段土建工程招標，第一階段機電系統</w:t>
      </w:r>
      <w:r w:rsidR="00DA44AF" w:rsidRPr="002D1AC9">
        <w:rPr>
          <w:color w:val="auto"/>
        </w:rPr>
        <w:t>(</w:t>
      </w:r>
      <w:r w:rsidR="00DA44AF" w:rsidRPr="002D1AC9">
        <w:rPr>
          <w:rFonts w:hint="eastAsia"/>
          <w:color w:val="auto"/>
        </w:rPr>
        <w:t>含電聯車、軌道工程</w:t>
      </w:r>
      <w:r w:rsidR="00DA44AF" w:rsidRPr="002D1AC9">
        <w:rPr>
          <w:color w:val="auto"/>
        </w:rPr>
        <w:t>)</w:t>
      </w:r>
      <w:r w:rsidR="00DA44AF" w:rsidRPr="002D1AC9">
        <w:rPr>
          <w:rFonts w:hint="eastAsia"/>
          <w:color w:val="auto"/>
        </w:rPr>
        <w:t>將俟第二階段計畫核定後併案招標，以擴大機電系統規模。107年9月20日與最有利標廠商</w:t>
      </w:r>
      <w:r w:rsidR="00DA44AF" w:rsidRPr="002D1AC9">
        <w:rPr>
          <w:color w:val="auto"/>
        </w:rPr>
        <w:t>新亞建設開發公司</w:t>
      </w:r>
      <w:r w:rsidR="00DA44AF" w:rsidRPr="002D1AC9">
        <w:rPr>
          <w:rFonts w:hint="eastAsia"/>
          <w:color w:val="auto"/>
        </w:rPr>
        <w:t>完成訂約，自10月22日開始辦理本工程。目前正進行工程先期調查作業及細部設計工作，預計108年4月底前進場施作主體工程。</w:t>
      </w:r>
    </w:p>
    <w:p w:rsidR="00DA44AF" w:rsidRPr="002D1AC9" w:rsidRDefault="00A323B5" w:rsidP="00A323B5">
      <w:pPr>
        <w:pStyle w:val="a01"/>
        <w:ind w:left="2858" w:hanging="340"/>
        <w:rPr>
          <w:bCs/>
          <w:color w:val="auto"/>
        </w:rPr>
      </w:pPr>
      <w:r w:rsidRPr="002D1AC9">
        <w:rPr>
          <w:rFonts w:hint="eastAsia"/>
          <w:color w:val="auto"/>
        </w:rPr>
        <w:t>b.</w:t>
      </w:r>
      <w:r w:rsidR="00DA44AF" w:rsidRPr="002D1AC9">
        <w:rPr>
          <w:rFonts w:hint="eastAsia"/>
          <w:color w:val="auto"/>
        </w:rPr>
        <w:t>本工程另委託臺灣世曦工程顧問公司執行專案管理及監造作業，除辦理審查統包工程之設計文件，並於未來施工過程透過完善的監造組織確實執行現場監造工作，以確保本工程如期如質完成。</w:t>
      </w:r>
      <w:r w:rsidR="00DA44AF" w:rsidRPr="002D1AC9">
        <w:rPr>
          <w:rFonts w:hint="eastAsia"/>
          <w:bCs/>
          <w:color w:val="auto"/>
        </w:rPr>
        <w:t>路線段交通用地需用公、私有土地均已取得，續辦地上物查估作業。車站西出入口用地預定108年年中完成交付使用；車站東出入口用地尚與管有機關臺鐵局洽辦持分撥用中。</w:t>
      </w:r>
    </w:p>
    <w:p w:rsidR="00DA44AF" w:rsidRPr="002D1AC9" w:rsidRDefault="00DA44AF" w:rsidP="00774D6E">
      <w:pPr>
        <w:pStyle w:val="a00"/>
        <w:rPr>
          <w:color w:val="auto"/>
        </w:rPr>
      </w:pPr>
      <w:r w:rsidRPr="002D1AC9">
        <w:rPr>
          <w:rFonts w:hint="eastAsia"/>
          <w:color w:val="auto"/>
        </w:rPr>
        <w:t>C.岡山路竹延伸線（第二階段）</w:t>
      </w:r>
    </w:p>
    <w:p w:rsidR="00A323B5" w:rsidRPr="002D1AC9" w:rsidRDefault="00A323B5" w:rsidP="00A323B5">
      <w:pPr>
        <w:pStyle w:val="a01"/>
        <w:ind w:left="2858" w:hanging="340"/>
        <w:rPr>
          <w:color w:val="auto"/>
        </w:rPr>
      </w:pPr>
      <w:r w:rsidRPr="002D1AC9">
        <w:rPr>
          <w:rFonts w:hint="eastAsia"/>
          <w:color w:val="auto"/>
        </w:rPr>
        <w:t>a.</w:t>
      </w:r>
      <w:r w:rsidR="00DA44AF" w:rsidRPr="002D1AC9">
        <w:rPr>
          <w:rFonts w:hint="eastAsia"/>
          <w:color w:val="auto"/>
        </w:rPr>
        <w:t>全長11.63公里，銜接一階路線延伸至湖內大湖站，包含7座車站。本計畫委託臺灣世</w:t>
      </w:r>
      <w:r w:rsidR="00DA44AF" w:rsidRPr="002D1AC9">
        <w:rPr>
          <w:rFonts w:hint="eastAsia"/>
          <w:color w:val="auto"/>
        </w:rPr>
        <w:lastRenderedPageBreak/>
        <w:t>曦工程顧問公司辦理綜合規劃暨環境影響評估及基本設計技術服務作業，綜合規劃報告經交通部107年3月及7月二次函復審查意見，本府於9月10日將修正報告書函送</w:t>
      </w:r>
      <w:r w:rsidR="005F46A8" w:rsidRPr="002D1AC9">
        <w:rPr>
          <w:rFonts w:hint="eastAsia"/>
          <w:color w:val="auto"/>
        </w:rPr>
        <w:t>該</w:t>
      </w:r>
      <w:r w:rsidR="00DA44AF" w:rsidRPr="002D1AC9">
        <w:rPr>
          <w:rFonts w:hint="eastAsia"/>
          <w:color w:val="auto"/>
        </w:rPr>
        <w:t>部，</w:t>
      </w:r>
      <w:r w:rsidR="00ED7CBD" w:rsidRPr="002D1AC9">
        <w:rPr>
          <w:rFonts w:hint="eastAsia"/>
          <w:color w:val="auto"/>
        </w:rPr>
        <w:t>該部於12月7日函復本府請新市長上任通盤考量後再報</w:t>
      </w:r>
      <w:r w:rsidR="00142421" w:rsidRPr="002D1AC9">
        <w:rPr>
          <w:rFonts w:hint="eastAsia"/>
          <w:color w:val="auto"/>
        </w:rPr>
        <w:t>，</w:t>
      </w:r>
      <w:r w:rsidR="00ED7CBD" w:rsidRPr="002D1AC9">
        <w:rPr>
          <w:rFonts w:hint="eastAsia"/>
          <w:color w:val="auto"/>
        </w:rPr>
        <w:t>本府迅</w:t>
      </w:r>
      <w:r w:rsidR="00DA44AF" w:rsidRPr="002D1AC9">
        <w:rPr>
          <w:rFonts w:hint="eastAsia"/>
          <w:color w:val="auto"/>
        </w:rPr>
        <w:t>於12月27日函請</w:t>
      </w:r>
      <w:r w:rsidR="005F46A8" w:rsidRPr="002D1AC9">
        <w:rPr>
          <w:rFonts w:hint="eastAsia"/>
          <w:color w:val="auto"/>
        </w:rPr>
        <w:t>該</w:t>
      </w:r>
      <w:r w:rsidR="00DA44AF" w:rsidRPr="002D1AC9">
        <w:rPr>
          <w:rFonts w:hint="eastAsia"/>
          <w:color w:val="auto"/>
        </w:rPr>
        <w:t>部賡續召開委員會審議</w:t>
      </w:r>
      <w:r w:rsidR="00142421" w:rsidRPr="002D1AC9">
        <w:rPr>
          <w:rFonts w:hint="eastAsia"/>
          <w:color w:val="auto"/>
        </w:rPr>
        <w:t>。交通</w:t>
      </w:r>
      <w:r w:rsidR="008877DB" w:rsidRPr="002D1AC9">
        <w:rPr>
          <w:rFonts w:hint="eastAsia"/>
          <w:color w:val="auto"/>
        </w:rPr>
        <w:t>部於108年3月4日召開審查會議，原則通過</w:t>
      </w:r>
      <w:r w:rsidR="00142421" w:rsidRPr="002D1AC9">
        <w:rPr>
          <w:rFonts w:hint="eastAsia"/>
          <w:color w:val="auto"/>
        </w:rPr>
        <w:t>本</w:t>
      </w:r>
      <w:r w:rsidR="008877DB" w:rsidRPr="002D1AC9">
        <w:rPr>
          <w:rFonts w:hint="eastAsia"/>
          <w:color w:val="auto"/>
        </w:rPr>
        <w:t>案，但請本府依據與會委員所提意見，修正報告書並確認後，提報該部核轉行政院</w:t>
      </w:r>
      <w:r w:rsidR="00DA44AF" w:rsidRPr="002D1AC9">
        <w:rPr>
          <w:rFonts w:hint="eastAsia"/>
          <w:color w:val="auto"/>
        </w:rPr>
        <w:t>。</w:t>
      </w:r>
    </w:p>
    <w:p w:rsidR="00A323B5" w:rsidRPr="002D1AC9" w:rsidRDefault="00A323B5" w:rsidP="00A323B5">
      <w:pPr>
        <w:pStyle w:val="a01"/>
        <w:ind w:left="2858" w:hanging="340"/>
        <w:rPr>
          <w:color w:val="auto"/>
        </w:rPr>
      </w:pPr>
      <w:r w:rsidRPr="002D1AC9">
        <w:rPr>
          <w:rFonts w:hint="eastAsia"/>
          <w:color w:val="auto"/>
        </w:rPr>
        <w:t>b.</w:t>
      </w:r>
      <w:r w:rsidR="00DA44AF" w:rsidRPr="002D1AC9">
        <w:rPr>
          <w:rFonts w:hint="eastAsia"/>
          <w:color w:val="auto"/>
        </w:rPr>
        <w:t>環境影響評估說明書於107年1月12日函報交通部核轉環保署審議；環保署於5月18日假岡山區公所召開意見陳述會議並現勘路線，5月31日及8月14日召開2次初審會，108年</w:t>
      </w:r>
      <w:r w:rsidR="00DF48FA" w:rsidRPr="002D1AC9">
        <w:rPr>
          <w:rFonts w:hint="eastAsia"/>
          <w:color w:val="auto"/>
        </w:rPr>
        <w:t>1</w:t>
      </w:r>
      <w:r w:rsidR="00DA44AF" w:rsidRPr="002D1AC9">
        <w:rPr>
          <w:rFonts w:hint="eastAsia"/>
          <w:color w:val="auto"/>
        </w:rPr>
        <w:t>月8日召開專審會議，決議：請開發單位就本案之需求及必要性、臺鐵競合及對台一線之衝擊及敏感性、沿線居民之景觀噪音振動、承受水體影響評估等補充及修正後，再於108年3月31日前送審。</w:t>
      </w:r>
    </w:p>
    <w:p w:rsidR="00DA44AF" w:rsidRPr="002D1AC9" w:rsidRDefault="00A323B5" w:rsidP="00A323B5">
      <w:pPr>
        <w:pStyle w:val="a01"/>
        <w:ind w:left="2858" w:hanging="340"/>
        <w:rPr>
          <w:color w:val="auto"/>
        </w:rPr>
      </w:pPr>
      <w:r w:rsidRPr="002D1AC9">
        <w:rPr>
          <w:rFonts w:hint="eastAsia"/>
          <w:color w:val="auto"/>
        </w:rPr>
        <w:t>c.</w:t>
      </w:r>
      <w:r w:rsidR="00FA709E" w:rsidRPr="002D1AC9">
        <w:rPr>
          <w:rFonts w:hint="eastAsia"/>
          <w:bCs/>
          <w:color w:val="auto"/>
          <w:kern w:val="0"/>
        </w:rPr>
        <w:t>配合岡山路竹延伸線二階工程辦理岡山、路竹及湖內區部分土地變更為「捷運開發用地」，都市計畫變更案已於</w:t>
      </w:r>
      <w:r w:rsidR="00FA709E" w:rsidRPr="002D1AC9">
        <w:rPr>
          <w:bCs/>
          <w:color w:val="auto"/>
          <w:kern w:val="0"/>
        </w:rPr>
        <w:t>108</w:t>
      </w:r>
      <w:r w:rsidR="00FA709E" w:rsidRPr="002D1AC9">
        <w:rPr>
          <w:rFonts w:hint="eastAsia"/>
          <w:bCs/>
          <w:color w:val="auto"/>
          <w:kern w:val="0"/>
        </w:rPr>
        <w:t>年</w:t>
      </w:r>
      <w:r w:rsidR="00FA709E" w:rsidRPr="002D1AC9">
        <w:rPr>
          <w:bCs/>
          <w:color w:val="auto"/>
          <w:kern w:val="0"/>
        </w:rPr>
        <w:t>1</w:t>
      </w:r>
      <w:r w:rsidR="00FA709E" w:rsidRPr="002D1AC9">
        <w:rPr>
          <w:rFonts w:hint="eastAsia"/>
          <w:bCs/>
          <w:color w:val="auto"/>
          <w:kern w:val="0"/>
        </w:rPr>
        <w:t>月</w:t>
      </w:r>
      <w:r w:rsidR="00FA709E" w:rsidRPr="002D1AC9">
        <w:rPr>
          <w:bCs/>
          <w:color w:val="auto"/>
          <w:kern w:val="0"/>
        </w:rPr>
        <w:t>30</w:t>
      </w:r>
      <w:r w:rsidR="00FA709E" w:rsidRPr="002D1AC9">
        <w:rPr>
          <w:rFonts w:hint="eastAsia"/>
          <w:bCs/>
          <w:color w:val="auto"/>
          <w:kern w:val="0"/>
        </w:rPr>
        <w:t>日公展結束，並辦竣各場說明會，刻綜整土地所有權人陳述之意見及異議書；除擇期再與各土地所有權人會商外，全案將依序提送本市都委會審議。</w:t>
      </w:r>
    </w:p>
    <w:p w:rsidR="00DA44AF" w:rsidRPr="002D1AC9" w:rsidRDefault="00DA44AF" w:rsidP="00774D6E">
      <w:pPr>
        <w:pStyle w:val="10"/>
        <w:rPr>
          <w:color w:val="auto"/>
        </w:rPr>
      </w:pPr>
      <w:r w:rsidRPr="002D1AC9">
        <w:rPr>
          <w:rFonts w:hint="eastAsia"/>
          <w:color w:val="auto"/>
        </w:rPr>
        <w:t>(2)捷運小港林園線</w:t>
      </w:r>
    </w:p>
    <w:p w:rsidR="00DA44AF" w:rsidRPr="002D1AC9" w:rsidRDefault="00DA44AF" w:rsidP="00774D6E">
      <w:pPr>
        <w:pStyle w:val="a00"/>
        <w:rPr>
          <w:color w:val="auto"/>
        </w:rPr>
      </w:pPr>
      <w:r w:rsidRPr="002D1AC9">
        <w:rPr>
          <w:rFonts w:hint="eastAsia"/>
          <w:color w:val="auto"/>
        </w:rPr>
        <w:t>A.小港林園線串連小港、大林蒲及林園生活圈，未來並可連結屏東大鵬灣及臺鐵鎮安站。經多方爭取，105年7月19日交通部同意經費補助，</w:t>
      </w:r>
      <w:r w:rsidRPr="002D1AC9">
        <w:rPr>
          <w:color w:val="auto"/>
        </w:rPr>
        <w:t>105</w:t>
      </w:r>
      <w:r w:rsidRPr="002D1AC9">
        <w:rPr>
          <w:rFonts w:hint="eastAsia"/>
          <w:color w:val="auto"/>
        </w:rPr>
        <w:t>年</w:t>
      </w:r>
      <w:r w:rsidRPr="002D1AC9">
        <w:rPr>
          <w:color w:val="auto"/>
        </w:rPr>
        <w:t>12</w:t>
      </w:r>
      <w:r w:rsidRPr="002D1AC9">
        <w:rPr>
          <w:rFonts w:hint="eastAsia"/>
          <w:color w:val="auto"/>
        </w:rPr>
        <w:t>月</w:t>
      </w:r>
      <w:r w:rsidRPr="002D1AC9">
        <w:rPr>
          <w:color w:val="auto"/>
        </w:rPr>
        <w:t>27</w:t>
      </w:r>
      <w:r w:rsidRPr="002D1AC9">
        <w:rPr>
          <w:rFonts w:hint="eastAsia"/>
          <w:color w:val="auto"/>
        </w:rPr>
        <w:t>日委託專業顧問辦理規劃評估作業，107年9月完成規劃評估報告。</w:t>
      </w:r>
    </w:p>
    <w:p w:rsidR="00DA44AF" w:rsidRPr="002D1AC9" w:rsidRDefault="00DA44AF" w:rsidP="00774D6E">
      <w:pPr>
        <w:pStyle w:val="a00"/>
        <w:rPr>
          <w:color w:val="auto"/>
        </w:rPr>
      </w:pPr>
      <w:r w:rsidRPr="002D1AC9">
        <w:rPr>
          <w:rFonts w:hint="eastAsia"/>
          <w:color w:val="auto"/>
        </w:rPr>
        <w:t>B.為尊重及廣納民意，107年10月24日於小港、</w:t>
      </w:r>
      <w:r w:rsidRPr="002D1AC9">
        <w:rPr>
          <w:rFonts w:hint="eastAsia"/>
          <w:color w:val="auto"/>
        </w:rPr>
        <w:lastRenderedPageBreak/>
        <w:t>林園舉辦說明會，11月7日召開專家學者座談會。11月15日全案規劃評估報告函報交通部，請中央考量林園多年為國家經濟成長所付出的代價，希望能排除適用審查作業要點規定專案處理；108年1月10日再度函交通部向中央爭取同意專案辦理可行性研究。</w:t>
      </w:r>
    </w:p>
    <w:p w:rsidR="00DA44AF" w:rsidRPr="002D1AC9" w:rsidRDefault="00DA44AF" w:rsidP="00774D6E">
      <w:pPr>
        <w:pStyle w:val="10"/>
        <w:rPr>
          <w:color w:val="auto"/>
        </w:rPr>
      </w:pPr>
      <w:r w:rsidRPr="002D1AC9">
        <w:rPr>
          <w:rFonts w:hint="eastAsia"/>
          <w:color w:val="auto"/>
        </w:rPr>
        <w:t>(3)捷運黃線</w:t>
      </w:r>
    </w:p>
    <w:p w:rsidR="00DA44AF" w:rsidRPr="002D1AC9" w:rsidRDefault="00DA44AF" w:rsidP="00774D6E">
      <w:pPr>
        <w:pStyle w:val="a00"/>
        <w:rPr>
          <w:color w:val="auto"/>
        </w:rPr>
      </w:pPr>
      <w:r w:rsidRPr="002D1AC9">
        <w:rPr>
          <w:rFonts w:hint="eastAsia"/>
          <w:color w:val="auto"/>
        </w:rPr>
        <w:t>A.</w:t>
      </w:r>
      <w:r w:rsidRPr="002D1AC9">
        <w:rPr>
          <w:color w:val="auto"/>
        </w:rPr>
        <w:t>黃線為高雄都會區繼捷運紅線、橘線後之第3條地下捷運，</w:t>
      </w:r>
      <w:r w:rsidRPr="002D1AC9">
        <w:rPr>
          <w:rFonts w:hint="eastAsia"/>
          <w:color w:val="auto"/>
        </w:rPr>
        <w:t>納入行政院「前瞻基礎建設計畫」，路線行經三民、新興、苓雅、前鎮、鳳山、鳥松等六個最核心之行政區人口達116萬的區域，可補足都會核心區軌道路網缺口，結合捷運紅橘線、環狀輕軌，打造</w:t>
      </w:r>
      <w:r w:rsidR="00C4376F" w:rsidRPr="002D1AC9">
        <w:rPr>
          <w:color w:val="auto"/>
        </w:rPr>
        <w:t>本市</w:t>
      </w:r>
      <w:r w:rsidRPr="002D1AC9">
        <w:rPr>
          <w:rFonts w:hint="eastAsia"/>
          <w:color w:val="auto"/>
        </w:rPr>
        <w:t>進入公共運輸為導向之無縫運輸新階段。</w:t>
      </w:r>
    </w:p>
    <w:p w:rsidR="00DA44AF" w:rsidRPr="002D1AC9" w:rsidRDefault="00DA44AF" w:rsidP="00774D6E">
      <w:pPr>
        <w:pStyle w:val="a00"/>
        <w:rPr>
          <w:color w:val="auto"/>
        </w:rPr>
      </w:pPr>
      <w:r w:rsidRPr="002D1AC9">
        <w:rPr>
          <w:rFonts w:hint="eastAsia"/>
          <w:color w:val="auto"/>
        </w:rPr>
        <w:t>B.</w:t>
      </w:r>
      <w:r w:rsidRPr="002D1AC9">
        <w:rPr>
          <w:color w:val="auto"/>
        </w:rPr>
        <w:t>黃線</w:t>
      </w:r>
      <w:r w:rsidRPr="002D1AC9">
        <w:rPr>
          <w:rFonts w:hint="eastAsia"/>
          <w:color w:val="auto"/>
        </w:rPr>
        <w:t>可行性研究報告書於106年度提送交通部審查，同年12月高鐵局辦理黃線現地勘查後召開初審會議；本府修正報告書於107年2月27日提送，經交通部5月16日、9月12日召開2次審查委員會議，會議結論原則同意本府規劃之路線。本府107年10月9日再次函報修正報告書予交通部，該部於11月23日轉陳行政院。案經行政院交議國發會於108年1月8日召開研商會議，會議結論建議行政院核定黃線可行性研究報告。</w:t>
      </w:r>
    </w:p>
    <w:p w:rsidR="00DA44AF" w:rsidRPr="002D1AC9" w:rsidRDefault="00DA44AF" w:rsidP="00774D6E">
      <w:pPr>
        <w:pStyle w:val="10"/>
        <w:rPr>
          <w:color w:val="auto"/>
        </w:rPr>
      </w:pPr>
      <w:r w:rsidRPr="002D1AC9">
        <w:rPr>
          <w:rFonts w:hint="eastAsia"/>
          <w:color w:val="auto"/>
        </w:rPr>
        <w:t>(4)致力土地開發籌措捷運建設財源</w:t>
      </w:r>
    </w:p>
    <w:p w:rsidR="00DA44AF" w:rsidRPr="002D1AC9" w:rsidRDefault="00DA44AF" w:rsidP="00774D6E">
      <w:pPr>
        <w:pStyle w:val="a00"/>
        <w:rPr>
          <w:color w:val="auto"/>
        </w:rPr>
      </w:pPr>
      <w:r w:rsidRPr="002D1AC9">
        <w:rPr>
          <w:rFonts w:hint="eastAsia"/>
          <w:color w:val="auto"/>
        </w:rPr>
        <w:t>A.捷運土地開發基金運作</w:t>
      </w:r>
    </w:p>
    <w:p w:rsidR="00A323B5" w:rsidRPr="002D1AC9" w:rsidRDefault="00A323B5" w:rsidP="00A323B5">
      <w:pPr>
        <w:pStyle w:val="a01"/>
        <w:ind w:left="2858" w:hanging="340"/>
        <w:rPr>
          <w:color w:val="auto"/>
        </w:rPr>
      </w:pPr>
      <w:r w:rsidRPr="002D1AC9">
        <w:rPr>
          <w:rFonts w:hint="eastAsia"/>
          <w:color w:val="auto"/>
        </w:rPr>
        <w:t>a.</w:t>
      </w:r>
      <w:r w:rsidR="00DA44AF" w:rsidRPr="002D1AC9">
        <w:rPr>
          <w:rFonts w:hint="eastAsia"/>
          <w:color w:val="auto"/>
        </w:rPr>
        <w:t>為籌措環狀輕軌及未來捷運路線建設經費，本府制訂「高雄市大眾捷運系統土地開發基金收支管理及運用自治條例」，並設置「高雄市大眾捷運系統土地開發基金」，其主要財源包括土地開發、租稅增額、增額容積等收益，主要用途為支應本府應負擔之捷運建設經費，如年度基金收入不足以支應當年經</w:t>
      </w:r>
      <w:r w:rsidR="00DA44AF" w:rsidRPr="002D1AC9">
        <w:rPr>
          <w:rFonts w:hint="eastAsia"/>
          <w:color w:val="auto"/>
        </w:rPr>
        <w:lastRenderedPageBreak/>
        <w:t>費需求時，則以融資方式籌措；並將以市有地作價投資本基金，透過基金運作，進行土地開發，以所產生收益來挹注捷運建設。至107年12月底，本府作價投資土開基金之土地共68筆地號，面積7萬9,873.72平方公尺，作價金額34億177萬621元，充作基金資產，辦理開發。</w:t>
      </w:r>
    </w:p>
    <w:p w:rsidR="00DA44AF" w:rsidRPr="002D1AC9" w:rsidRDefault="00A323B5" w:rsidP="00A323B5">
      <w:pPr>
        <w:pStyle w:val="a01"/>
        <w:ind w:left="2858" w:hanging="340"/>
        <w:rPr>
          <w:color w:val="auto"/>
        </w:rPr>
      </w:pPr>
      <w:r w:rsidRPr="002D1AC9">
        <w:rPr>
          <w:rFonts w:hint="eastAsia"/>
          <w:color w:val="auto"/>
        </w:rPr>
        <w:t>b.</w:t>
      </w:r>
      <w:r w:rsidR="00DA44AF" w:rsidRPr="002D1AC9">
        <w:rPr>
          <w:rFonts w:hint="eastAsia"/>
          <w:color w:val="auto"/>
        </w:rPr>
        <w:t>配合紅橘線路網建設興建營運合約修約案，除提前移轉高雄捷運公司機電資產外，並移撥紅橘線開發用地共46筆地號，面積合計38萬9,562平方公尺，總價值計60億8,016萬1,879元，後續捷運公司所繳納營運回饋金、土地租金、超額</w:t>
      </w:r>
      <w:r w:rsidR="00DA44AF" w:rsidRPr="002D1AC9">
        <w:rPr>
          <w:color w:val="auto"/>
        </w:rPr>
        <w:t>開發利益分享</w:t>
      </w:r>
      <w:r w:rsidR="00DA44AF" w:rsidRPr="002D1AC9">
        <w:rPr>
          <w:rFonts w:hint="eastAsia"/>
          <w:color w:val="auto"/>
        </w:rPr>
        <w:t>等收入均屬本土開基金財源。</w:t>
      </w:r>
    </w:p>
    <w:p w:rsidR="00DA44AF" w:rsidRPr="002D1AC9" w:rsidRDefault="00DA44AF" w:rsidP="00774D6E">
      <w:pPr>
        <w:pStyle w:val="a00"/>
        <w:rPr>
          <w:color w:val="auto"/>
        </w:rPr>
      </w:pPr>
      <w:r w:rsidRPr="002D1AC9">
        <w:rPr>
          <w:rFonts w:hint="eastAsia"/>
          <w:color w:val="auto"/>
        </w:rPr>
        <w:t>B.大捷法土地開發業務推動</w:t>
      </w:r>
    </w:p>
    <w:p w:rsidR="00DA44AF" w:rsidRPr="002D1AC9" w:rsidRDefault="00DA44AF" w:rsidP="00774D6E">
      <w:pPr>
        <w:pStyle w:val="a01"/>
        <w:rPr>
          <w:color w:val="auto"/>
        </w:rPr>
      </w:pPr>
      <w:r w:rsidRPr="002D1AC9">
        <w:rPr>
          <w:rFonts w:hint="eastAsia"/>
          <w:color w:val="auto"/>
        </w:rPr>
        <w:t>依據大捷法第七條辦理土地開發，對於捷運系統用地之取得、捷運系統之建設及政府預算支出之撙節等，均有莫大助益。為依大捷法訂定協議價購相關之優惠辦法，正研擬本市捷運開發所需土地協議價購優惠辦法草案。</w:t>
      </w:r>
    </w:p>
    <w:p w:rsidR="00DA44AF" w:rsidRPr="002D1AC9" w:rsidRDefault="00DA44AF" w:rsidP="00774D6E">
      <w:pPr>
        <w:pStyle w:val="a01"/>
        <w:rPr>
          <w:color w:val="auto"/>
        </w:rPr>
      </w:pPr>
      <w:r w:rsidRPr="002D1AC9">
        <w:rPr>
          <w:rFonts w:hint="eastAsia"/>
          <w:color w:val="auto"/>
        </w:rPr>
        <w:t>目前優先挑選O4舊市議會、O13大東站等捷運沿線土地做為開發基地，將委託辦理聯合開發前置作業，內容包括制訂大捷法土地開發相關規定、機制及協助招商等。</w:t>
      </w:r>
    </w:p>
    <w:p w:rsidR="00E44B81" w:rsidRPr="002D1AC9" w:rsidRDefault="00E44B81" w:rsidP="00E44B81">
      <w:pPr>
        <w:pStyle w:val="10"/>
        <w:rPr>
          <w:color w:val="auto"/>
        </w:rPr>
      </w:pPr>
      <w:r w:rsidRPr="002D1AC9">
        <w:rPr>
          <w:rFonts w:hint="eastAsia"/>
          <w:color w:val="auto"/>
        </w:rPr>
        <w:t>(5)強化捷運紅橘線之間林園與大寮公車路線形成環狀交通網</w:t>
      </w:r>
    </w:p>
    <w:p w:rsidR="00E44B81" w:rsidRPr="002D1AC9" w:rsidRDefault="00E44B81" w:rsidP="00E44B81">
      <w:pPr>
        <w:pStyle w:val="11"/>
        <w:rPr>
          <w:color w:val="auto"/>
        </w:rPr>
      </w:pPr>
      <w:r w:rsidRPr="002D1AC9">
        <w:rPr>
          <w:rFonts w:hint="eastAsia"/>
          <w:color w:val="auto"/>
        </w:rPr>
        <w:t>為鼓勵大寮、林園地區居民多加利用大眾運輸系統，藉由搭乘公車轉乘捷運紅、橘線，提升當地就學、通勤便利性，爰以「捷運為主、公車為輔」及「直捷到站」規劃公車路線，自捷運車站向周邊鄰近社區擴展公共運輸服務。</w:t>
      </w:r>
    </w:p>
    <w:p w:rsidR="00E44B81" w:rsidRPr="002D1AC9" w:rsidRDefault="00E44B81" w:rsidP="00E44B81">
      <w:pPr>
        <w:pStyle w:val="a00"/>
        <w:rPr>
          <w:color w:val="auto"/>
        </w:rPr>
      </w:pPr>
      <w:r w:rsidRPr="002D1AC9">
        <w:rPr>
          <w:rFonts w:hint="eastAsia"/>
          <w:color w:val="auto"/>
        </w:rPr>
        <w:t>A</w:t>
      </w:r>
      <w:r w:rsidRPr="002D1AC9">
        <w:rPr>
          <w:color w:val="auto"/>
        </w:rPr>
        <w:t>.</w:t>
      </w:r>
      <w:r w:rsidRPr="002D1AC9">
        <w:rPr>
          <w:rFonts w:hint="eastAsia"/>
          <w:color w:val="auto"/>
        </w:rPr>
        <w:t>紅3公車自林園區公所發車，經台17線至捷運紅線小港站。林園區與大寮區之間有橘11、</w:t>
      </w:r>
      <w:r w:rsidRPr="002D1AC9">
        <w:rPr>
          <w:rFonts w:hint="eastAsia"/>
          <w:color w:val="auto"/>
        </w:rPr>
        <w:lastRenderedPageBreak/>
        <w:t>8001及8041公車服務。橘11自高雄客運林園站發車，經林園區公所、林內路、台25線大寮市區、捷運橘線捷運鳳山國中站、大東站至衛武營站。8001自高雄客運林園站發車，經林園區公所、林內路、大發工業區、台25線大寮市區、捷運橘線鳳山國中站、鳳山西站至歷史博物館。8041自高雄客運林園站發車，經林園區公所、台25線大寮市區、捷運鳳山站、長庚醫院至茄萣。</w:t>
      </w:r>
    </w:p>
    <w:p w:rsidR="00E44B81" w:rsidRPr="002D1AC9" w:rsidRDefault="00E44B81" w:rsidP="00BE567A">
      <w:pPr>
        <w:pStyle w:val="a00"/>
        <w:rPr>
          <w:color w:val="auto"/>
        </w:rPr>
      </w:pPr>
      <w:r w:rsidRPr="002D1AC9">
        <w:rPr>
          <w:rFonts w:hint="eastAsia"/>
          <w:color w:val="auto"/>
        </w:rPr>
        <w:t>B</w:t>
      </w:r>
      <w:r w:rsidRPr="002D1AC9">
        <w:rPr>
          <w:color w:val="auto"/>
        </w:rPr>
        <w:t>.</w:t>
      </w:r>
      <w:r w:rsidRPr="002D1AC9">
        <w:rPr>
          <w:rFonts w:hint="eastAsia"/>
          <w:color w:val="auto"/>
        </w:rPr>
        <w:t>橘11、8001、8041A</w:t>
      </w:r>
      <w:r w:rsidR="00C042D7" w:rsidRPr="002D1AC9">
        <w:rPr>
          <w:rFonts w:hint="eastAsia"/>
          <w:color w:val="auto"/>
        </w:rPr>
        <w:t>等</w:t>
      </w:r>
      <w:r w:rsidRPr="002D1AC9">
        <w:rPr>
          <w:rFonts w:hint="eastAsia"/>
          <w:color w:val="auto"/>
        </w:rPr>
        <w:t>3條路線，係行駛台25線，串連林園、大寮區至捷運橘線。目前服務林園、大寮區公車路線，可連接捷運紅、橘線車站，提供該地區民眾往返捷運車站之旅運需求，未來將持續視林園地區民眾需求調整現有路線及新闢路線，以提供更優質之公車服務。</w:t>
      </w:r>
    </w:p>
    <w:p w:rsidR="007112F6" w:rsidRPr="002D1AC9" w:rsidRDefault="007112F6" w:rsidP="007112F6">
      <w:pPr>
        <w:pStyle w:val="001"/>
      </w:pPr>
      <w:r w:rsidRPr="002D1AC9">
        <w:rPr>
          <w:rFonts w:hint="eastAsia"/>
        </w:rPr>
        <w:t>3.持續推動公共腳踏車的接駁方式，並且發展共享電動載具的服務。</w:t>
      </w:r>
    </w:p>
    <w:p w:rsidR="002C1D10" w:rsidRPr="002D1AC9" w:rsidRDefault="002C1D10" w:rsidP="002C1D10">
      <w:pPr>
        <w:pStyle w:val="10"/>
        <w:rPr>
          <w:color w:val="auto"/>
        </w:rPr>
      </w:pPr>
      <w:r w:rsidRPr="002D1AC9">
        <w:rPr>
          <w:rFonts w:hint="eastAsia"/>
          <w:color w:val="auto"/>
        </w:rPr>
        <w:t>(1)本市公共腳踏車已達建置300站之里程碑，腳踏車輛數量達4,828輛，107年度突破472.4萬</w:t>
      </w:r>
      <w:r w:rsidR="00004C5B" w:rsidRPr="002D1AC9">
        <w:rPr>
          <w:rFonts w:hint="eastAsia"/>
          <w:color w:val="auto"/>
        </w:rPr>
        <w:t>使用人次</w:t>
      </w:r>
      <w:r w:rsidRPr="002D1AC9">
        <w:rPr>
          <w:rFonts w:hint="eastAsia"/>
          <w:color w:val="auto"/>
        </w:rPr>
        <w:t>。</w:t>
      </w:r>
    </w:p>
    <w:p w:rsidR="002C1D10" w:rsidRPr="002D1AC9" w:rsidRDefault="002C1D10" w:rsidP="002C1D10">
      <w:pPr>
        <w:pStyle w:val="10"/>
        <w:rPr>
          <w:color w:val="auto"/>
        </w:rPr>
      </w:pPr>
      <w:r w:rsidRPr="002D1AC9">
        <w:rPr>
          <w:rFonts w:hint="eastAsia"/>
          <w:color w:val="auto"/>
        </w:rPr>
        <w:t>(2)107年6月創全國之先投保騎乘者傷害保險。</w:t>
      </w:r>
    </w:p>
    <w:p w:rsidR="002C1D10" w:rsidRPr="002D1AC9" w:rsidRDefault="002C1D10" w:rsidP="002C1D10">
      <w:pPr>
        <w:pStyle w:val="10"/>
        <w:rPr>
          <w:color w:val="auto"/>
        </w:rPr>
      </w:pPr>
      <w:r w:rsidRPr="002D1AC9">
        <w:rPr>
          <w:rFonts w:hint="eastAsia"/>
          <w:color w:val="auto"/>
        </w:rPr>
        <w:t>(3)完成多卡通，開放系統可使用各種電子票證。</w:t>
      </w:r>
    </w:p>
    <w:p w:rsidR="002C1D10" w:rsidRPr="002D1AC9" w:rsidRDefault="002C1D10" w:rsidP="002C1D10">
      <w:pPr>
        <w:pStyle w:val="10"/>
        <w:rPr>
          <w:color w:val="auto"/>
        </w:rPr>
      </w:pPr>
      <w:r w:rsidRPr="002D1AC9">
        <w:rPr>
          <w:rFonts w:hint="eastAsia"/>
          <w:color w:val="auto"/>
        </w:rPr>
        <w:t>(4)預計108年初推出新版的APP讓民眾可於線上聯絡客服，以提供更優質服務。</w:t>
      </w:r>
    </w:p>
    <w:p w:rsidR="002C1D10" w:rsidRPr="002D1AC9" w:rsidRDefault="002C1D10" w:rsidP="002C1D10">
      <w:pPr>
        <w:pStyle w:val="10"/>
        <w:rPr>
          <w:color w:val="auto"/>
        </w:rPr>
      </w:pPr>
      <w:r w:rsidRPr="002D1AC9">
        <w:rPr>
          <w:rFonts w:hint="eastAsia"/>
          <w:color w:val="auto"/>
        </w:rPr>
        <w:t>(5)預計</w:t>
      </w:r>
      <w:r w:rsidR="0045794C" w:rsidRPr="002D1AC9">
        <w:rPr>
          <w:rFonts w:hint="eastAsia"/>
          <w:color w:val="auto"/>
        </w:rPr>
        <w:t>至</w:t>
      </w:r>
      <w:r w:rsidRPr="002D1AC9">
        <w:rPr>
          <w:rFonts w:hint="eastAsia"/>
          <w:color w:val="auto"/>
        </w:rPr>
        <w:t>110年再增設100站，達到全市400站之目標，屆時營運規模將再擴大，預估108年可再創新高突破480</w:t>
      </w:r>
      <w:r w:rsidR="00033A8D" w:rsidRPr="002D1AC9">
        <w:rPr>
          <w:rFonts w:hint="eastAsia"/>
          <w:color w:val="auto"/>
        </w:rPr>
        <w:t>萬使用人次</w:t>
      </w:r>
      <w:r w:rsidRPr="002D1AC9">
        <w:rPr>
          <w:rFonts w:hint="eastAsia"/>
          <w:color w:val="auto"/>
        </w:rPr>
        <w:t>。</w:t>
      </w:r>
    </w:p>
    <w:p w:rsidR="007112F6" w:rsidRPr="002D1AC9" w:rsidRDefault="002C1D10" w:rsidP="002C1D10">
      <w:pPr>
        <w:pStyle w:val="10"/>
        <w:rPr>
          <w:color w:val="auto"/>
        </w:rPr>
      </w:pPr>
      <w:r w:rsidRPr="002D1AC9">
        <w:rPr>
          <w:rFonts w:hint="eastAsia"/>
          <w:color w:val="auto"/>
        </w:rPr>
        <w:t>(6)本府環保局將針對本租賃系統整體營運狀況，規劃未來站點的調整、增設、系統設備更新。新設站點將以大眾運輸周邊為佈設重點，如輕軌沿線以及鐵路地下化園道等，以達公共腳踏車最後一哩接駁目的。</w:t>
      </w:r>
    </w:p>
    <w:p w:rsidR="00FF6D88" w:rsidRPr="002D1AC9" w:rsidRDefault="00FF6D88" w:rsidP="00FF6D88">
      <w:pPr>
        <w:pStyle w:val="10"/>
        <w:rPr>
          <w:color w:val="auto"/>
        </w:rPr>
      </w:pPr>
      <w:r w:rsidRPr="002D1AC9">
        <w:rPr>
          <w:rFonts w:hint="eastAsia"/>
          <w:color w:val="auto"/>
        </w:rPr>
        <w:t>(</w:t>
      </w:r>
      <w:r w:rsidR="002C1D10" w:rsidRPr="002D1AC9">
        <w:rPr>
          <w:rFonts w:hint="eastAsia"/>
          <w:color w:val="auto"/>
        </w:rPr>
        <w:t>7</w:t>
      </w:r>
      <w:r w:rsidRPr="002D1AC9">
        <w:rPr>
          <w:rFonts w:hint="eastAsia"/>
          <w:color w:val="auto"/>
        </w:rPr>
        <w:t>)發展電動運具服務</w:t>
      </w:r>
    </w:p>
    <w:p w:rsidR="00FF6D88" w:rsidRPr="002D1AC9" w:rsidRDefault="00FF6D88" w:rsidP="00FF6D88">
      <w:pPr>
        <w:pStyle w:val="a00"/>
        <w:rPr>
          <w:color w:val="auto"/>
        </w:rPr>
      </w:pPr>
      <w:r w:rsidRPr="002D1AC9">
        <w:rPr>
          <w:rFonts w:hint="eastAsia"/>
          <w:color w:val="auto"/>
        </w:rPr>
        <w:lastRenderedPageBreak/>
        <w:t>A</w:t>
      </w:r>
      <w:r w:rsidRPr="002D1AC9">
        <w:rPr>
          <w:color w:val="auto"/>
        </w:rPr>
        <w:t>.</w:t>
      </w:r>
      <w:r w:rsidRPr="002D1AC9">
        <w:rPr>
          <w:rFonts w:hint="eastAsia"/>
          <w:color w:val="auto"/>
        </w:rPr>
        <w:t>推動低碳綠色公車，降低空污排放</w:t>
      </w:r>
    </w:p>
    <w:p w:rsidR="00A323B5" w:rsidRPr="002D1AC9" w:rsidRDefault="00A323B5" w:rsidP="00A323B5">
      <w:pPr>
        <w:pStyle w:val="a01"/>
        <w:ind w:left="2858" w:hanging="340"/>
        <w:rPr>
          <w:color w:val="auto"/>
        </w:rPr>
      </w:pPr>
      <w:r w:rsidRPr="002D1AC9">
        <w:rPr>
          <w:rFonts w:hint="eastAsia"/>
          <w:bCs/>
          <w:color w:val="auto"/>
        </w:rPr>
        <w:t>a.</w:t>
      </w:r>
      <w:r w:rsidR="00FF6D88" w:rsidRPr="002D1AC9">
        <w:rPr>
          <w:rFonts w:hint="eastAsia"/>
          <w:color w:val="auto"/>
        </w:rPr>
        <w:t>造成空污之主要原因有三種，分別為境外污染、工廠污染以及交通與逸散污染，其中交通與逸散污染占整體約2~3成的比例。電動公車每個月可以減少排碳量約5.45公噸，將柴油公車汰換為電動公車有極大環保效益；為了改善空汙情形，降低移動汙染源，本市積極鼓勵客運業者引進電動公車。</w:t>
      </w:r>
    </w:p>
    <w:p w:rsidR="00FF6D88" w:rsidRPr="002D1AC9" w:rsidRDefault="00A323B5" w:rsidP="00A323B5">
      <w:pPr>
        <w:pStyle w:val="a01"/>
        <w:ind w:left="2858" w:hanging="340"/>
        <w:rPr>
          <w:color w:val="auto"/>
        </w:rPr>
      </w:pPr>
      <w:r w:rsidRPr="002D1AC9">
        <w:rPr>
          <w:rFonts w:hint="eastAsia"/>
          <w:color w:val="auto"/>
        </w:rPr>
        <w:t>b.</w:t>
      </w:r>
      <w:r w:rsidR="00FF6D88" w:rsidRPr="002D1AC9">
        <w:rPr>
          <w:rFonts w:hint="eastAsia"/>
          <w:color w:val="auto"/>
        </w:rPr>
        <w:t>本市電動公車總數已達109輛</w:t>
      </w:r>
      <w:r w:rsidR="00C71C4F" w:rsidRPr="002D1AC9">
        <w:rPr>
          <w:rFonts w:hint="eastAsia"/>
          <w:color w:val="auto"/>
        </w:rPr>
        <w:t>，</w:t>
      </w:r>
      <w:r w:rsidR="00FF6D88" w:rsidRPr="002D1AC9">
        <w:rPr>
          <w:rFonts w:hint="eastAsia"/>
          <w:color w:val="auto"/>
        </w:rPr>
        <w:t>未來將透過</w:t>
      </w:r>
      <w:r w:rsidR="00FF6D88" w:rsidRPr="002D1AC9">
        <w:rPr>
          <w:rFonts w:hint="eastAsia"/>
          <w:bCs/>
          <w:color w:val="auto"/>
        </w:rPr>
        <w:t>爭取</w:t>
      </w:r>
      <w:r w:rsidR="00FF6D88" w:rsidRPr="002D1AC9">
        <w:rPr>
          <w:rFonts w:hint="eastAsia"/>
          <w:color w:val="auto"/>
        </w:rPr>
        <w:t>加碼補助額度及列入路線經營條件等措施，積極輔導客運業者以電動公車營運，並以每年增加75輛電動公車為目標，逐年汰換老舊柴油公車，以達成行政院宣示在2030年公車全面電動化之目標，並降低空污的排放。</w:t>
      </w:r>
    </w:p>
    <w:p w:rsidR="00FF6D88" w:rsidRPr="002D1AC9" w:rsidRDefault="00FF6D88" w:rsidP="00FF6D88">
      <w:pPr>
        <w:pStyle w:val="a00"/>
        <w:rPr>
          <w:color w:val="auto"/>
        </w:rPr>
      </w:pPr>
      <w:r w:rsidRPr="002D1AC9">
        <w:rPr>
          <w:rFonts w:hint="eastAsia"/>
          <w:color w:val="auto"/>
        </w:rPr>
        <w:t>B</w:t>
      </w:r>
      <w:r w:rsidRPr="002D1AC9">
        <w:rPr>
          <w:color w:val="auto"/>
        </w:rPr>
        <w:t>.</w:t>
      </w:r>
      <w:r w:rsidRPr="002D1AC9">
        <w:rPr>
          <w:rFonts w:hint="eastAsia"/>
          <w:color w:val="auto"/>
        </w:rPr>
        <w:t>推動綠能航線，形塑綠能港口</w:t>
      </w:r>
    </w:p>
    <w:p w:rsidR="00FF6D88" w:rsidRPr="002D1AC9" w:rsidRDefault="00FF6D88" w:rsidP="00FF6D88">
      <w:pPr>
        <w:pStyle w:val="a01"/>
        <w:rPr>
          <w:color w:val="auto"/>
        </w:rPr>
      </w:pPr>
      <w:r w:rsidRPr="002D1AC9">
        <w:rPr>
          <w:rFonts w:hint="eastAsia"/>
          <w:color w:val="auto"/>
        </w:rPr>
        <w:t>本府交通局致力發展綠能船舶，刻正辦理「旗鼓航線新購電力驅動渡輪及岸上快速充電設備計畫」及「改建快樂輪為電力推進系統」，辦理情形分述如下：</w:t>
      </w:r>
    </w:p>
    <w:p w:rsidR="00FF6D88" w:rsidRPr="002D1AC9" w:rsidRDefault="00FF6D88" w:rsidP="00FF6D88">
      <w:pPr>
        <w:pStyle w:val="a01"/>
        <w:ind w:left="2858" w:hanging="340"/>
        <w:rPr>
          <w:color w:val="auto"/>
        </w:rPr>
      </w:pPr>
      <w:r w:rsidRPr="002D1AC9">
        <w:rPr>
          <w:rFonts w:hint="eastAsia"/>
          <w:color w:val="auto"/>
        </w:rPr>
        <w:t>a.第1艘新建渡輪</w:t>
      </w:r>
      <w:r w:rsidR="005C1771" w:rsidRPr="002D1AC9">
        <w:rPr>
          <w:rFonts w:hint="eastAsia"/>
          <w:color w:val="auto"/>
        </w:rPr>
        <w:t>「旗福一號」</w:t>
      </w:r>
      <w:r w:rsidRPr="002D1AC9">
        <w:rPr>
          <w:rFonts w:hint="eastAsia"/>
          <w:color w:val="auto"/>
        </w:rPr>
        <w:t>於107年1月啟用，係屬亞洲第一艘全新電力渡輪，第2艘新建渡輪「旗福二號」</w:t>
      </w:r>
      <w:r w:rsidR="005C1771" w:rsidRPr="002D1AC9">
        <w:rPr>
          <w:rFonts w:hint="eastAsia"/>
          <w:color w:val="auto"/>
        </w:rPr>
        <w:t>亦</w:t>
      </w:r>
      <w:r w:rsidRPr="002D1AC9">
        <w:rPr>
          <w:rFonts w:hint="eastAsia"/>
          <w:color w:val="auto"/>
        </w:rPr>
        <w:t>於108年</w:t>
      </w:r>
      <w:r w:rsidR="005C1771" w:rsidRPr="002D1AC9">
        <w:rPr>
          <w:rFonts w:hint="eastAsia"/>
          <w:color w:val="auto"/>
        </w:rPr>
        <w:t>2</w:t>
      </w:r>
      <w:r w:rsidRPr="002D1AC9">
        <w:rPr>
          <w:rFonts w:hint="eastAsia"/>
          <w:color w:val="auto"/>
        </w:rPr>
        <w:t>月啟用；另鼓山端岸電設施於108年1月完工。</w:t>
      </w:r>
    </w:p>
    <w:p w:rsidR="00FF6D88" w:rsidRPr="002D1AC9" w:rsidRDefault="00FF6D88" w:rsidP="00FF6D88">
      <w:pPr>
        <w:pStyle w:val="a01"/>
        <w:ind w:left="2858" w:hanging="340"/>
        <w:rPr>
          <w:color w:val="auto"/>
        </w:rPr>
      </w:pPr>
      <w:r w:rsidRPr="002D1AC9">
        <w:rPr>
          <w:rFonts w:hint="eastAsia"/>
          <w:color w:val="auto"/>
        </w:rPr>
        <w:t>b.改建快樂輪為電力推進系統</w:t>
      </w:r>
      <w:r w:rsidR="00A84BA4" w:rsidRPr="002D1AC9">
        <w:rPr>
          <w:rFonts w:hint="eastAsia"/>
          <w:color w:val="auto"/>
        </w:rPr>
        <w:t>及</w:t>
      </w:r>
      <w:r w:rsidRPr="002D1AC9">
        <w:rPr>
          <w:rFonts w:hint="eastAsia"/>
          <w:color w:val="auto"/>
        </w:rPr>
        <w:t>旗津端岸上充電設施已完成</w:t>
      </w:r>
      <w:r w:rsidR="00A84BA4" w:rsidRPr="002D1AC9">
        <w:rPr>
          <w:rFonts w:hint="eastAsia"/>
          <w:color w:val="auto"/>
        </w:rPr>
        <w:t>，</w:t>
      </w:r>
      <w:r w:rsidRPr="002D1AC9">
        <w:rPr>
          <w:rFonts w:hint="eastAsia"/>
          <w:color w:val="auto"/>
        </w:rPr>
        <w:t>另棧貳庫</w:t>
      </w:r>
      <w:r w:rsidR="00AF193B" w:rsidRPr="002D1AC9">
        <w:rPr>
          <w:rFonts w:hint="eastAsia"/>
          <w:color w:val="auto"/>
        </w:rPr>
        <w:t>－</w:t>
      </w:r>
      <w:r w:rsidRPr="002D1AC9">
        <w:rPr>
          <w:rFonts w:hint="eastAsia"/>
          <w:color w:val="auto"/>
        </w:rPr>
        <w:t>旗津航線於107年6月正式啟航，該航線皆由電力渡輪營運載客服務，為全綠能航線，可有效擴展駁二與哈瑪星鐵道園區之觀光能量，並可串聯鹽埕、哈瑪西及旗津之大眾運輸網絡。</w:t>
      </w:r>
    </w:p>
    <w:p w:rsidR="00FF6D88" w:rsidRPr="002D1AC9" w:rsidRDefault="00FF6D88" w:rsidP="00FF6D88">
      <w:pPr>
        <w:pStyle w:val="a00"/>
        <w:rPr>
          <w:color w:val="auto"/>
        </w:rPr>
      </w:pPr>
      <w:r w:rsidRPr="002D1AC9">
        <w:rPr>
          <w:rFonts w:hint="eastAsia"/>
          <w:color w:val="auto"/>
        </w:rPr>
        <w:t>C.推動電動機車(自行車)共享，減少私人運具</w:t>
      </w:r>
    </w:p>
    <w:p w:rsidR="00FF6D88" w:rsidRPr="002D1AC9" w:rsidRDefault="00FF6D88" w:rsidP="00FF6D88">
      <w:pPr>
        <w:pStyle w:val="a01"/>
        <w:rPr>
          <w:color w:val="auto"/>
        </w:rPr>
      </w:pPr>
      <w:r w:rsidRPr="002D1AC9">
        <w:rPr>
          <w:rFonts w:hint="eastAsia"/>
          <w:color w:val="auto"/>
        </w:rPr>
        <w:t>浮動式自行車(含電動)共享系統具無需定點借還之使用特性，可提高民眾使用彈性。</w:t>
      </w:r>
    </w:p>
    <w:p w:rsidR="00FF6D88" w:rsidRPr="002D1AC9" w:rsidRDefault="00FF6D88" w:rsidP="00FF6D88">
      <w:pPr>
        <w:pStyle w:val="a01"/>
        <w:ind w:left="2858" w:hanging="340"/>
        <w:rPr>
          <w:color w:val="auto"/>
        </w:rPr>
      </w:pPr>
      <w:r w:rsidRPr="002D1AC9">
        <w:rPr>
          <w:color w:val="auto"/>
        </w:rPr>
        <w:lastRenderedPageBreak/>
        <w:t>a.</w:t>
      </w:r>
      <w:r w:rsidRPr="002D1AC9">
        <w:rPr>
          <w:rFonts w:hint="eastAsia"/>
          <w:color w:val="auto"/>
        </w:rPr>
        <w:t>以鼓勵發展的角度，協助共享自行車業者在</w:t>
      </w:r>
      <w:r w:rsidR="00D12F3D" w:rsidRPr="002D1AC9">
        <w:rPr>
          <w:color w:val="auto"/>
        </w:rPr>
        <w:t>本市</w:t>
      </w:r>
      <w:r w:rsidRPr="002D1AC9">
        <w:rPr>
          <w:rFonts w:hint="eastAsia"/>
          <w:color w:val="auto"/>
        </w:rPr>
        <w:t>實踐</w:t>
      </w:r>
      <w:r w:rsidR="00004C5B" w:rsidRPr="002D1AC9">
        <w:rPr>
          <w:rFonts w:hint="eastAsia"/>
          <w:color w:val="auto"/>
        </w:rPr>
        <w:t>，</w:t>
      </w:r>
      <w:r w:rsidRPr="002D1AC9">
        <w:rPr>
          <w:rFonts w:hint="eastAsia"/>
          <w:color w:val="auto"/>
        </w:rPr>
        <w:t>「高雄市共享自行車發展管理自治條例」</w:t>
      </w:r>
      <w:r w:rsidR="00A84BA4" w:rsidRPr="002D1AC9">
        <w:rPr>
          <w:rFonts w:hint="eastAsia"/>
          <w:color w:val="auto"/>
        </w:rPr>
        <w:t>及</w:t>
      </w:r>
      <w:r w:rsidRPr="002D1AC9">
        <w:rPr>
          <w:rFonts w:hint="eastAsia"/>
          <w:color w:val="auto"/>
        </w:rPr>
        <w:t>「高雄市共享自行車經營業者申請許可及保證金收費辦法」</w:t>
      </w:r>
      <w:r w:rsidR="00A84BA4" w:rsidRPr="002D1AC9">
        <w:rPr>
          <w:rFonts w:hint="eastAsia"/>
          <w:color w:val="auto"/>
        </w:rPr>
        <w:t>已於</w:t>
      </w:r>
      <w:r w:rsidRPr="002D1AC9">
        <w:rPr>
          <w:rFonts w:hint="eastAsia"/>
          <w:color w:val="auto"/>
        </w:rPr>
        <w:t>107年發布施行。</w:t>
      </w:r>
    </w:p>
    <w:p w:rsidR="00FF6D88" w:rsidRPr="002D1AC9" w:rsidRDefault="00FF6D88" w:rsidP="00FF6D88">
      <w:pPr>
        <w:pStyle w:val="a01"/>
        <w:ind w:left="2858" w:hanging="340"/>
        <w:rPr>
          <w:color w:val="auto"/>
        </w:rPr>
      </w:pPr>
      <w:r w:rsidRPr="002D1AC9">
        <w:rPr>
          <w:color w:val="auto"/>
        </w:rPr>
        <w:t>b.</w:t>
      </w:r>
      <w:r w:rsidRPr="002D1AC9">
        <w:rPr>
          <w:rFonts w:hint="eastAsia"/>
          <w:color w:val="auto"/>
        </w:rPr>
        <w:t>查目前已有兩家電動共享自行車向本府申請營業核可，本府交通局刻正辦理審查中。本府將透過管理共享自行車營業許可、共享自行車服務區、收取保證金等方式，以合宜管理業者並維護使用者權益及停車秩序。</w:t>
      </w:r>
    </w:p>
    <w:p w:rsidR="00FF6D88" w:rsidRPr="002D1AC9" w:rsidRDefault="00FF6D88" w:rsidP="00FF6D88">
      <w:pPr>
        <w:pStyle w:val="a00"/>
        <w:rPr>
          <w:color w:val="auto"/>
        </w:rPr>
      </w:pPr>
      <w:r w:rsidRPr="002D1AC9">
        <w:rPr>
          <w:rFonts w:hint="eastAsia"/>
          <w:color w:val="auto"/>
        </w:rPr>
        <w:t>D.推動電動運具停車優惠</w:t>
      </w:r>
    </w:p>
    <w:p w:rsidR="00A323B5" w:rsidRPr="002D1AC9" w:rsidRDefault="00A323B5" w:rsidP="00A323B5">
      <w:pPr>
        <w:pStyle w:val="a01"/>
        <w:ind w:left="2858" w:hanging="340"/>
        <w:rPr>
          <w:color w:val="auto"/>
        </w:rPr>
      </w:pPr>
      <w:r w:rsidRPr="002D1AC9">
        <w:rPr>
          <w:rFonts w:hint="eastAsia"/>
          <w:color w:val="auto"/>
        </w:rPr>
        <w:t>a.</w:t>
      </w:r>
      <w:r w:rsidR="00FF6D88" w:rsidRPr="002D1AC9">
        <w:rPr>
          <w:rFonts w:hint="eastAsia"/>
          <w:color w:val="auto"/>
        </w:rPr>
        <w:t>行政院於106年第3581次院會決議中，提出2030年公務車輛及公車全面電動化，2035年機車全面電動化，2040年汽車全面電動化等具體管制與防治措施。目前</w:t>
      </w:r>
      <w:r w:rsidR="00D12F3D" w:rsidRPr="002D1AC9">
        <w:rPr>
          <w:color w:val="auto"/>
        </w:rPr>
        <w:t>本市</w:t>
      </w:r>
      <w:r w:rsidR="00FF6D88" w:rsidRPr="002D1AC9">
        <w:rPr>
          <w:rFonts w:hint="eastAsia"/>
          <w:color w:val="auto"/>
        </w:rPr>
        <w:t>機車總數約200萬輛，其中電動機車僅占約1</w:t>
      </w:r>
      <w:r w:rsidR="00430182" w:rsidRPr="002D1AC9">
        <w:rPr>
          <w:rFonts w:hint="eastAsia"/>
          <w:color w:val="auto"/>
        </w:rPr>
        <w:t>%</w:t>
      </w:r>
      <w:r w:rsidR="00FF6D88" w:rsidRPr="002D1AC9">
        <w:rPr>
          <w:rFonts w:hint="eastAsia"/>
          <w:color w:val="auto"/>
        </w:rPr>
        <w:t>，汽車總數約86.5萬輛，純電動汽車更僅占不到1</w:t>
      </w:r>
      <w:r w:rsidR="00430182" w:rsidRPr="002D1AC9">
        <w:rPr>
          <w:rFonts w:hint="eastAsia"/>
          <w:color w:val="auto"/>
        </w:rPr>
        <w:t>%</w:t>
      </w:r>
      <w:r w:rsidR="00FF6D88" w:rsidRPr="002D1AC9">
        <w:rPr>
          <w:rFonts w:hint="eastAsia"/>
          <w:color w:val="auto"/>
        </w:rPr>
        <w:t>。為如期達成政策目標，本市電動車輛停車優惠措施亦有進一步精進必要。</w:t>
      </w:r>
    </w:p>
    <w:p w:rsidR="00FF6D88" w:rsidRPr="002D1AC9" w:rsidRDefault="00A323B5" w:rsidP="00A323B5">
      <w:pPr>
        <w:pStyle w:val="a01"/>
        <w:ind w:left="2858" w:hanging="340"/>
        <w:rPr>
          <w:color w:val="auto"/>
          <w:bdr w:val="none" w:sz="0" w:space="0" w:color="auto" w:frame="1"/>
        </w:rPr>
      </w:pPr>
      <w:r w:rsidRPr="002D1AC9">
        <w:rPr>
          <w:rFonts w:hint="eastAsia"/>
          <w:color w:val="auto"/>
        </w:rPr>
        <w:t>b.</w:t>
      </w:r>
      <w:r w:rsidR="00FF6D88" w:rsidRPr="002D1AC9">
        <w:rPr>
          <w:rFonts w:hint="eastAsia"/>
          <w:color w:val="auto"/>
        </w:rPr>
        <w:t>為提高電動車使用誘因，自107年7月1日起提供純電動汽車路邊收費路段1日6小時內免費停車，路外停車場則免費停車；電動機車於路邊及路外停車場皆免費停車。為鼓勵市民發揮禮讓精神，107年底於全市路邊停車場提供共200格電動機車優先格、100格電動汽車優先格。</w:t>
      </w:r>
    </w:p>
    <w:p w:rsidR="007112F6" w:rsidRPr="002D1AC9" w:rsidRDefault="007112F6" w:rsidP="007112F6">
      <w:pPr>
        <w:pStyle w:val="0"/>
        <w:rPr>
          <w:color w:val="auto"/>
        </w:rPr>
      </w:pPr>
      <w:bookmarkStart w:id="23" w:name="_Toc531004441"/>
      <w:bookmarkStart w:id="24" w:name="_Toc536719717"/>
      <w:r w:rsidRPr="002D1AC9">
        <w:rPr>
          <w:rFonts w:hint="eastAsia"/>
          <w:color w:val="auto"/>
        </w:rPr>
        <w:t>(二)兼顧城鄉，高雄一家</w:t>
      </w:r>
      <w:bookmarkEnd w:id="23"/>
      <w:bookmarkEnd w:id="24"/>
    </w:p>
    <w:p w:rsidR="007112F6" w:rsidRPr="002D1AC9" w:rsidRDefault="007112F6" w:rsidP="007112F6">
      <w:pPr>
        <w:pStyle w:val="001"/>
      </w:pPr>
      <w:r w:rsidRPr="002D1AC9">
        <w:rPr>
          <w:rFonts w:hint="eastAsia"/>
        </w:rPr>
        <w:t>1.務實平衡城鄉教育資源，並改善偏鄉高中職就學問題：增加師資和學科種類、提供更多元的技職選擇、彈性化「就近入學」等，因地制宜解決不同的在地教育需求。</w:t>
      </w:r>
    </w:p>
    <w:p w:rsidR="004B7DAB" w:rsidRPr="002D1AC9" w:rsidRDefault="004B7DAB" w:rsidP="004B7DAB">
      <w:pPr>
        <w:pStyle w:val="10"/>
        <w:rPr>
          <w:color w:val="auto"/>
        </w:rPr>
      </w:pPr>
      <w:r w:rsidRPr="002D1AC9">
        <w:rPr>
          <w:rFonts w:hint="eastAsia"/>
          <w:color w:val="auto"/>
        </w:rPr>
        <w:t>(1)配合教育部</w:t>
      </w:r>
      <w:r w:rsidRPr="002D1AC9">
        <w:rPr>
          <w:color w:val="auto"/>
        </w:rPr>
        <w:t>「</w:t>
      </w:r>
      <w:r w:rsidRPr="002D1AC9">
        <w:rPr>
          <w:rFonts w:hint="eastAsia"/>
          <w:color w:val="auto"/>
        </w:rPr>
        <w:t>完全免試入學</w:t>
      </w:r>
      <w:r w:rsidRPr="002D1AC9">
        <w:rPr>
          <w:color w:val="auto"/>
        </w:rPr>
        <w:t>」</w:t>
      </w:r>
      <w:r w:rsidRPr="002D1AC9">
        <w:rPr>
          <w:rFonts w:hint="eastAsia"/>
          <w:color w:val="auto"/>
        </w:rPr>
        <w:t>政策，持續鼓勵偏鄉</w:t>
      </w:r>
      <w:r w:rsidRPr="002D1AC9">
        <w:rPr>
          <w:color w:val="auto"/>
        </w:rPr>
        <w:t>高中職學校參與</w:t>
      </w:r>
      <w:r w:rsidRPr="002D1AC9">
        <w:rPr>
          <w:rFonts w:hint="eastAsia"/>
          <w:color w:val="auto"/>
        </w:rPr>
        <w:t>「高級中等學校</w:t>
      </w:r>
      <w:r w:rsidRPr="002D1AC9">
        <w:rPr>
          <w:color w:val="auto"/>
        </w:rPr>
        <w:t>試辦學</w:t>
      </w:r>
      <w:r w:rsidRPr="002D1AC9">
        <w:rPr>
          <w:rFonts w:hint="eastAsia"/>
          <w:color w:val="auto"/>
        </w:rPr>
        <w:t>習區</w:t>
      </w:r>
      <w:r w:rsidRPr="002D1AC9">
        <w:rPr>
          <w:color w:val="auto"/>
        </w:rPr>
        <w:t>完</w:t>
      </w:r>
      <w:r w:rsidRPr="002D1AC9">
        <w:rPr>
          <w:color w:val="auto"/>
        </w:rPr>
        <w:lastRenderedPageBreak/>
        <w:t>全免試入學</w:t>
      </w:r>
      <w:r w:rsidRPr="002D1AC9">
        <w:rPr>
          <w:rFonts w:hint="eastAsia"/>
          <w:color w:val="auto"/>
        </w:rPr>
        <w:t>」</w:t>
      </w:r>
      <w:r w:rsidRPr="002D1AC9">
        <w:rPr>
          <w:color w:val="auto"/>
        </w:rPr>
        <w:t>，</w:t>
      </w:r>
      <w:r w:rsidRPr="002D1AC9">
        <w:rPr>
          <w:rFonts w:hint="eastAsia"/>
          <w:color w:val="auto"/>
        </w:rPr>
        <w:t>以提供足量名額</w:t>
      </w:r>
      <w:r w:rsidRPr="002D1AC9">
        <w:rPr>
          <w:color w:val="auto"/>
        </w:rPr>
        <w:t>供</w:t>
      </w:r>
      <w:r w:rsidRPr="002D1AC9">
        <w:rPr>
          <w:rFonts w:hint="eastAsia"/>
          <w:color w:val="auto"/>
        </w:rPr>
        <w:t>鄰近</w:t>
      </w:r>
      <w:r w:rsidRPr="002D1AC9">
        <w:rPr>
          <w:color w:val="auto"/>
        </w:rPr>
        <w:t>國中應屆畢業生就近入學。</w:t>
      </w:r>
    </w:p>
    <w:p w:rsidR="004B7DAB" w:rsidRPr="002D1AC9" w:rsidRDefault="004B7DAB" w:rsidP="004B7DAB">
      <w:pPr>
        <w:pStyle w:val="10"/>
        <w:rPr>
          <w:color w:val="auto"/>
        </w:rPr>
      </w:pPr>
      <w:r w:rsidRPr="002D1AC9">
        <w:rPr>
          <w:rFonts w:hint="eastAsia"/>
          <w:color w:val="auto"/>
        </w:rPr>
        <w:t>(2)專案補助偏鄉高中職學校聘任</w:t>
      </w:r>
      <w:r w:rsidRPr="002D1AC9">
        <w:rPr>
          <w:color w:val="auto"/>
        </w:rPr>
        <w:t>專任教師</w:t>
      </w:r>
      <w:r w:rsidRPr="002D1AC9">
        <w:rPr>
          <w:rFonts w:hint="eastAsia"/>
          <w:color w:val="auto"/>
        </w:rPr>
        <w:t>1人</w:t>
      </w:r>
      <w:r w:rsidRPr="002D1AC9">
        <w:rPr>
          <w:color w:val="auto"/>
        </w:rPr>
        <w:t>協</w:t>
      </w:r>
      <w:r w:rsidRPr="002D1AC9">
        <w:rPr>
          <w:rFonts w:hint="eastAsia"/>
          <w:color w:val="auto"/>
        </w:rPr>
        <w:t>辦</w:t>
      </w:r>
      <w:r w:rsidRPr="002D1AC9">
        <w:rPr>
          <w:color w:val="auto"/>
        </w:rPr>
        <w:t>行政</w:t>
      </w:r>
      <w:r w:rsidRPr="002D1AC9">
        <w:rPr>
          <w:rFonts w:hint="eastAsia"/>
          <w:color w:val="auto"/>
        </w:rPr>
        <w:t>，另</w:t>
      </w:r>
      <w:r w:rsidRPr="002D1AC9">
        <w:rPr>
          <w:color w:val="auto"/>
        </w:rPr>
        <w:t>行政人員</w:t>
      </w:r>
      <w:r w:rsidRPr="002D1AC9">
        <w:rPr>
          <w:rFonts w:hint="eastAsia"/>
          <w:color w:val="auto"/>
        </w:rPr>
        <w:t>每週授課節數</w:t>
      </w:r>
      <w:r w:rsidRPr="002D1AC9">
        <w:rPr>
          <w:color w:val="auto"/>
        </w:rPr>
        <w:t>比照</w:t>
      </w:r>
      <w:r w:rsidRPr="002D1AC9">
        <w:rPr>
          <w:rFonts w:hint="eastAsia"/>
          <w:color w:val="auto"/>
        </w:rPr>
        <w:t>國中兼任行政人員每週授課節數辦理，</w:t>
      </w:r>
      <w:r w:rsidRPr="002D1AC9">
        <w:rPr>
          <w:color w:val="auto"/>
        </w:rPr>
        <w:t>以</w:t>
      </w:r>
      <w:r w:rsidRPr="002D1AC9">
        <w:rPr>
          <w:rFonts w:hint="eastAsia"/>
          <w:color w:val="auto"/>
        </w:rPr>
        <w:t>降低小校行政人員或兼行政教師授課時數的困境。</w:t>
      </w:r>
    </w:p>
    <w:p w:rsidR="004B7DAB" w:rsidRPr="002D1AC9" w:rsidRDefault="004B7DAB" w:rsidP="004B7DAB">
      <w:pPr>
        <w:pStyle w:val="10"/>
        <w:rPr>
          <w:color w:val="auto"/>
        </w:rPr>
      </w:pPr>
      <w:r w:rsidRPr="002D1AC9">
        <w:rPr>
          <w:rFonts w:hint="eastAsia"/>
          <w:color w:val="auto"/>
        </w:rPr>
        <w:t>(3)專案補助偏鄉高中職學校</w:t>
      </w:r>
      <w:r w:rsidRPr="002D1AC9">
        <w:rPr>
          <w:color w:val="auto"/>
        </w:rPr>
        <w:t>申請教育</w:t>
      </w:r>
      <w:r w:rsidRPr="002D1AC9">
        <w:rPr>
          <w:rFonts w:hint="eastAsia"/>
          <w:color w:val="auto"/>
        </w:rPr>
        <w:t>部</w:t>
      </w:r>
      <w:r w:rsidRPr="002D1AC9">
        <w:rPr>
          <w:color w:val="auto"/>
        </w:rPr>
        <w:t>「</w:t>
      </w:r>
      <w:bookmarkStart w:id="25" w:name="_Hlk534277242"/>
      <w:r w:rsidRPr="002D1AC9">
        <w:rPr>
          <w:rFonts w:hint="eastAsia"/>
          <w:color w:val="auto"/>
        </w:rPr>
        <w:t>補助偏遠地區公立高級中等學校學生通學交通費實施計畫</w:t>
      </w:r>
      <w:bookmarkEnd w:id="25"/>
      <w:r w:rsidRPr="002D1AC9">
        <w:rPr>
          <w:color w:val="auto"/>
        </w:rPr>
        <w:t>」</w:t>
      </w:r>
      <w:r w:rsidRPr="002D1AC9">
        <w:rPr>
          <w:rFonts w:hint="eastAsia"/>
          <w:color w:val="auto"/>
        </w:rPr>
        <w:t>、「</w:t>
      </w:r>
      <w:bookmarkStart w:id="26" w:name="_Hlk534277543"/>
      <w:r w:rsidRPr="002D1AC9">
        <w:rPr>
          <w:rFonts w:hint="eastAsia"/>
          <w:color w:val="auto"/>
        </w:rPr>
        <w:t>師生宿舍相關設施設備</w:t>
      </w:r>
      <w:bookmarkEnd w:id="26"/>
      <w:r w:rsidRPr="002D1AC9">
        <w:rPr>
          <w:rFonts w:hint="eastAsia"/>
          <w:color w:val="auto"/>
        </w:rPr>
        <w:t>」及「補助偏遠地區公立高級中等學校進用非編制人員擔任生活輔導人員」，俾期</w:t>
      </w:r>
      <w:r w:rsidRPr="002D1AC9">
        <w:rPr>
          <w:color w:val="auto"/>
        </w:rPr>
        <w:t>學校</w:t>
      </w:r>
      <w:r w:rsidRPr="002D1AC9">
        <w:rPr>
          <w:rFonts w:hint="eastAsia"/>
          <w:color w:val="auto"/>
        </w:rPr>
        <w:t>改善硬體設施，充裕辦學資源。</w:t>
      </w:r>
    </w:p>
    <w:p w:rsidR="004B7DAB" w:rsidRPr="002D1AC9" w:rsidRDefault="004B7DAB" w:rsidP="004B7DAB">
      <w:pPr>
        <w:pStyle w:val="10"/>
        <w:rPr>
          <w:color w:val="auto"/>
        </w:rPr>
      </w:pPr>
      <w:r w:rsidRPr="002D1AC9">
        <w:rPr>
          <w:rFonts w:hint="eastAsia"/>
          <w:color w:val="auto"/>
        </w:rPr>
        <w:t>(4)引進</w:t>
      </w:r>
      <w:r w:rsidRPr="002D1AC9">
        <w:rPr>
          <w:color w:val="auto"/>
        </w:rPr>
        <w:t>台水公司等國營企業，</w:t>
      </w:r>
      <w:r w:rsidRPr="002D1AC9">
        <w:rPr>
          <w:rFonts w:hint="eastAsia"/>
          <w:color w:val="auto"/>
        </w:rPr>
        <w:t>與偏鄉高中職學校</w:t>
      </w:r>
      <w:r w:rsidRPr="002D1AC9">
        <w:rPr>
          <w:color w:val="auto"/>
        </w:rPr>
        <w:t>辦理特色專班，鼓勵社會企業負擔社會責任</w:t>
      </w:r>
      <w:r w:rsidRPr="002D1AC9">
        <w:rPr>
          <w:rFonts w:hint="eastAsia"/>
          <w:color w:val="auto"/>
        </w:rPr>
        <w:t>，</w:t>
      </w:r>
      <w:r w:rsidRPr="002D1AC9">
        <w:rPr>
          <w:color w:val="auto"/>
        </w:rPr>
        <w:t>並挹注獎學金</w:t>
      </w:r>
      <w:r w:rsidRPr="002D1AC9">
        <w:rPr>
          <w:rFonts w:hint="eastAsia"/>
          <w:color w:val="auto"/>
        </w:rPr>
        <w:t>並保障就業人數</w:t>
      </w:r>
      <w:r w:rsidRPr="002D1AC9">
        <w:rPr>
          <w:color w:val="auto"/>
        </w:rPr>
        <w:t>。</w:t>
      </w:r>
    </w:p>
    <w:p w:rsidR="007112F6" w:rsidRPr="002D1AC9" w:rsidRDefault="004B7DAB" w:rsidP="004B7DAB">
      <w:pPr>
        <w:pStyle w:val="10"/>
        <w:rPr>
          <w:color w:val="auto"/>
        </w:rPr>
      </w:pPr>
      <w:r w:rsidRPr="002D1AC9">
        <w:rPr>
          <w:rFonts w:hint="eastAsia"/>
          <w:color w:val="auto"/>
        </w:rPr>
        <w:t>(5)加強大專校院與偏鄉高中職學校連結合作，透過「大學社會責任實踐計畫」，引導夥伴學校師生組成計畫與執行團隊，在偏鄉發展上扮演地方智庫角色。</w:t>
      </w:r>
    </w:p>
    <w:p w:rsidR="007112F6" w:rsidRPr="002D1AC9" w:rsidRDefault="007112F6" w:rsidP="007112F6">
      <w:pPr>
        <w:pStyle w:val="001"/>
      </w:pPr>
      <w:r w:rsidRPr="002D1AC9">
        <w:rPr>
          <w:rFonts w:hint="eastAsia"/>
        </w:rPr>
        <w:t>2.增加偏鄉基礎建設效率，加速推動偏鄉建設工作，包括道路修補、公車增班增點、振興農業、推廣農村休閒觀光旅遊，為鄉村帶進人氣、創造在地就業機會、增加收入，讓偏鄉人口回流，青年不用離鄉背井、老人不再坐困愁城。</w:t>
      </w:r>
    </w:p>
    <w:p w:rsidR="00993CE2" w:rsidRPr="002D1AC9" w:rsidRDefault="00993CE2" w:rsidP="00993CE2">
      <w:pPr>
        <w:pStyle w:val="10"/>
        <w:rPr>
          <w:color w:val="auto"/>
        </w:rPr>
      </w:pPr>
      <w:r w:rsidRPr="002D1AC9">
        <w:rPr>
          <w:color w:val="auto"/>
        </w:rPr>
        <w:t>(1)加速推動道路補修養護新策略，針對局部車道破損、龜裂，採用方正切割、小型刨除機局部刨鋪及熱再生修補方式，改善平日及雨後緊急坑洞補修處之道路平整度及市容觀瞻，減少路面坑洞再發生，延長道路使用壽命。</w:t>
      </w:r>
    </w:p>
    <w:p w:rsidR="007112F6" w:rsidRPr="002D1AC9" w:rsidRDefault="00993CE2" w:rsidP="00993CE2">
      <w:pPr>
        <w:pStyle w:val="10"/>
        <w:rPr>
          <w:color w:val="auto"/>
        </w:rPr>
      </w:pPr>
      <w:r w:rsidRPr="002D1AC9">
        <w:rPr>
          <w:color w:val="auto"/>
        </w:rPr>
        <w:t>(</w:t>
      </w:r>
      <w:r w:rsidRPr="002D1AC9">
        <w:rPr>
          <w:rFonts w:hint="eastAsia"/>
          <w:color w:val="auto"/>
        </w:rPr>
        <w:t>2</w:t>
      </w:r>
      <w:r w:rsidRPr="002D1AC9">
        <w:rPr>
          <w:color w:val="auto"/>
        </w:rPr>
        <w:t>)</w:t>
      </w:r>
      <w:r w:rsidRPr="002D1AC9">
        <w:rPr>
          <w:rFonts w:hint="eastAsia"/>
          <w:color w:val="auto"/>
        </w:rPr>
        <w:t>另</w:t>
      </w:r>
      <w:r w:rsidRPr="002D1AC9">
        <w:rPr>
          <w:color w:val="auto"/>
        </w:rPr>
        <w:t>為有效管理委外廠商巡補作業，將要求廠商巡補車裝設GPS即時監控系統，並結合網路APP將巡補過程或派工之施工過程即時回傳雲端系統，可直接線上即時觀看</w:t>
      </w:r>
      <w:r w:rsidRPr="002D1AC9">
        <w:rPr>
          <w:rFonts w:hint="eastAsia"/>
          <w:color w:val="auto"/>
        </w:rPr>
        <w:t>路面</w:t>
      </w:r>
      <w:r w:rsidRPr="002D1AC9">
        <w:rPr>
          <w:color w:val="auto"/>
        </w:rPr>
        <w:t>修補施工情形，完工後</w:t>
      </w:r>
      <w:r w:rsidRPr="002D1AC9">
        <w:rPr>
          <w:color w:val="auto"/>
        </w:rPr>
        <w:lastRenderedPageBreak/>
        <w:t>落實養護，以確保道路品質。</w:t>
      </w:r>
    </w:p>
    <w:p w:rsidR="00081285" w:rsidRPr="002D1AC9" w:rsidRDefault="00081285" w:rsidP="00081285">
      <w:pPr>
        <w:pStyle w:val="10"/>
        <w:rPr>
          <w:color w:val="auto"/>
        </w:rPr>
      </w:pPr>
      <w:bookmarkStart w:id="27" w:name="_Toc443574943"/>
      <w:r w:rsidRPr="002D1AC9">
        <w:rPr>
          <w:rFonts w:hint="eastAsia"/>
          <w:color w:val="auto"/>
        </w:rPr>
        <w:t>(3)各區6米以下巷道由區公所編列年度預算改善，包含局部破損緊急修補；未及編列於各區年度預算之工程，如無立即危安，民政局將視輕重緩急，及提高採購效率前提下，分批補助區公所辦理；其中若有立即發生危險之虞，則個案優先補助。</w:t>
      </w:r>
    </w:p>
    <w:p w:rsidR="00081285" w:rsidRPr="002D1AC9" w:rsidRDefault="00081285" w:rsidP="00081285">
      <w:pPr>
        <w:pStyle w:val="10"/>
        <w:rPr>
          <w:color w:val="auto"/>
        </w:rPr>
      </w:pPr>
      <w:r w:rsidRPr="002D1AC9">
        <w:rPr>
          <w:rFonts w:hint="eastAsia"/>
          <w:color w:val="auto"/>
        </w:rPr>
        <w:t>(4)道路品質除路面坑洞外，孔蓋不平亦為市民所詬病，為提升6米巷道平整度，民政局推動路面孔蓋齊平計畫，路面孔蓋以下地為原則，齊平為次要考量，108年度由原12區再增加8區(仁武、大寮、岡山、林園、大社、橋頭、鳥松及路竹)各提報3工區作為示範道路。</w:t>
      </w:r>
    </w:p>
    <w:p w:rsidR="00FF6D88" w:rsidRPr="002D1AC9" w:rsidRDefault="00FF6D88" w:rsidP="00FF6D88">
      <w:pPr>
        <w:pStyle w:val="10"/>
        <w:rPr>
          <w:color w:val="auto"/>
        </w:rPr>
      </w:pPr>
      <w:r w:rsidRPr="002D1AC9">
        <w:rPr>
          <w:color w:val="auto"/>
        </w:rPr>
        <w:t>(</w:t>
      </w:r>
      <w:r w:rsidR="00081285" w:rsidRPr="002D1AC9">
        <w:rPr>
          <w:rFonts w:hint="eastAsia"/>
          <w:color w:val="auto"/>
        </w:rPr>
        <w:t>5</w:t>
      </w:r>
      <w:r w:rsidRPr="002D1AC9">
        <w:rPr>
          <w:color w:val="auto"/>
        </w:rPr>
        <w:t>)</w:t>
      </w:r>
      <w:bookmarkStart w:id="28" w:name="_Toc443574945"/>
      <w:bookmarkStart w:id="29" w:name="_Toc443574944"/>
      <w:bookmarkEnd w:id="27"/>
      <w:r w:rsidRPr="002D1AC9">
        <w:rPr>
          <w:rFonts w:hint="eastAsia"/>
          <w:color w:val="auto"/>
        </w:rPr>
        <w:t>城鄉交通運輸服務</w:t>
      </w:r>
    </w:p>
    <w:bookmarkEnd w:id="28"/>
    <w:bookmarkEnd w:id="29"/>
    <w:p w:rsidR="00FF6D88" w:rsidRPr="002D1AC9" w:rsidRDefault="00FF6D88" w:rsidP="00FC1B1D">
      <w:pPr>
        <w:pStyle w:val="a00"/>
        <w:rPr>
          <w:color w:val="auto"/>
        </w:rPr>
      </w:pPr>
      <w:r w:rsidRPr="002D1AC9">
        <w:rPr>
          <w:rFonts w:hint="eastAsia"/>
          <w:color w:val="auto"/>
        </w:rPr>
        <w:t>A.公車式小黃</w:t>
      </w:r>
    </w:p>
    <w:p w:rsidR="00A323B5" w:rsidRPr="002D1AC9" w:rsidRDefault="00A323B5" w:rsidP="00A323B5">
      <w:pPr>
        <w:pStyle w:val="a01"/>
        <w:ind w:left="2858" w:hanging="340"/>
        <w:rPr>
          <w:color w:val="auto"/>
        </w:rPr>
      </w:pPr>
      <w:r w:rsidRPr="002D1AC9">
        <w:rPr>
          <w:rFonts w:hint="eastAsia"/>
          <w:color w:val="auto"/>
        </w:rPr>
        <w:t>a.</w:t>
      </w:r>
      <w:r w:rsidR="00FF6D88" w:rsidRPr="002D1AC9">
        <w:rPr>
          <w:rFonts w:hint="eastAsia"/>
          <w:color w:val="auto"/>
        </w:rPr>
        <w:t>為解決偏遠地區公車乘載率低，補貼效率不佳，無法滿足路線末端之旅運需求，提出公車式小黃服務計畫。</w:t>
      </w:r>
    </w:p>
    <w:p w:rsidR="00A323B5" w:rsidRPr="002D1AC9" w:rsidRDefault="00A323B5" w:rsidP="00A323B5">
      <w:pPr>
        <w:pStyle w:val="a01"/>
        <w:ind w:left="2858" w:hanging="340"/>
        <w:rPr>
          <w:color w:val="auto"/>
        </w:rPr>
      </w:pPr>
      <w:r w:rsidRPr="002D1AC9">
        <w:rPr>
          <w:rFonts w:hint="eastAsia"/>
          <w:color w:val="auto"/>
        </w:rPr>
        <w:t>b.</w:t>
      </w:r>
      <w:r w:rsidR="00FF6D88" w:rsidRPr="002D1AC9">
        <w:rPr>
          <w:rFonts w:hint="eastAsia"/>
          <w:color w:val="auto"/>
        </w:rPr>
        <w:t>以使用者付費原則為導向，兼顧社會服務與公平正義原則，推動就醫服務計畫，燕巢區率先實施，成為公車式小黃服務計畫創新里程碑，同時建立典範模式。</w:t>
      </w:r>
    </w:p>
    <w:p w:rsidR="00A323B5" w:rsidRPr="002D1AC9" w:rsidRDefault="00A323B5" w:rsidP="00A323B5">
      <w:pPr>
        <w:pStyle w:val="a01"/>
        <w:ind w:left="2858" w:hanging="340"/>
        <w:rPr>
          <w:color w:val="auto"/>
        </w:rPr>
      </w:pPr>
      <w:r w:rsidRPr="002D1AC9">
        <w:rPr>
          <w:rFonts w:hint="eastAsia"/>
          <w:color w:val="auto"/>
        </w:rPr>
        <w:t>c.</w:t>
      </w:r>
      <w:r w:rsidR="00FF6D88" w:rsidRPr="002D1AC9">
        <w:rPr>
          <w:rFonts w:hint="eastAsia"/>
          <w:color w:val="auto"/>
        </w:rPr>
        <w:t>針對營運效益不如預期的公車路線，導入公車式小黃模式替代公車部分路線、時段，藉此逐步改善</w:t>
      </w:r>
      <w:r w:rsidR="00D12F3D" w:rsidRPr="002D1AC9">
        <w:rPr>
          <w:color w:val="auto"/>
        </w:rPr>
        <w:t>本市</w:t>
      </w:r>
      <w:r w:rsidR="00FF6D88" w:rsidRPr="002D1AC9">
        <w:rPr>
          <w:rFonts w:hint="eastAsia"/>
          <w:color w:val="auto"/>
        </w:rPr>
        <w:t>大眾運輸體質，降低補助支出，減輕市府財政負擔。</w:t>
      </w:r>
    </w:p>
    <w:p w:rsidR="00FF6D88" w:rsidRPr="002D1AC9" w:rsidRDefault="00A323B5" w:rsidP="00A323B5">
      <w:pPr>
        <w:pStyle w:val="a01"/>
        <w:ind w:left="2858" w:hanging="340"/>
        <w:rPr>
          <w:color w:val="auto"/>
        </w:rPr>
      </w:pPr>
      <w:r w:rsidRPr="002D1AC9">
        <w:rPr>
          <w:rFonts w:hint="eastAsia"/>
          <w:color w:val="auto"/>
        </w:rPr>
        <w:t>d.</w:t>
      </w:r>
      <w:r w:rsidR="00FF6D88" w:rsidRPr="002D1AC9">
        <w:rPr>
          <w:rFonts w:hint="eastAsia"/>
          <w:color w:val="auto"/>
        </w:rPr>
        <w:t>結合高雄iBus App，推出公車式小黃服務專區，民眾可用手機查詢路線及班次，未來將再結合預約功能，並提供到站提醒、評鑑及貼心報平安等功能，智慧化運輸安全有保障。</w:t>
      </w:r>
    </w:p>
    <w:p w:rsidR="00FF6D88" w:rsidRPr="002D1AC9" w:rsidRDefault="00FF6D88" w:rsidP="00BD0FA8">
      <w:pPr>
        <w:pStyle w:val="a00"/>
        <w:rPr>
          <w:color w:val="auto"/>
        </w:rPr>
      </w:pPr>
      <w:r w:rsidRPr="002D1AC9">
        <w:rPr>
          <w:rFonts w:hint="eastAsia"/>
          <w:color w:val="auto"/>
        </w:rPr>
        <w:t>B</w:t>
      </w:r>
      <w:r w:rsidRPr="002D1AC9">
        <w:rPr>
          <w:color w:val="auto"/>
        </w:rPr>
        <w:t>.</w:t>
      </w:r>
      <w:r w:rsidRPr="002D1AC9">
        <w:rPr>
          <w:rFonts w:hint="eastAsia"/>
          <w:color w:val="auto"/>
        </w:rPr>
        <w:t>轉運中心(站)2.0提昇計畫</w:t>
      </w:r>
    </w:p>
    <w:p w:rsidR="00FF6D88" w:rsidRPr="002D1AC9" w:rsidRDefault="00FF6D88" w:rsidP="00BD0FA8">
      <w:pPr>
        <w:pStyle w:val="a01"/>
        <w:rPr>
          <w:color w:val="auto"/>
        </w:rPr>
      </w:pPr>
      <w:r w:rsidRPr="002D1AC9">
        <w:rPr>
          <w:rFonts w:hint="eastAsia"/>
          <w:color w:val="auto"/>
        </w:rPr>
        <w:t>為縮短城鄉民眾旅運時間與提高交通可及性，本市規劃</w:t>
      </w:r>
      <w:r w:rsidR="00277D1D" w:rsidRPr="002D1AC9">
        <w:rPr>
          <w:rFonts w:hint="eastAsia"/>
          <w:color w:val="auto"/>
        </w:rPr>
        <w:t>「</w:t>
      </w:r>
      <w:r w:rsidRPr="002D1AC9">
        <w:rPr>
          <w:rFonts w:hint="eastAsia"/>
          <w:color w:val="auto"/>
        </w:rPr>
        <w:t>30分鐘轉運生活圈」的新運輸型態，</w:t>
      </w:r>
      <w:r w:rsidRPr="002D1AC9">
        <w:rPr>
          <w:rFonts w:hint="eastAsia"/>
          <w:color w:val="auto"/>
        </w:rPr>
        <w:lastRenderedPageBreak/>
        <w:t>除已建置完成鳳山、岡山、旗山及小港四大轉運中心，並刻正籌建高雄車站及高鐵左營轉運中心。為提供更舒適友善之候車環境，賡續興建多核心大型轉運候車亭，以逐步提升各重要據點候車服務品質，並辦理相關候車設施建置與改善計畫。</w:t>
      </w:r>
    </w:p>
    <w:p w:rsidR="00FC1B1D" w:rsidRPr="002D1AC9" w:rsidRDefault="00FF6D88" w:rsidP="00FC1B1D">
      <w:pPr>
        <w:pStyle w:val="a01"/>
        <w:ind w:left="2858" w:hanging="340"/>
        <w:rPr>
          <w:color w:val="auto"/>
        </w:rPr>
      </w:pPr>
      <w:r w:rsidRPr="002D1AC9">
        <w:rPr>
          <w:rFonts w:hint="eastAsia"/>
          <w:color w:val="auto"/>
        </w:rPr>
        <w:t>a</w:t>
      </w:r>
      <w:r w:rsidRPr="002D1AC9">
        <w:rPr>
          <w:color w:val="auto"/>
        </w:rPr>
        <w:t>.</w:t>
      </w:r>
      <w:r w:rsidRPr="002D1AC9">
        <w:rPr>
          <w:rFonts w:hint="eastAsia"/>
          <w:color w:val="auto"/>
        </w:rPr>
        <w:t>107年度配合鐵路地下化道路貫通期程，已於鳳山火車站前雙向規劃大型轉運候車亭，預定於108年底前建置完成。</w:t>
      </w:r>
    </w:p>
    <w:p w:rsidR="00FF6D88" w:rsidRPr="002D1AC9" w:rsidRDefault="00FF6D88" w:rsidP="00FC1B1D">
      <w:pPr>
        <w:pStyle w:val="a01"/>
        <w:ind w:left="2858" w:hanging="340"/>
        <w:rPr>
          <w:color w:val="auto"/>
        </w:rPr>
      </w:pPr>
      <w:r w:rsidRPr="002D1AC9">
        <w:rPr>
          <w:rFonts w:hint="eastAsia"/>
          <w:color w:val="auto"/>
        </w:rPr>
        <w:t>b</w:t>
      </w:r>
      <w:r w:rsidRPr="002D1AC9">
        <w:rPr>
          <w:color w:val="auto"/>
        </w:rPr>
        <w:t>.</w:t>
      </w:r>
      <w:r w:rsidRPr="002D1AC9">
        <w:rPr>
          <w:rFonts w:hint="eastAsia"/>
          <w:color w:val="auto"/>
        </w:rPr>
        <w:t>107年度交通部補助辦理「40座候車亭及50座集中式站牌」，預定於108年底前完成建置。另為建構本市優質候車環境，並因應老弱婦孺及身障人士搭車需要，提高友善無障礙設施，107年9月已完成博愛一路、新莊一路及外環西路等共5處公車站環境改善工程，108年將賡續辦理民族一路共3站6處公車站位改善。</w:t>
      </w:r>
    </w:p>
    <w:p w:rsidR="00967C4D" w:rsidRPr="002D1AC9" w:rsidRDefault="00967C4D" w:rsidP="00967C4D">
      <w:pPr>
        <w:pStyle w:val="10"/>
        <w:rPr>
          <w:color w:val="auto"/>
        </w:rPr>
      </w:pPr>
      <w:r w:rsidRPr="002D1AC9">
        <w:rPr>
          <w:rFonts w:hint="eastAsia"/>
          <w:color w:val="auto"/>
        </w:rPr>
        <w:t>(6)推動契作、集團產區及農產業專區，穩定農民收益</w:t>
      </w:r>
    </w:p>
    <w:p w:rsidR="00967C4D" w:rsidRPr="002D1AC9" w:rsidRDefault="00967C4D" w:rsidP="00967C4D">
      <w:pPr>
        <w:pStyle w:val="11"/>
        <w:rPr>
          <w:color w:val="auto"/>
        </w:rPr>
      </w:pPr>
      <w:r w:rsidRPr="002D1AC9">
        <w:rPr>
          <w:rFonts w:hint="eastAsia"/>
          <w:color w:val="auto"/>
        </w:rPr>
        <w:t>推動以市場為導向，依各地產業特性及適地適種原則推動契作及集團產區，年目標2,000公頃，穩定農民收益，包含外銷番石榴契作年目標500公噸、外銷毛豆年目標700公頃、紅黃豆等雜糧契作267公頃、紅藜、樹豆等保健作物11公頃及飼料作物50公頃；另集團產區每年推動面積目標1,000公頃：含水稻350公頃、木瓜126公頃、荔枝87公頃、蜜棗211公頃及番石榴279公頃等。</w:t>
      </w:r>
    </w:p>
    <w:p w:rsidR="00967C4D" w:rsidRPr="002D1AC9" w:rsidRDefault="00967C4D" w:rsidP="00967C4D">
      <w:pPr>
        <w:pStyle w:val="11"/>
        <w:rPr>
          <w:color w:val="auto"/>
        </w:rPr>
      </w:pPr>
      <w:r w:rsidRPr="002D1AC9">
        <w:rPr>
          <w:rFonts w:hint="eastAsia"/>
          <w:color w:val="auto"/>
        </w:rPr>
        <w:t>輔導美濃區農會成立雜糧農產業專區1,400公頃，藉由建立農業經營專區成為核心產業的安全生產基地，擴大經營規模及調整人力結構，跨領域整合創造產業與品牌行銷的加值效益。</w:t>
      </w:r>
    </w:p>
    <w:p w:rsidR="00967C4D" w:rsidRPr="002D1AC9" w:rsidRDefault="00967C4D" w:rsidP="00967C4D">
      <w:pPr>
        <w:pStyle w:val="10"/>
        <w:rPr>
          <w:color w:val="auto"/>
        </w:rPr>
      </w:pPr>
      <w:bookmarkStart w:id="30" w:name="_Hlk536015309"/>
      <w:r w:rsidRPr="002D1AC9">
        <w:rPr>
          <w:rFonts w:hint="eastAsia"/>
          <w:color w:val="auto"/>
        </w:rPr>
        <w:t>(7)</w:t>
      </w:r>
      <w:bookmarkStart w:id="31" w:name="_Hlk536355210"/>
      <w:bookmarkEnd w:id="30"/>
      <w:r w:rsidRPr="002D1AC9">
        <w:rPr>
          <w:rFonts w:hint="eastAsia"/>
          <w:color w:val="auto"/>
        </w:rPr>
        <w:t>推動智慧農業促進農業精準生產</w:t>
      </w:r>
    </w:p>
    <w:p w:rsidR="00967C4D" w:rsidRPr="002D1AC9" w:rsidRDefault="00967C4D" w:rsidP="00967C4D">
      <w:pPr>
        <w:pStyle w:val="11"/>
        <w:rPr>
          <w:color w:val="auto"/>
        </w:rPr>
      </w:pPr>
      <w:r w:rsidRPr="002D1AC9">
        <w:rPr>
          <w:rFonts w:hint="eastAsia"/>
          <w:color w:val="auto"/>
        </w:rPr>
        <w:t>透過實地4,661項次農作物種植面積調查，</w:t>
      </w:r>
      <w:r w:rsidRPr="002D1AC9">
        <w:rPr>
          <w:rFonts w:hint="eastAsia"/>
          <w:color w:val="auto"/>
        </w:rPr>
        <w:lastRenderedPageBreak/>
        <w:t>與406項次農作物生產預測的基礎資料，針對產期集中且具區域性農作物進行資料蒐集及分析，發布預測資訊，提供農友生產種植之參考，穩定農友收益。亦規劃並藉由整合農糧情報與氣象資訊資料庫，並經由大數據分析隨時發布氣象預警資訊，以達到減災預警。</w:t>
      </w:r>
    </w:p>
    <w:p w:rsidR="00967C4D" w:rsidRPr="002D1AC9" w:rsidRDefault="00967C4D" w:rsidP="00967C4D">
      <w:pPr>
        <w:pStyle w:val="11"/>
        <w:rPr>
          <w:color w:val="auto"/>
        </w:rPr>
      </w:pPr>
      <w:r w:rsidRPr="002D1AC9">
        <w:rPr>
          <w:rFonts w:hint="eastAsia"/>
          <w:color w:val="auto"/>
        </w:rPr>
        <w:t>推動智慧化生產，輔導農產業升級，建置智慧化生產示範點，於杉林永齡有機農場推動111棟物聯網智能管控溫室；旗山蓋婭社會企業建構「新南向整場輸出智慧農業溫室示範場」及輔導農民建置紅龍果及蜜棗智能生產溫室等，希望能透過智慧生產及數位服務，達到精準農業生產，突破小農單打獨鬥的困境。</w:t>
      </w:r>
    </w:p>
    <w:bookmarkEnd w:id="31"/>
    <w:p w:rsidR="00967C4D" w:rsidRPr="002D1AC9" w:rsidRDefault="00967C4D" w:rsidP="00967C4D">
      <w:pPr>
        <w:pStyle w:val="10"/>
        <w:rPr>
          <w:color w:val="auto"/>
        </w:rPr>
      </w:pPr>
      <w:r w:rsidRPr="002D1AC9">
        <w:rPr>
          <w:rFonts w:hint="eastAsia"/>
          <w:color w:val="auto"/>
        </w:rPr>
        <w:t>(8)輔導農民友善土地精準用藥</w:t>
      </w:r>
    </w:p>
    <w:p w:rsidR="00967C4D" w:rsidRPr="002D1AC9" w:rsidRDefault="00967C4D" w:rsidP="00967C4D">
      <w:pPr>
        <w:pStyle w:val="11"/>
        <w:rPr>
          <w:color w:val="auto"/>
        </w:rPr>
      </w:pPr>
      <w:r w:rsidRPr="002D1AC9">
        <w:rPr>
          <w:rFonts w:hint="eastAsia"/>
          <w:color w:val="auto"/>
        </w:rPr>
        <w:t>為減少農藥濫用情形，降低農藥殘留風險，強化病蟲害防疫功能，本府聘用2名實習植物醫師直接派駐於本市重要農業產區，搭配本市農業技術服務團對協力支援，可即時提供農民病蟲害診斷鑑定及安全用藥資訊服務，教育農民應接受專業確診後再精準用藥，達到一藥多病、減少用藥、友善土地。</w:t>
      </w:r>
    </w:p>
    <w:p w:rsidR="00967C4D" w:rsidRPr="002D1AC9" w:rsidRDefault="00967C4D" w:rsidP="00967C4D">
      <w:pPr>
        <w:pStyle w:val="11"/>
        <w:rPr>
          <w:color w:val="auto"/>
        </w:rPr>
      </w:pPr>
      <w:r w:rsidRPr="002D1AC9">
        <w:rPr>
          <w:rFonts w:hint="eastAsia"/>
          <w:color w:val="auto"/>
        </w:rPr>
        <w:t>同時積極協助農民團體辦理安全用藥講習教育，針對藥殘不合格產品之農民進行個別追蹤教育。輔導農民輪替使用不同作用機制之藥劑，以提高藥效、減少藥劑用量並避免抗藥性，保障農民施藥時的健康安全，減少財務負擔，減少藥劑對農地的傷害。</w:t>
      </w:r>
    </w:p>
    <w:p w:rsidR="00967C4D" w:rsidRPr="002D1AC9" w:rsidRDefault="00967C4D" w:rsidP="00967C4D">
      <w:pPr>
        <w:pStyle w:val="10"/>
        <w:rPr>
          <w:color w:val="auto"/>
        </w:rPr>
      </w:pPr>
      <w:r w:rsidRPr="002D1AC9">
        <w:rPr>
          <w:rFonts w:hint="eastAsia"/>
          <w:color w:val="auto"/>
        </w:rPr>
        <w:t>(9)拓展安全農業建立消費者信心</w:t>
      </w:r>
    </w:p>
    <w:p w:rsidR="00967C4D" w:rsidRPr="002D1AC9" w:rsidRDefault="00967C4D" w:rsidP="00967C4D">
      <w:pPr>
        <w:pStyle w:val="11"/>
        <w:rPr>
          <w:color w:val="auto"/>
        </w:rPr>
      </w:pPr>
      <w:r w:rsidRPr="002D1AC9">
        <w:rPr>
          <w:rFonts w:hint="eastAsia"/>
          <w:color w:val="auto"/>
        </w:rPr>
        <w:t>強化農業安全認證，持續推動本市農產品取得4章1Q之驗證</w:t>
      </w:r>
      <w:bookmarkStart w:id="32" w:name="_Hlk536356719"/>
      <w:r w:rsidRPr="002D1AC9">
        <w:rPr>
          <w:rFonts w:hint="eastAsia"/>
          <w:color w:val="auto"/>
        </w:rPr>
        <w:t>。</w:t>
      </w:r>
      <w:bookmarkEnd w:id="32"/>
      <w:r w:rsidRPr="002D1AC9">
        <w:rPr>
          <w:rFonts w:hint="eastAsia"/>
          <w:color w:val="auto"/>
        </w:rPr>
        <w:t>為本市消費者及學童食安把關，積極於田間、集貨場及果菜批發市場辦理蔬果農藥殘留化學檢驗工作，全年抽檢目標超過2</w:t>
      </w:r>
      <w:r w:rsidRPr="002D1AC9">
        <w:rPr>
          <w:color w:val="auto"/>
        </w:rPr>
        <w:t>,</w:t>
      </w:r>
      <w:r w:rsidRPr="002D1AC9">
        <w:rPr>
          <w:rFonts w:hint="eastAsia"/>
          <w:color w:val="auto"/>
        </w:rPr>
        <w:t>000件。並輔導農民團體於集貨場及批發市場設置「蔬</w:t>
      </w:r>
      <w:r w:rsidRPr="002D1AC9">
        <w:rPr>
          <w:rFonts w:hint="eastAsia"/>
          <w:color w:val="auto"/>
        </w:rPr>
        <w:lastRenderedPageBreak/>
        <w:t>果農藥殘留生化檢驗站」共16站，辦理轄內供貨農產品之農藥殘留生化檢驗。持續不間斷且高頻度的把關，提升消費者對本市農產品信心。</w:t>
      </w:r>
    </w:p>
    <w:p w:rsidR="00967C4D" w:rsidRPr="002D1AC9" w:rsidRDefault="00967C4D" w:rsidP="00967C4D">
      <w:pPr>
        <w:pStyle w:val="10"/>
        <w:rPr>
          <w:color w:val="auto"/>
        </w:rPr>
      </w:pPr>
      <w:r w:rsidRPr="002D1AC9">
        <w:rPr>
          <w:rFonts w:hint="eastAsia"/>
          <w:color w:val="auto"/>
          <w:spacing w:val="-30"/>
        </w:rPr>
        <w:t>(10)</w:t>
      </w:r>
      <w:r w:rsidRPr="002D1AC9">
        <w:rPr>
          <w:rFonts w:hint="eastAsia"/>
          <w:color w:val="auto"/>
        </w:rPr>
        <w:t>持續推動農村再生，發展農村休閒觀光旅遊</w:t>
      </w:r>
    </w:p>
    <w:p w:rsidR="00967C4D" w:rsidRPr="002D1AC9" w:rsidRDefault="00967C4D" w:rsidP="00967C4D">
      <w:pPr>
        <w:pStyle w:val="11"/>
        <w:rPr>
          <w:color w:val="auto"/>
        </w:rPr>
      </w:pPr>
      <w:r w:rsidRPr="002D1AC9">
        <w:rPr>
          <w:rFonts w:hint="eastAsia"/>
          <w:color w:val="auto"/>
        </w:rPr>
        <w:t>積極辦理農村人力培育協助社區建立整體性之規劃輔導，輔導農村社區擬定農村再生計畫，爭取農委會補助辦理農村社區整體環境改善、生態保育、產業活化、文化保存等工作，以活化農村。</w:t>
      </w:r>
    </w:p>
    <w:p w:rsidR="00967C4D" w:rsidRPr="002D1AC9" w:rsidRDefault="00967C4D" w:rsidP="00967C4D">
      <w:pPr>
        <w:pStyle w:val="11"/>
        <w:rPr>
          <w:color w:val="auto"/>
        </w:rPr>
      </w:pPr>
      <w:r w:rsidRPr="002D1AC9">
        <w:rPr>
          <w:rFonts w:hint="eastAsia"/>
          <w:color w:val="auto"/>
        </w:rPr>
        <w:t>為活絡農村經濟，輔導農村社區辦理休閒旅遊及農事體驗活動；輔導休閒農業區組織運作及行銷推廣等，辦理那瑪夏民生休區螢火蟲季、六龜竹林休區賞梅季、內門休區宋江陣等，達到吸引人潮目的；另結合特色型農辦理農遊體驗，促使年輕人回流農村，活絡農村經濟。</w:t>
      </w:r>
    </w:p>
    <w:p w:rsidR="007112F6" w:rsidRPr="002D1AC9" w:rsidRDefault="007112F6" w:rsidP="007112F6">
      <w:pPr>
        <w:pStyle w:val="0"/>
        <w:rPr>
          <w:color w:val="auto"/>
        </w:rPr>
      </w:pPr>
      <w:bookmarkStart w:id="33" w:name="_Toc531004442"/>
      <w:bookmarkStart w:id="34" w:name="_Toc536719718"/>
      <w:r w:rsidRPr="002D1AC9">
        <w:rPr>
          <w:rFonts w:hint="eastAsia"/>
          <w:color w:val="auto"/>
        </w:rPr>
        <w:t>(三)落實路平，治水治本</w:t>
      </w:r>
      <w:bookmarkEnd w:id="33"/>
      <w:bookmarkEnd w:id="34"/>
    </w:p>
    <w:p w:rsidR="007112F6" w:rsidRPr="002D1AC9" w:rsidRDefault="007112F6" w:rsidP="007112F6">
      <w:pPr>
        <w:pStyle w:val="001"/>
      </w:pPr>
      <w:r w:rsidRPr="002D1AC9">
        <w:rPr>
          <w:rFonts w:hint="eastAsia"/>
        </w:rPr>
        <w:t>1.指派一位副市長負責全市道路管理，並實施「施工責任制」，嚴格取締偷工減料，徹底執行「路平專案」以確保用路安全。</w:t>
      </w:r>
    </w:p>
    <w:p w:rsidR="00993CE2" w:rsidRPr="002D1AC9" w:rsidRDefault="00993CE2" w:rsidP="00993CE2">
      <w:pPr>
        <w:pStyle w:val="10"/>
        <w:rPr>
          <w:color w:val="auto"/>
        </w:rPr>
      </w:pPr>
      <w:r w:rsidRPr="002D1AC9">
        <w:rPr>
          <w:color w:val="auto"/>
        </w:rPr>
        <w:t>(1)為提供市民更良好的道路使用環境，</w:t>
      </w:r>
      <w:r w:rsidRPr="002D1AC9">
        <w:rPr>
          <w:rFonts w:hint="eastAsia"/>
          <w:color w:val="auto"/>
        </w:rPr>
        <w:t>徹底執行「路平專案」</w:t>
      </w:r>
      <w:r w:rsidRPr="002D1AC9">
        <w:rPr>
          <w:color w:val="auto"/>
        </w:rPr>
        <w:t>，</w:t>
      </w:r>
      <w:r w:rsidRPr="002D1AC9">
        <w:rPr>
          <w:rFonts w:hint="eastAsia"/>
          <w:color w:val="auto"/>
        </w:rPr>
        <w:t>由</w:t>
      </w:r>
      <w:r w:rsidRPr="002D1AC9">
        <w:rPr>
          <w:color w:val="auto"/>
        </w:rPr>
        <w:t>李副市長四川負責全市道路管理，帶領工務團隊積極改善及提昇道路施工品質，期許大家未來一起努力，以提供市民更平坦安全耐用的道路。</w:t>
      </w:r>
    </w:p>
    <w:p w:rsidR="00993CE2" w:rsidRPr="002D1AC9" w:rsidRDefault="00993CE2" w:rsidP="00993CE2">
      <w:pPr>
        <w:pStyle w:val="10"/>
        <w:rPr>
          <w:color w:val="auto"/>
        </w:rPr>
      </w:pPr>
      <w:r w:rsidRPr="002D1AC9">
        <w:rPr>
          <w:color w:val="auto"/>
        </w:rPr>
        <w:t>(2)路平是市民殷切期盼的事，</w:t>
      </w:r>
      <w:r w:rsidRPr="002D1AC9">
        <w:rPr>
          <w:rFonts w:hint="eastAsia"/>
          <w:color w:val="auto"/>
        </w:rPr>
        <w:t>為確保道路工程品質，本府工務局嚴格執行AC廠源頭管理，除平日由監造人員駐廠監看外，並錄影監控瀝青混凝土生產過程，另不定期由</w:t>
      </w:r>
      <w:r w:rsidR="009F5274" w:rsidRPr="002D1AC9">
        <w:rPr>
          <w:rFonts w:hint="eastAsia"/>
          <w:color w:val="auto"/>
        </w:rPr>
        <w:t>本府</w:t>
      </w:r>
      <w:r w:rsidRPr="002D1AC9">
        <w:rPr>
          <w:rFonts w:hint="eastAsia"/>
          <w:color w:val="auto"/>
        </w:rPr>
        <w:t>工程</w:t>
      </w:r>
      <w:r w:rsidR="009F5274" w:rsidRPr="002D1AC9">
        <w:rPr>
          <w:rFonts w:hint="eastAsia"/>
          <w:color w:val="auto"/>
        </w:rPr>
        <w:t>施工</w:t>
      </w:r>
      <w:r w:rsidRPr="002D1AC9">
        <w:rPr>
          <w:rFonts w:hint="eastAsia"/>
          <w:color w:val="auto"/>
        </w:rPr>
        <w:t>查核小組會同政風單位及專家學者進行稽查作業。未來將建立AC廠遴選評選機制，提供管線單位參考，以加強管控管線單位道路回填鋪設品質。</w:t>
      </w:r>
    </w:p>
    <w:p w:rsidR="00993CE2" w:rsidRPr="002D1AC9" w:rsidRDefault="00993CE2" w:rsidP="00993CE2">
      <w:pPr>
        <w:pStyle w:val="10"/>
        <w:rPr>
          <w:color w:val="auto"/>
        </w:rPr>
      </w:pPr>
      <w:r w:rsidRPr="002D1AC9">
        <w:rPr>
          <w:color w:val="auto"/>
        </w:rPr>
        <w:t>(</w:t>
      </w:r>
      <w:r w:rsidRPr="002D1AC9">
        <w:rPr>
          <w:rFonts w:hint="eastAsia"/>
          <w:color w:val="auto"/>
        </w:rPr>
        <w:t>3</w:t>
      </w:r>
      <w:r w:rsidRPr="002D1AC9">
        <w:rPr>
          <w:color w:val="auto"/>
        </w:rPr>
        <w:t>)</w:t>
      </w:r>
      <w:r w:rsidRPr="002D1AC9">
        <w:rPr>
          <w:rFonts w:hint="eastAsia"/>
          <w:color w:val="auto"/>
        </w:rPr>
        <w:t>推動路平首重橫向連繫，施工前由本府工務局道路挖掘管理中心整合管線單位孔蓋下地或齊平，</w:t>
      </w:r>
      <w:r w:rsidRPr="002D1AC9">
        <w:rPr>
          <w:rFonts w:hint="eastAsia"/>
          <w:color w:val="auto"/>
        </w:rPr>
        <w:lastRenderedPageBreak/>
        <w:t>落實管線施工及新建房屋的民生管線聯合挖掘機制，嚴控申挖数量或採多件整合一件再申請，以利管控。同時修訂本市道路挖掘管理自治條例，研議成立道挖管理基金；另為加強查核管挖施工品質，將建立施工巡查抽查機制，要求各管線單位施工現場確實監工，為修復道路品質把關。</w:t>
      </w:r>
    </w:p>
    <w:p w:rsidR="00993CE2" w:rsidRPr="002D1AC9" w:rsidRDefault="00993CE2" w:rsidP="00993CE2">
      <w:pPr>
        <w:pStyle w:val="10"/>
        <w:rPr>
          <w:color w:val="auto"/>
        </w:rPr>
      </w:pPr>
      <w:r w:rsidRPr="002D1AC9">
        <w:rPr>
          <w:color w:val="auto"/>
        </w:rPr>
        <w:t>(</w:t>
      </w:r>
      <w:r w:rsidRPr="002D1AC9">
        <w:rPr>
          <w:rFonts w:hint="eastAsia"/>
          <w:color w:val="auto"/>
        </w:rPr>
        <w:t>4</w:t>
      </w:r>
      <w:r w:rsidRPr="002D1AC9">
        <w:rPr>
          <w:color w:val="auto"/>
        </w:rPr>
        <w:t>)</w:t>
      </w:r>
      <w:r w:rsidRPr="002D1AC9">
        <w:rPr>
          <w:rFonts w:hint="eastAsia"/>
          <w:color w:val="auto"/>
        </w:rPr>
        <w:t>施工中落實施工標準化，採全程影像監控，以利即時掌握施工現場狀況；評估於重載交通道路採用轉爐石瀝青混凝土，以提升路面品質及耐久性。運用大數據，彙整1999全民萬事通統計資料，定位坑洞分布熱點快速修補路面，做為道路刨鋪改善優選順序之參考，精進維護策略，全方位提升道路品質。</w:t>
      </w:r>
    </w:p>
    <w:p w:rsidR="007112F6" w:rsidRPr="002D1AC9" w:rsidRDefault="007112F6" w:rsidP="007112F6">
      <w:pPr>
        <w:pStyle w:val="001"/>
      </w:pPr>
      <w:r w:rsidRPr="002D1AC9">
        <w:rPr>
          <w:rFonts w:hint="eastAsia"/>
        </w:rPr>
        <w:t>2.聘請治水專家檢討現有治水難題對症下藥，針對城鄉、或區域性不同成因的淹水問題找出解方，從根本上解決真正的淹水問題。</w:t>
      </w:r>
    </w:p>
    <w:p w:rsidR="00B852F5" w:rsidRPr="002D1AC9" w:rsidRDefault="00D12F3D" w:rsidP="00322A0C">
      <w:pPr>
        <w:pStyle w:val="01"/>
        <w:rPr>
          <w:color w:val="auto"/>
        </w:rPr>
      </w:pPr>
      <w:r w:rsidRPr="002D1AC9">
        <w:rPr>
          <w:color w:val="auto"/>
        </w:rPr>
        <w:t>本市</w:t>
      </w:r>
      <w:r w:rsidR="00B852F5" w:rsidRPr="002D1AC9">
        <w:rPr>
          <w:color w:val="auto"/>
        </w:rPr>
        <w:t>積淹因素主要包含潮位高漲、雨勢過大超過保護標準、市區排水系統宣洩不及等，且因地勢低窪，造成多處低地積淹水。本府水利局目前參照治水專家意見，提出本市解決水患所需要因應之短、中、長期策略，分述如下：</w:t>
      </w:r>
    </w:p>
    <w:p w:rsidR="00B852F5" w:rsidRPr="002D1AC9" w:rsidRDefault="00B852F5" w:rsidP="00322A0C">
      <w:pPr>
        <w:pStyle w:val="10"/>
        <w:rPr>
          <w:color w:val="auto"/>
        </w:rPr>
      </w:pPr>
      <w:r w:rsidRPr="002D1AC9">
        <w:rPr>
          <w:rFonts w:hint="eastAsia"/>
          <w:color w:val="auto"/>
        </w:rPr>
        <w:t>(1)</w:t>
      </w:r>
      <w:r w:rsidRPr="002D1AC9">
        <w:rPr>
          <w:color w:val="auto"/>
        </w:rPr>
        <w:t>短期</w:t>
      </w:r>
    </w:p>
    <w:p w:rsidR="00B852F5" w:rsidRPr="002D1AC9" w:rsidRDefault="00B852F5" w:rsidP="00322A0C">
      <w:pPr>
        <w:pStyle w:val="a00"/>
        <w:rPr>
          <w:color w:val="auto"/>
        </w:rPr>
      </w:pPr>
      <w:r w:rsidRPr="002D1AC9">
        <w:rPr>
          <w:rFonts w:hint="eastAsia"/>
          <w:color w:val="auto"/>
        </w:rPr>
        <w:t>A.</w:t>
      </w:r>
      <w:r w:rsidRPr="002D1AC9">
        <w:rPr>
          <w:color w:val="auto"/>
        </w:rPr>
        <w:t>盤點</w:t>
      </w:r>
      <w:r w:rsidR="00A84BA4" w:rsidRPr="002D1AC9">
        <w:rPr>
          <w:rFonts w:hint="eastAsia"/>
          <w:color w:val="auto"/>
        </w:rPr>
        <w:t>本市</w:t>
      </w:r>
      <w:r w:rsidRPr="002D1AC9">
        <w:rPr>
          <w:color w:val="auto"/>
        </w:rPr>
        <w:t>下水道的不良設計處與淹水癥結點</w:t>
      </w:r>
      <w:r w:rsidRPr="002D1AC9">
        <w:rPr>
          <w:rFonts w:hint="eastAsia"/>
          <w:color w:val="auto"/>
        </w:rPr>
        <w:t>。</w:t>
      </w:r>
    </w:p>
    <w:p w:rsidR="00B852F5" w:rsidRPr="002D1AC9" w:rsidRDefault="00B852F5" w:rsidP="00322A0C">
      <w:pPr>
        <w:pStyle w:val="a00"/>
        <w:rPr>
          <w:color w:val="auto"/>
        </w:rPr>
      </w:pPr>
      <w:r w:rsidRPr="002D1AC9">
        <w:rPr>
          <w:rFonts w:hint="eastAsia"/>
          <w:color w:val="auto"/>
        </w:rPr>
        <w:t>B.</w:t>
      </w:r>
      <w:r w:rsidRPr="002D1AC9">
        <w:rPr>
          <w:color w:val="auto"/>
        </w:rPr>
        <w:t>盤點</w:t>
      </w:r>
      <w:r w:rsidR="00A84BA4" w:rsidRPr="002D1AC9">
        <w:rPr>
          <w:rFonts w:hint="eastAsia"/>
          <w:color w:val="auto"/>
        </w:rPr>
        <w:t>本市</w:t>
      </w:r>
      <w:r w:rsidRPr="002D1AC9">
        <w:rPr>
          <w:color w:val="auto"/>
        </w:rPr>
        <w:t>68處易淹水點及改善計畫合理性</w:t>
      </w:r>
      <w:r w:rsidRPr="002D1AC9">
        <w:rPr>
          <w:rFonts w:hint="eastAsia"/>
          <w:color w:val="auto"/>
        </w:rPr>
        <w:t>。</w:t>
      </w:r>
    </w:p>
    <w:p w:rsidR="00B852F5" w:rsidRPr="002D1AC9" w:rsidRDefault="00B852F5" w:rsidP="00322A0C">
      <w:pPr>
        <w:pStyle w:val="a00"/>
        <w:rPr>
          <w:color w:val="auto"/>
        </w:rPr>
      </w:pPr>
      <w:r w:rsidRPr="002D1AC9">
        <w:rPr>
          <w:rFonts w:hint="eastAsia"/>
          <w:color w:val="auto"/>
        </w:rPr>
        <w:t>C.</w:t>
      </w:r>
      <w:r w:rsidRPr="002D1AC9">
        <w:rPr>
          <w:color w:val="auto"/>
        </w:rPr>
        <w:t>檢討規劃興建25座滯洪池(已完成15座)的最優化設計，滯洪池的位置、容量、不同降雨條件下的操作方案</w:t>
      </w:r>
      <w:r w:rsidRPr="002D1AC9">
        <w:rPr>
          <w:rFonts w:hint="eastAsia"/>
          <w:color w:val="auto"/>
        </w:rPr>
        <w:t>。</w:t>
      </w:r>
    </w:p>
    <w:p w:rsidR="00B852F5" w:rsidRPr="002D1AC9" w:rsidRDefault="00B852F5" w:rsidP="00322A0C">
      <w:pPr>
        <w:pStyle w:val="a00"/>
        <w:rPr>
          <w:color w:val="auto"/>
        </w:rPr>
      </w:pPr>
      <w:r w:rsidRPr="002D1AC9">
        <w:rPr>
          <w:rFonts w:hint="eastAsia"/>
          <w:color w:val="auto"/>
        </w:rPr>
        <w:t>D.</w:t>
      </w:r>
      <w:r w:rsidRPr="002D1AC9">
        <w:rPr>
          <w:color w:val="auto"/>
        </w:rPr>
        <w:t>針對</w:t>
      </w:r>
      <w:r w:rsidR="00A84BA4" w:rsidRPr="002D1AC9">
        <w:rPr>
          <w:rFonts w:hint="eastAsia"/>
          <w:color w:val="auto"/>
        </w:rPr>
        <w:t>本市</w:t>
      </w:r>
      <w:r w:rsidRPr="002D1AC9">
        <w:rPr>
          <w:color w:val="auto"/>
        </w:rPr>
        <w:t>各區域做系統性分析，找出各區域的治水對策</w:t>
      </w:r>
      <w:r w:rsidRPr="002D1AC9">
        <w:rPr>
          <w:rFonts w:hint="eastAsia"/>
          <w:color w:val="auto"/>
        </w:rPr>
        <w:t>。</w:t>
      </w:r>
    </w:p>
    <w:p w:rsidR="00B852F5" w:rsidRPr="002D1AC9" w:rsidRDefault="00B852F5" w:rsidP="00322A0C">
      <w:pPr>
        <w:pStyle w:val="a00"/>
        <w:rPr>
          <w:color w:val="auto"/>
        </w:rPr>
      </w:pPr>
      <w:r w:rsidRPr="002D1AC9">
        <w:rPr>
          <w:rFonts w:hint="eastAsia"/>
          <w:color w:val="auto"/>
        </w:rPr>
        <w:t>E.</w:t>
      </w:r>
      <w:r w:rsidRPr="002D1AC9">
        <w:rPr>
          <w:color w:val="auto"/>
        </w:rPr>
        <w:t>加強支流(區排)與主流(中央管河川)管理單位的橫向協調，減少因管理問題所導致的內水積淹</w:t>
      </w:r>
      <w:r w:rsidRPr="002D1AC9">
        <w:rPr>
          <w:rFonts w:hint="eastAsia"/>
          <w:color w:val="auto"/>
        </w:rPr>
        <w:t>。</w:t>
      </w:r>
    </w:p>
    <w:p w:rsidR="00B852F5" w:rsidRPr="002D1AC9" w:rsidRDefault="00B852F5" w:rsidP="00322A0C">
      <w:pPr>
        <w:pStyle w:val="a00"/>
        <w:rPr>
          <w:color w:val="auto"/>
        </w:rPr>
      </w:pPr>
      <w:r w:rsidRPr="002D1AC9">
        <w:rPr>
          <w:rFonts w:hint="eastAsia"/>
          <w:color w:val="auto"/>
        </w:rPr>
        <w:t>F.</w:t>
      </w:r>
      <w:r w:rsidRPr="002D1AC9">
        <w:rPr>
          <w:color w:val="auto"/>
        </w:rPr>
        <w:t>盤點高雄水質汙染的汙染源</w:t>
      </w:r>
      <w:r w:rsidRPr="002D1AC9">
        <w:rPr>
          <w:rFonts w:hint="eastAsia"/>
          <w:color w:val="auto"/>
        </w:rPr>
        <w:t>。</w:t>
      </w:r>
    </w:p>
    <w:p w:rsidR="00B852F5" w:rsidRPr="002D1AC9" w:rsidRDefault="00B852F5" w:rsidP="00322A0C">
      <w:pPr>
        <w:pStyle w:val="10"/>
        <w:rPr>
          <w:color w:val="auto"/>
        </w:rPr>
      </w:pPr>
      <w:r w:rsidRPr="002D1AC9">
        <w:rPr>
          <w:rFonts w:hint="eastAsia"/>
          <w:color w:val="auto"/>
        </w:rPr>
        <w:lastRenderedPageBreak/>
        <w:t>(2)</w:t>
      </w:r>
      <w:r w:rsidRPr="002D1AC9">
        <w:rPr>
          <w:color w:val="auto"/>
        </w:rPr>
        <w:t>中期</w:t>
      </w:r>
    </w:p>
    <w:p w:rsidR="00B852F5" w:rsidRPr="002D1AC9" w:rsidRDefault="00B852F5" w:rsidP="00322A0C">
      <w:pPr>
        <w:pStyle w:val="a00"/>
        <w:rPr>
          <w:color w:val="auto"/>
        </w:rPr>
      </w:pPr>
      <w:r w:rsidRPr="002D1AC9">
        <w:rPr>
          <w:rFonts w:hint="eastAsia"/>
          <w:color w:val="auto"/>
        </w:rPr>
        <w:t>A.</w:t>
      </w:r>
      <w:r w:rsidRPr="002D1AC9">
        <w:rPr>
          <w:color w:val="auto"/>
        </w:rPr>
        <w:t>針對不同排水系統(例如:典寶典寶溪排水系統、後勁溪排水系統、愛河系統等等)進行系統性問題的調查與分析</w:t>
      </w:r>
      <w:r w:rsidRPr="002D1AC9">
        <w:rPr>
          <w:rFonts w:hint="eastAsia"/>
          <w:color w:val="auto"/>
        </w:rPr>
        <w:t>。</w:t>
      </w:r>
    </w:p>
    <w:p w:rsidR="00B852F5" w:rsidRPr="002D1AC9" w:rsidRDefault="00B852F5" w:rsidP="00322A0C">
      <w:pPr>
        <w:pStyle w:val="a00"/>
        <w:rPr>
          <w:color w:val="auto"/>
        </w:rPr>
      </w:pPr>
      <w:r w:rsidRPr="002D1AC9">
        <w:rPr>
          <w:rFonts w:hint="eastAsia"/>
          <w:color w:val="auto"/>
        </w:rPr>
        <w:t>B.</w:t>
      </w:r>
      <w:r w:rsidRPr="002D1AC9">
        <w:rPr>
          <w:color w:val="auto"/>
        </w:rPr>
        <w:t>檢討不同排水系統與水系的防洪標準，逐步提升區域排水的10年重現期到更高的防洪保護標準</w:t>
      </w:r>
      <w:r w:rsidRPr="002D1AC9">
        <w:rPr>
          <w:rFonts w:hint="eastAsia"/>
          <w:color w:val="auto"/>
        </w:rPr>
        <w:t>。</w:t>
      </w:r>
    </w:p>
    <w:p w:rsidR="00B852F5" w:rsidRPr="002D1AC9" w:rsidRDefault="00B852F5" w:rsidP="00A84BA4">
      <w:pPr>
        <w:pStyle w:val="a00"/>
        <w:rPr>
          <w:color w:val="auto"/>
        </w:rPr>
      </w:pPr>
      <w:r w:rsidRPr="002D1AC9">
        <w:rPr>
          <w:rFonts w:hint="eastAsia"/>
          <w:color w:val="auto"/>
        </w:rPr>
        <w:t>C.</w:t>
      </w:r>
      <w:r w:rsidRPr="002D1AC9">
        <w:rPr>
          <w:color w:val="auto"/>
        </w:rPr>
        <w:t>都會區積淹的問題需要整體的治理計畫與手段，對於短延時低重現期(5-15年)的降雨可有效利用</w:t>
      </w:r>
      <w:r w:rsidR="00094100" w:rsidRPr="002D1AC9">
        <w:rPr>
          <w:rFonts w:hint="eastAsia"/>
          <w:color w:val="auto"/>
        </w:rPr>
        <w:t>低衝擊開發</w:t>
      </w:r>
      <w:r w:rsidRPr="002D1AC9">
        <w:rPr>
          <w:color w:val="auto"/>
        </w:rPr>
        <w:t>來減少逕流體積；對於短延時強降雨、長延時降雨則需要應用</w:t>
      </w:r>
      <w:r w:rsidR="00A84BA4" w:rsidRPr="002D1AC9">
        <w:rPr>
          <w:rFonts w:hint="eastAsia"/>
          <w:color w:val="auto"/>
        </w:rPr>
        <w:t>綠色基礎設施</w:t>
      </w:r>
      <w:r w:rsidRPr="002D1AC9">
        <w:rPr>
          <w:color w:val="auto"/>
        </w:rPr>
        <w:t>的概念來整合下水道、滯洪池、</w:t>
      </w:r>
      <w:r w:rsidR="00094100" w:rsidRPr="002D1AC9">
        <w:rPr>
          <w:rFonts w:hint="eastAsia"/>
          <w:color w:val="auto"/>
        </w:rPr>
        <w:t>低衝擊開發</w:t>
      </w:r>
      <w:r w:rsidRPr="002D1AC9">
        <w:rPr>
          <w:color w:val="auto"/>
        </w:rPr>
        <w:t>、公共蓄水空間、濕地等來削減逕流峰值</w:t>
      </w:r>
      <w:r w:rsidRPr="002D1AC9">
        <w:rPr>
          <w:rFonts w:hint="eastAsia"/>
          <w:color w:val="auto"/>
        </w:rPr>
        <w:t>。</w:t>
      </w:r>
    </w:p>
    <w:p w:rsidR="00B852F5" w:rsidRPr="002D1AC9" w:rsidRDefault="00B852F5" w:rsidP="00322A0C">
      <w:pPr>
        <w:pStyle w:val="a00"/>
        <w:rPr>
          <w:color w:val="auto"/>
        </w:rPr>
      </w:pPr>
      <w:r w:rsidRPr="002D1AC9">
        <w:rPr>
          <w:rFonts w:hint="eastAsia"/>
          <w:color w:val="auto"/>
        </w:rPr>
        <w:t>D.</w:t>
      </w:r>
      <w:r w:rsidRPr="002D1AC9">
        <w:rPr>
          <w:color w:val="auto"/>
        </w:rPr>
        <w:t>在檢討都會區積淹問題時需同時加速都會區的汙水下水道接管率，拆除違建</w:t>
      </w:r>
      <w:r w:rsidRPr="002D1AC9">
        <w:rPr>
          <w:rFonts w:hint="eastAsia"/>
          <w:color w:val="auto"/>
        </w:rPr>
        <w:t>。</w:t>
      </w:r>
    </w:p>
    <w:p w:rsidR="00B852F5" w:rsidRPr="002D1AC9" w:rsidRDefault="00B852F5" w:rsidP="00322A0C">
      <w:pPr>
        <w:pStyle w:val="a00"/>
        <w:rPr>
          <w:color w:val="auto"/>
        </w:rPr>
      </w:pPr>
      <w:r w:rsidRPr="002D1AC9">
        <w:rPr>
          <w:rFonts w:hint="eastAsia"/>
          <w:color w:val="auto"/>
        </w:rPr>
        <w:t>E.</w:t>
      </w:r>
      <w:r w:rsidRPr="002D1AC9">
        <w:rPr>
          <w:color w:val="auto"/>
        </w:rPr>
        <w:t>就盤點出下水道的不良設計處，參考中港大排的設計，找幾處做出亮點工程</w:t>
      </w:r>
      <w:r w:rsidRPr="002D1AC9">
        <w:rPr>
          <w:rFonts w:hint="eastAsia"/>
          <w:color w:val="auto"/>
        </w:rPr>
        <w:t>。</w:t>
      </w:r>
    </w:p>
    <w:p w:rsidR="00B852F5" w:rsidRPr="002D1AC9" w:rsidRDefault="00B852F5" w:rsidP="00322A0C">
      <w:pPr>
        <w:pStyle w:val="a00"/>
        <w:rPr>
          <w:color w:val="auto"/>
        </w:rPr>
      </w:pPr>
      <w:r w:rsidRPr="002D1AC9">
        <w:rPr>
          <w:rFonts w:hint="eastAsia"/>
          <w:color w:val="auto"/>
        </w:rPr>
        <w:t>F.</w:t>
      </w:r>
      <w:r w:rsidRPr="002D1AC9">
        <w:rPr>
          <w:color w:val="auto"/>
        </w:rPr>
        <w:t>就不同區域以礫間淨化廠、人工溼地、地下化汙水處理廠的手段來改善水質問題</w:t>
      </w:r>
      <w:r w:rsidRPr="002D1AC9">
        <w:rPr>
          <w:rFonts w:hint="eastAsia"/>
          <w:color w:val="auto"/>
        </w:rPr>
        <w:t>。</w:t>
      </w:r>
    </w:p>
    <w:p w:rsidR="00B852F5" w:rsidRPr="002D1AC9" w:rsidRDefault="00B852F5" w:rsidP="00322A0C">
      <w:pPr>
        <w:pStyle w:val="10"/>
        <w:rPr>
          <w:color w:val="auto"/>
        </w:rPr>
      </w:pPr>
      <w:r w:rsidRPr="002D1AC9">
        <w:rPr>
          <w:rFonts w:hint="eastAsia"/>
          <w:color w:val="auto"/>
        </w:rPr>
        <w:t>(3)</w:t>
      </w:r>
      <w:r w:rsidRPr="002D1AC9">
        <w:rPr>
          <w:color w:val="auto"/>
        </w:rPr>
        <w:t>長期</w:t>
      </w:r>
    </w:p>
    <w:p w:rsidR="00B852F5" w:rsidRPr="002D1AC9" w:rsidRDefault="00B852F5" w:rsidP="00322A0C">
      <w:pPr>
        <w:pStyle w:val="a00"/>
        <w:rPr>
          <w:color w:val="auto"/>
        </w:rPr>
      </w:pPr>
      <w:r w:rsidRPr="002D1AC9">
        <w:rPr>
          <w:rFonts w:hint="eastAsia"/>
          <w:color w:val="auto"/>
        </w:rPr>
        <w:t>A.</w:t>
      </w:r>
      <w:r w:rsidRPr="002D1AC9">
        <w:rPr>
          <w:color w:val="auto"/>
        </w:rPr>
        <w:t>整合流域治理計畫與都市計畫，從大尺度的面向來解決淹水、水質的問題</w:t>
      </w:r>
      <w:r w:rsidRPr="002D1AC9">
        <w:rPr>
          <w:rFonts w:hint="eastAsia"/>
          <w:color w:val="auto"/>
        </w:rPr>
        <w:t>。</w:t>
      </w:r>
    </w:p>
    <w:p w:rsidR="00B852F5" w:rsidRPr="002D1AC9" w:rsidRDefault="00B852F5" w:rsidP="00322A0C">
      <w:pPr>
        <w:pStyle w:val="a00"/>
        <w:rPr>
          <w:color w:val="auto"/>
        </w:rPr>
      </w:pPr>
      <w:r w:rsidRPr="002D1AC9">
        <w:rPr>
          <w:rFonts w:hint="eastAsia"/>
          <w:color w:val="auto"/>
        </w:rPr>
        <w:t>B.</w:t>
      </w:r>
      <w:r w:rsidRPr="002D1AC9">
        <w:rPr>
          <w:color w:val="auto"/>
        </w:rPr>
        <w:t>高雄地勢東高西低，地勢低窪，沿海河系連續高強度的豪大雨常造成溪水水位暴漲，加上適逢西南沿海大潮，內外水位高漲，重力排水效果不足，造成低窪地區淹水，應從都市計畫的角度來解決問題(類似嘉義東石示範區的設計概念)</w:t>
      </w:r>
      <w:r w:rsidRPr="002D1AC9">
        <w:rPr>
          <w:rFonts w:hint="eastAsia"/>
          <w:color w:val="auto"/>
        </w:rPr>
        <w:t>。</w:t>
      </w:r>
    </w:p>
    <w:p w:rsidR="00B852F5" w:rsidRPr="002D1AC9" w:rsidRDefault="00B852F5" w:rsidP="00322A0C">
      <w:pPr>
        <w:pStyle w:val="a00"/>
        <w:rPr>
          <w:color w:val="auto"/>
        </w:rPr>
      </w:pPr>
      <w:r w:rsidRPr="002D1AC9">
        <w:rPr>
          <w:rFonts w:hint="eastAsia"/>
          <w:color w:val="auto"/>
        </w:rPr>
        <w:t>C.</w:t>
      </w:r>
      <w:r w:rsidRPr="002D1AC9">
        <w:rPr>
          <w:color w:val="auto"/>
        </w:rPr>
        <w:t>文化及生態水環境營造，綠帶藍帶連結</w:t>
      </w:r>
      <w:r w:rsidR="0055025F" w:rsidRPr="002D1AC9">
        <w:rPr>
          <w:rFonts w:hint="eastAsia"/>
          <w:color w:val="auto"/>
        </w:rPr>
        <w:t>。</w:t>
      </w:r>
    </w:p>
    <w:p w:rsidR="00B852F5" w:rsidRPr="002D1AC9" w:rsidRDefault="00B852F5" w:rsidP="00EA2807">
      <w:pPr>
        <w:pStyle w:val="01"/>
        <w:ind w:firstLineChars="139" w:firstLine="445"/>
        <w:rPr>
          <w:color w:val="auto"/>
        </w:rPr>
      </w:pPr>
      <w:r w:rsidRPr="002D1AC9">
        <w:rPr>
          <w:color w:val="auto"/>
        </w:rPr>
        <w:t>另淹水較為嚴重地區分為在鼓山、仁武、永安、岡山、美濃、大寮及三民區澄清路</w:t>
      </w:r>
      <w:r w:rsidR="00553A0E" w:rsidRPr="002D1AC9">
        <w:rPr>
          <w:rFonts w:hint="eastAsia"/>
          <w:color w:val="auto"/>
        </w:rPr>
        <w:t>7</w:t>
      </w:r>
      <w:r w:rsidRPr="002D1AC9">
        <w:rPr>
          <w:color w:val="auto"/>
        </w:rPr>
        <w:t>個地區，目前針對七個主要淹水區進行</w:t>
      </w:r>
      <w:r w:rsidRPr="002D1AC9">
        <w:rPr>
          <w:rFonts w:hint="eastAsia"/>
          <w:color w:val="auto"/>
        </w:rPr>
        <w:t>、</w:t>
      </w:r>
      <w:r w:rsidRPr="002D1AC9">
        <w:rPr>
          <w:color w:val="auto"/>
        </w:rPr>
        <w:t>基本資料蒐集</w:t>
      </w:r>
      <w:r w:rsidRPr="002D1AC9">
        <w:rPr>
          <w:rFonts w:hint="eastAsia"/>
          <w:color w:val="auto"/>
        </w:rPr>
        <w:t>、</w:t>
      </w:r>
      <w:r w:rsidRPr="002D1AC9">
        <w:rPr>
          <w:color w:val="auto"/>
        </w:rPr>
        <w:t>水文資料收集分析</w:t>
      </w:r>
      <w:r w:rsidRPr="002D1AC9">
        <w:rPr>
          <w:rFonts w:hint="eastAsia"/>
          <w:color w:val="auto"/>
        </w:rPr>
        <w:t>、</w:t>
      </w:r>
      <w:r w:rsidRPr="002D1AC9">
        <w:rPr>
          <w:color w:val="auto"/>
        </w:rPr>
        <w:t>淹水原因探討</w:t>
      </w:r>
      <w:r w:rsidRPr="002D1AC9">
        <w:rPr>
          <w:rFonts w:hint="eastAsia"/>
          <w:color w:val="auto"/>
        </w:rPr>
        <w:t>、</w:t>
      </w:r>
      <w:r w:rsidRPr="002D1AC9">
        <w:rPr>
          <w:color w:val="auto"/>
        </w:rPr>
        <w:t>初步建議改善對策，以加強</w:t>
      </w:r>
      <w:r w:rsidRPr="002D1AC9">
        <w:rPr>
          <w:color w:val="auto"/>
        </w:rPr>
        <w:lastRenderedPageBreak/>
        <w:t>整體排水狀況，未來也將邀集多方專家學者，針對解決區域淹水問題提出建議。目前辦理情形如下：</w:t>
      </w:r>
    </w:p>
    <w:p w:rsidR="00B852F5" w:rsidRPr="002D1AC9" w:rsidRDefault="00B852F5" w:rsidP="00322A0C">
      <w:pPr>
        <w:pStyle w:val="10"/>
        <w:rPr>
          <w:color w:val="auto"/>
        </w:rPr>
      </w:pPr>
      <w:r w:rsidRPr="002D1AC9">
        <w:rPr>
          <w:color w:val="auto"/>
        </w:rPr>
        <w:t>(1)三民區澄清路淹水</w:t>
      </w:r>
    </w:p>
    <w:p w:rsidR="00B852F5" w:rsidRPr="002D1AC9" w:rsidRDefault="00B852F5" w:rsidP="00322A0C">
      <w:pPr>
        <w:pStyle w:val="a00"/>
        <w:rPr>
          <w:color w:val="auto"/>
        </w:rPr>
      </w:pPr>
      <w:r w:rsidRPr="002D1AC9">
        <w:rPr>
          <w:color w:val="auto"/>
        </w:rPr>
        <w:t>A.淹水原因</w:t>
      </w:r>
    </w:p>
    <w:p w:rsidR="00322A0C" w:rsidRPr="002D1AC9" w:rsidRDefault="00B852F5" w:rsidP="00322A0C">
      <w:pPr>
        <w:pStyle w:val="a01"/>
        <w:ind w:left="2858" w:hanging="340"/>
        <w:rPr>
          <w:color w:val="auto"/>
        </w:rPr>
      </w:pPr>
      <w:r w:rsidRPr="002D1AC9">
        <w:rPr>
          <w:color w:val="auto"/>
        </w:rPr>
        <w:t>a.0828豪雨事件造成澄清路周遭淹水，主要淹水範圍為澄清路路權範圍為主，尤以澄清路義華路口淹水較為嚴重。</w:t>
      </w:r>
    </w:p>
    <w:p w:rsidR="00322A0C" w:rsidRPr="002D1AC9" w:rsidRDefault="00B852F5" w:rsidP="00322A0C">
      <w:pPr>
        <w:pStyle w:val="a01"/>
        <w:ind w:left="2858" w:hanging="340"/>
        <w:rPr>
          <w:color w:val="auto"/>
        </w:rPr>
      </w:pPr>
      <w:r w:rsidRPr="002D1AC9">
        <w:rPr>
          <w:color w:val="auto"/>
        </w:rPr>
        <w:t>b.早期澄清湖特定區及鳳山市赤山地區都市發展迅速，降雨逕流大量增加。</w:t>
      </w:r>
    </w:p>
    <w:p w:rsidR="00B852F5" w:rsidRPr="002D1AC9" w:rsidRDefault="00B852F5" w:rsidP="00322A0C">
      <w:pPr>
        <w:pStyle w:val="a01"/>
        <w:ind w:left="2858" w:hanging="340"/>
        <w:rPr>
          <w:color w:val="auto"/>
        </w:rPr>
      </w:pPr>
      <w:r w:rsidRPr="002D1AC9">
        <w:rPr>
          <w:color w:val="auto"/>
        </w:rPr>
        <w:t>c.赤山地區上游原小貝湖低漥地已開發填平，喪失調節洪水功能，降雨逕流直接由赤山二圳流入濱山街一帶，而雨水下水道系統收集文山重劃區一帶之雨水逕流後，匯流至文衡路排水A幹線，隨即納入義華路之雨水箱涵，排入下游愛河寶珠溝支流排水系統，逕流量遠超過義華路既設雨水箱涵之容量，造成每逢大雨澄清路與義華路口一帶，便因雨水宣洩不及而瞬間積水。</w:t>
      </w:r>
    </w:p>
    <w:p w:rsidR="00B852F5" w:rsidRPr="002D1AC9" w:rsidRDefault="00B852F5" w:rsidP="00322A0C">
      <w:pPr>
        <w:pStyle w:val="a00"/>
        <w:rPr>
          <w:color w:val="auto"/>
        </w:rPr>
      </w:pPr>
      <w:r w:rsidRPr="002D1AC9">
        <w:rPr>
          <w:color w:val="auto"/>
        </w:rPr>
        <w:t>B.整體治水對策</w:t>
      </w:r>
    </w:p>
    <w:p w:rsidR="00D23A61" w:rsidRPr="002D1AC9" w:rsidRDefault="00B852F5" w:rsidP="00D23A61">
      <w:pPr>
        <w:pStyle w:val="a01"/>
        <w:ind w:left="2858" w:hanging="340"/>
        <w:rPr>
          <w:color w:val="auto"/>
        </w:rPr>
      </w:pPr>
      <w:r w:rsidRPr="002D1AC9">
        <w:rPr>
          <w:color w:val="auto"/>
        </w:rPr>
        <w:t>a.依據</w:t>
      </w:r>
      <w:r w:rsidR="00D12F3D" w:rsidRPr="002D1AC9">
        <w:rPr>
          <w:color w:val="auto"/>
        </w:rPr>
        <w:t>本市</w:t>
      </w:r>
      <w:r w:rsidRPr="002D1AC9">
        <w:rPr>
          <w:color w:val="auto"/>
        </w:rPr>
        <w:t>第41期重劃區內公園學校用地設置雨量調節池規劃評估報告之改善方案，辦理寶業里多目標滯洪池工程計畫以改善淹水之問題。</w:t>
      </w:r>
    </w:p>
    <w:p w:rsidR="00D23A61" w:rsidRPr="002D1AC9" w:rsidRDefault="00B852F5" w:rsidP="00D23A61">
      <w:pPr>
        <w:pStyle w:val="a01"/>
        <w:ind w:left="2858" w:hanging="340"/>
        <w:rPr>
          <w:color w:val="auto"/>
        </w:rPr>
      </w:pPr>
      <w:r w:rsidRPr="002D1AC9">
        <w:rPr>
          <w:color w:val="auto"/>
        </w:rPr>
        <w:t>b.工程內容包含寶業里滯洪池主體(滯洪量可達10萬噸)滯洪池入流箱涵一及入流箱涵二以及滯洪池出流箱涵，抽水站工程(抽水量6cms)，當義華路與澄清路口之A幹線達警戒水位時，打開管控閘門將水引入滯洪池降低A幹線之逕流量，減低義華路澄清路口之淹水風險。</w:t>
      </w:r>
    </w:p>
    <w:p w:rsidR="00D23A61" w:rsidRPr="002D1AC9" w:rsidRDefault="00B852F5" w:rsidP="00D23A61">
      <w:pPr>
        <w:pStyle w:val="a01"/>
        <w:ind w:left="2858" w:hanging="340"/>
        <w:rPr>
          <w:color w:val="auto"/>
        </w:rPr>
      </w:pPr>
      <w:r w:rsidRPr="002D1AC9">
        <w:rPr>
          <w:color w:val="auto"/>
        </w:rPr>
        <w:t>c.澄清路周遭已高度開發，地方建議再設置滯洪池可行性不高，建議採加強管理、操作之策略。</w:t>
      </w:r>
    </w:p>
    <w:p w:rsidR="00D23A61" w:rsidRPr="002D1AC9" w:rsidRDefault="00B852F5" w:rsidP="00D23A61">
      <w:pPr>
        <w:pStyle w:val="a01"/>
        <w:ind w:left="2858" w:hanging="340"/>
        <w:rPr>
          <w:color w:val="auto"/>
        </w:rPr>
      </w:pPr>
      <w:r w:rsidRPr="002D1AC9">
        <w:rPr>
          <w:color w:val="auto"/>
        </w:rPr>
        <w:lastRenderedPageBreak/>
        <w:t>d.後續以集水區逕流量管制為原則，包含上游澄清湖之溢流管控，集水區之開發出流管制及逕流分擔之落實工作為主。</w:t>
      </w:r>
    </w:p>
    <w:p w:rsidR="00D23A61" w:rsidRPr="002D1AC9" w:rsidRDefault="00B852F5" w:rsidP="00D23A61">
      <w:pPr>
        <w:pStyle w:val="a01"/>
        <w:ind w:left="2858" w:hanging="340"/>
        <w:rPr>
          <w:color w:val="auto"/>
        </w:rPr>
      </w:pPr>
      <w:r w:rsidRPr="002D1AC9">
        <w:rPr>
          <w:color w:val="auto"/>
        </w:rPr>
        <w:t>e.尤以澄清湖(自來水第七管理處)蓄洪及溢流操作應建議即時平台聯繫。</w:t>
      </w:r>
    </w:p>
    <w:p w:rsidR="00D23A61" w:rsidRPr="002D1AC9" w:rsidRDefault="00B852F5" w:rsidP="00D23A61">
      <w:pPr>
        <w:pStyle w:val="a01"/>
        <w:ind w:left="2858" w:hanging="340"/>
        <w:rPr>
          <w:color w:val="auto"/>
        </w:rPr>
      </w:pPr>
      <w:r w:rsidRPr="002D1AC9">
        <w:rPr>
          <w:color w:val="auto"/>
        </w:rPr>
        <w:t>f.短、</w:t>
      </w:r>
      <w:r w:rsidR="00B93E8C" w:rsidRPr="002D1AC9">
        <w:rPr>
          <w:rFonts w:hint="eastAsia"/>
          <w:color w:val="auto"/>
        </w:rPr>
        <w:t>中</w:t>
      </w:r>
      <w:r w:rsidRPr="002D1AC9">
        <w:rPr>
          <w:color w:val="auto"/>
        </w:rPr>
        <w:t>期改善對策：107年8月28日連續兩場降雨時間集中，滯洪池滯洪後還來不及退水，下一場暴雨再次來臨，因而超過滯洪池設計滯洪容量，造成淹水問題，本府水利局於下游刻正辦理寶珠溝整治工程及十全滯洪池，後續將調整寶業里滯洪池操作SOP，以因應類0828豪雨連續兩波豪雨，增加第二波豪雨來臨時滯洪量，及協調上游澄清湖之溢流管控，減少於豪雨期間排進雨水系統，降低A幹線之逕流量，減低義華路澄清路口之淹水風險。</w:t>
      </w:r>
    </w:p>
    <w:p w:rsidR="00B852F5" w:rsidRPr="002D1AC9" w:rsidRDefault="00B852F5" w:rsidP="00D23A61">
      <w:pPr>
        <w:pStyle w:val="a01"/>
        <w:ind w:left="2858" w:hanging="340"/>
        <w:rPr>
          <w:color w:val="auto"/>
        </w:rPr>
      </w:pPr>
      <w:r w:rsidRPr="002D1AC9">
        <w:rPr>
          <w:color w:val="auto"/>
        </w:rPr>
        <w:t>g.長期改善對策：目前研商</w:t>
      </w:r>
      <w:r w:rsidR="00D12F3D" w:rsidRPr="002D1AC9">
        <w:rPr>
          <w:color w:val="auto"/>
        </w:rPr>
        <w:t>本市</w:t>
      </w:r>
      <w:r w:rsidRPr="002D1AC9">
        <w:rPr>
          <w:color w:val="auto"/>
        </w:rPr>
        <w:t>第41期重劃區是否再設置滯洪池增加此集水區滯洪，以期降低義華路澄清路口之淹水風險。</w:t>
      </w:r>
    </w:p>
    <w:p w:rsidR="00B852F5" w:rsidRPr="002D1AC9" w:rsidRDefault="00B852F5" w:rsidP="00D23A61">
      <w:pPr>
        <w:pStyle w:val="10"/>
        <w:rPr>
          <w:color w:val="auto"/>
        </w:rPr>
      </w:pPr>
      <w:r w:rsidRPr="002D1AC9">
        <w:rPr>
          <w:color w:val="auto"/>
        </w:rPr>
        <w:t>(2)鼓山地區淹水</w:t>
      </w:r>
    </w:p>
    <w:p w:rsidR="00B852F5" w:rsidRPr="002D1AC9" w:rsidRDefault="00B852F5" w:rsidP="00D23A61">
      <w:pPr>
        <w:pStyle w:val="a00"/>
        <w:rPr>
          <w:color w:val="auto"/>
        </w:rPr>
      </w:pPr>
      <w:r w:rsidRPr="002D1AC9">
        <w:rPr>
          <w:color w:val="auto"/>
        </w:rPr>
        <w:t>A.淹水原因</w:t>
      </w:r>
    </w:p>
    <w:p w:rsidR="00D23A61" w:rsidRPr="002D1AC9" w:rsidRDefault="00B852F5" w:rsidP="00D23A61">
      <w:pPr>
        <w:pStyle w:val="a01"/>
        <w:ind w:left="2858" w:hanging="340"/>
        <w:rPr>
          <w:color w:val="auto"/>
        </w:rPr>
      </w:pPr>
      <w:r w:rsidRPr="002D1AC9">
        <w:rPr>
          <w:color w:val="auto"/>
        </w:rPr>
        <w:t>a.鼓山區排水系統：105年9月15日莫蘭蒂颱風造成鼓山三路、華安街、九如四路及青海路之範圍發生淹水，淹水面積約15公頃，淹水深度約40~60公分，主要淹水原因係柴山山區逕流進入鼓山市區造成嚴重影響，遠超出市區雨水下水道之負擔能力導致淹水</w:t>
      </w:r>
      <w:r w:rsidR="00D23A61" w:rsidRPr="002D1AC9">
        <w:rPr>
          <w:color w:val="auto"/>
        </w:rPr>
        <w:t>。</w:t>
      </w:r>
    </w:p>
    <w:p w:rsidR="00B852F5" w:rsidRPr="002D1AC9" w:rsidRDefault="00D23A61" w:rsidP="00D23A61">
      <w:pPr>
        <w:pStyle w:val="a01"/>
        <w:ind w:left="2858" w:hanging="340"/>
        <w:rPr>
          <w:color w:val="auto"/>
        </w:rPr>
      </w:pPr>
      <w:r w:rsidRPr="002D1AC9">
        <w:rPr>
          <w:rFonts w:hint="eastAsia"/>
          <w:color w:val="auto"/>
        </w:rPr>
        <w:t>b.</w:t>
      </w:r>
      <w:r w:rsidR="00B852F5" w:rsidRPr="002D1AC9">
        <w:rPr>
          <w:color w:val="auto"/>
        </w:rPr>
        <w:t>鼓山三路地勢低漥本身社區之內水受愛河頂托，雨水下水道下游出口排入鼓山運河困難甚至有倒灌之問題。</w:t>
      </w:r>
    </w:p>
    <w:p w:rsidR="00B852F5" w:rsidRPr="002D1AC9" w:rsidRDefault="00B852F5" w:rsidP="00D23A61">
      <w:pPr>
        <w:pStyle w:val="a00"/>
        <w:rPr>
          <w:color w:val="auto"/>
        </w:rPr>
      </w:pPr>
      <w:r w:rsidRPr="002D1AC9">
        <w:rPr>
          <w:color w:val="auto"/>
        </w:rPr>
        <w:t>B.整體治水對策</w:t>
      </w:r>
    </w:p>
    <w:p w:rsidR="00B852F5" w:rsidRPr="002D1AC9" w:rsidRDefault="00B852F5" w:rsidP="00D23A61">
      <w:pPr>
        <w:pStyle w:val="a01"/>
        <w:rPr>
          <w:color w:val="auto"/>
        </w:rPr>
      </w:pPr>
      <w:r w:rsidRPr="002D1AC9">
        <w:rPr>
          <w:rFonts w:hint="eastAsia"/>
          <w:color w:val="auto"/>
        </w:rPr>
        <w:t>a.</w:t>
      </w:r>
      <w:r w:rsidRPr="002D1AC9">
        <w:rPr>
          <w:color w:val="auto"/>
        </w:rPr>
        <w:t>完成鼓山運河整治工程。</w:t>
      </w:r>
    </w:p>
    <w:p w:rsidR="00D23A61" w:rsidRPr="002D1AC9" w:rsidRDefault="00B852F5" w:rsidP="00D23A61">
      <w:pPr>
        <w:pStyle w:val="a01"/>
        <w:ind w:left="2858" w:hanging="340"/>
        <w:rPr>
          <w:color w:val="auto"/>
        </w:rPr>
      </w:pPr>
      <w:r w:rsidRPr="002D1AC9">
        <w:rPr>
          <w:rFonts w:hint="eastAsia"/>
          <w:color w:val="auto"/>
        </w:rPr>
        <w:lastRenderedPageBreak/>
        <w:t>b.</w:t>
      </w:r>
      <w:r w:rsidRPr="002D1AC9">
        <w:rPr>
          <w:color w:val="auto"/>
        </w:rPr>
        <w:t>辦理台泥廠區新設明渠及滯洪池A及滯洪池B工程，已可將柴山山區逕流約110cms以滯洪及截流之方式降低洪峰並直接導排至鼓山運河再匯入愛河，避免山區逕流進入鼓山市區雨水下水道。</w:t>
      </w:r>
    </w:p>
    <w:p w:rsidR="00D23A61" w:rsidRPr="002D1AC9" w:rsidRDefault="00B852F5" w:rsidP="00D23A61">
      <w:pPr>
        <w:pStyle w:val="a01"/>
        <w:ind w:left="2858" w:hanging="340"/>
        <w:rPr>
          <w:color w:val="auto"/>
        </w:rPr>
      </w:pPr>
      <w:r w:rsidRPr="002D1AC9">
        <w:rPr>
          <w:rFonts w:hint="eastAsia"/>
          <w:color w:val="auto"/>
        </w:rPr>
        <w:t>c.</w:t>
      </w:r>
      <w:r w:rsidRPr="002D1AC9">
        <w:rPr>
          <w:color w:val="auto"/>
        </w:rPr>
        <w:t>107年0823豪雨並無造成本區域淹水，新設之台泥廠區明渠將山區逕流全部截流避免排入鼓山市區，以及滯洪池A、B調節洪峰(合計6.5萬噸)發揮成效。</w:t>
      </w:r>
    </w:p>
    <w:p w:rsidR="00D23A61" w:rsidRPr="002D1AC9" w:rsidRDefault="00B852F5" w:rsidP="00D23A61">
      <w:pPr>
        <w:pStyle w:val="a01"/>
        <w:ind w:left="2858" w:hanging="340"/>
        <w:rPr>
          <w:color w:val="auto"/>
        </w:rPr>
      </w:pPr>
      <w:r w:rsidRPr="002D1AC9">
        <w:rPr>
          <w:rFonts w:hint="eastAsia"/>
          <w:color w:val="auto"/>
        </w:rPr>
        <w:t>d.</w:t>
      </w:r>
      <w:r w:rsidRPr="002D1AC9">
        <w:rPr>
          <w:color w:val="auto"/>
        </w:rPr>
        <w:t>經前述工程完工後山區逕流已不再進入鼓山市區，107年0828豪雨鼓山市區淹水面積減少約為4.6公頃，淹水深度降至30~40公分，主要淹水原因為鼓山運河受愛河影響水位過高，鼓山市區內水無法排除所致。</w:t>
      </w:r>
    </w:p>
    <w:p w:rsidR="00B852F5" w:rsidRPr="002D1AC9" w:rsidRDefault="00B852F5" w:rsidP="00D23A61">
      <w:pPr>
        <w:pStyle w:val="a01"/>
        <w:ind w:left="2858" w:hanging="340"/>
        <w:rPr>
          <w:color w:val="auto"/>
        </w:rPr>
      </w:pPr>
      <w:r w:rsidRPr="002D1AC9">
        <w:rPr>
          <w:rFonts w:hint="eastAsia"/>
          <w:color w:val="auto"/>
        </w:rPr>
        <w:t>e.</w:t>
      </w:r>
      <w:r w:rsidRPr="002D1AC9">
        <w:rPr>
          <w:color w:val="auto"/>
        </w:rPr>
        <w:t>後續市府將繼續推動鼓山抽水站以改善低地受外水影響內水無法排除問題，以徹底解決鼓山區淹水之問題。</w:t>
      </w:r>
    </w:p>
    <w:p w:rsidR="00B852F5" w:rsidRPr="002D1AC9" w:rsidRDefault="00B852F5" w:rsidP="00D23A61">
      <w:pPr>
        <w:pStyle w:val="10"/>
        <w:rPr>
          <w:color w:val="auto"/>
        </w:rPr>
      </w:pPr>
      <w:r w:rsidRPr="002D1AC9">
        <w:rPr>
          <w:color w:val="auto"/>
        </w:rPr>
        <w:t>(3)仁武地區淹水</w:t>
      </w:r>
    </w:p>
    <w:p w:rsidR="00B852F5" w:rsidRPr="002D1AC9" w:rsidRDefault="00B852F5" w:rsidP="00D23A61">
      <w:pPr>
        <w:pStyle w:val="a00"/>
        <w:rPr>
          <w:color w:val="auto"/>
        </w:rPr>
      </w:pPr>
      <w:r w:rsidRPr="002D1AC9">
        <w:rPr>
          <w:rFonts w:hint="eastAsia"/>
          <w:color w:val="auto"/>
        </w:rPr>
        <w:t>A.</w:t>
      </w:r>
      <w:r w:rsidRPr="002D1AC9">
        <w:rPr>
          <w:color w:val="auto"/>
        </w:rPr>
        <w:t>淹水原因</w:t>
      </w:r>
    </w:p>
    <w:p w:rsidR="00D23A61" w:rsidRPr="002D1AC9" w:rsidRDefault="00B852F5" w:rsidP="00D23A61">
      <w:pPr>
        <w:pStyle w:val="a01"/>
        <w:ind w:left="2858" w:hanging="340"/>
        <w:rPr>
          <w:color w:val="auto"/>
        </w:rPr>
      </w:pPr>
      <w:r w:rsidRPr="002D1AC9">
        <w:rPr>
          <w:rFonts w:hint="eastAsia"/>
          <w:color w:val="auto"/>
        </w:rPr>
        <w:t>a.</w:t>
      </w:r>
      <w:r w:rsidRPr="002D1AC9">
        <w:rPr>
          <w:color w:val="auto"/>
        </w:rPr>
        <w:t>94年0612水災最大24小時累積雨量約為327.5mm，造成仁武地區仁雄路、仁孝路、八德東路、國道10號等區域大面積淹水，淹水面積約75公頃淹水深度約40~60公分，主要淹水原因為曹公新圳通水能力不佳發生溢堤以及水位過高頂托東側各雨水下水道系統，下水道系統無法排除逕流量造成市區淹水。</w:t>
      </w:r>
    </w:p>
    <w:p w:rsidR="00B852F5" w:rsidRPr="002D1AC9" w:rsidRDefault="00B852F5" w:rsidP="00D23A61">
      <w:pPr>
        <w:pStyle w:val="a01"/>
        <w:ind w:left="2858" w:hanging="340"/>
        <w:rPr>
          <w:color w:val="auto"/>
        </w:rPr>
      </w:pPr>
      <w:r w:rsidRPr="002D1AC9">
        <w:rPr>
          <w:rFonts w:hint="eastAsia"/>
          <w:color w:val="auto"/>
        </w:rPr>
        <w:t>b.</w:t>
      </w:r>
      <w:r w:rsidRPr="002D1AC9">
        <w:rPr>
          <w:color w:val="auto"/>
        </w:rPr>
        <w:t>107年0823豪雨最大時雨量達75.5mm/hr亦無發生淹水災情，0828豪雨凌晨第一波強降雨於凌晨發生之後，曹公新圳水位尚未消退時，第二波強降雨(84.5mm/hr)於清晨5時接續發生，導致曹公新圳水位上漲發生溢堤，雨水下水道系統無法排水而發生淹水，淹水</w:t>
      </w:r>
      <w:r w:rsidRPr="002D1AC9">
        <w:rPr>
          <w:color w:val="auto"/>
        </w:rPr>
        <w:lastRenderedPageBreak/>
        <w:t>面積約為50公頃</w:t>
      </w:r>
      <w:r w:rsidRPr="002D1AC9">
        <w:rPr>
          <w:rFonts w:hint="eastAsia"/>
          <w:color w:val="auto"/>
        </w:rPr>
        <w:t>，</w:t>
      </w:r>
      <w:r w:rsidRPr="002D1AC9">
        <w:rPr>
          <w:color w:val="auto"/>
        </w:rPr>
        <w:t>較整治前縮減約25公頃，淹水深度約為30~50公分。</w:t>
      </w:r>
    </w:p>
    <w:p w:rsidR="00B852F5" w:rsidRPr="002D1AC9" w:rsidRDefault="00B852F5" w:rsidP="00D23A61">
      <w:pPr>
        <w:pStyle w:val="a00"/>
        <w:rPr>
          <w:color w:val="auto"/>
        </w:rPr>
      </w:pPr>
      <w:r w:rsidRPr="002D1AC9">
        <w:rPr>
          <w:color w:val="auto"/>
        </w:rPr>
        <w:t>B.整體治水對策</w:t>
      </w:r>
    </w:p>
    <w:p w:rsidR="00D23A61" w:rsidRPr="002D1AC9" w:rsidRDefault="00B852F5" w:rsidP="00D23A61">
      <w:pPr>
        <w:pStyle w:val="a01"/>
        <w:ind w:left="2858" w:hanging="340"/>
        <w:rPr>
          <w:color w:val="auto"/>
        </w:rPr>
      </w:pPr>
      <w:r w:rsidRPr="002D1AC9">
        <w:rPr>
          <w:rFonts w:hint="eastAsia"/>
          <w:color w:val="auto"/>
        </w:rPr>
        <w:t>a.</w:t>
      </w:r>
      <w:r w:rsidRPr="002D1AC9">
        <w:rPr>
          <w:color w:val="auto"/>
        </w:rPr>
        <w:t>依據後勁溪排水系統治理規劃報告之綜合治水對策改善方案，主要採用渠道拓寬之方式辦理整治。</w:t>
      </w:r>
    </w:p>
    <w:p w:rsidR="00D23A61" w:rsidRPr="002D1AC9" w:rsidRDefault="00B852F5" w:rsidP="00D23A61">
      <w:pPr>
        <w:pStyle w:val="a01"/>
        <w:ind w:left="2858" w:hanging="340"/>
        <w:rPr>
          <w:color w:val="auto"/>
        </w:rPr>
      </w:pPr>
      <w:r w:rsidRPr="002D1AC9">
        <w:rPr>
          <w:rFonts w:hint="eastAsia"/>
          <w:color w:val="auto"/>
        </w:rPr>
        <w:t>b.</w:t>
      </w:r>
      <w:r w:rsidRPr="002D1AC9">
        <w:rPr>
          <w:color w:val="auto"/>
        </w:rPr>
        <w:t>目前已辦理工程曹公新圳渠道整治1~6期，曹公新圳整治斷面採用灌排分離方式整治渠道計畫渠寬拓寬至14公尺(出口~坔埔排水分流口)，並完成夢裡橋改建。</w:t>
      </w:r>
    </w:p>
    <w:p w:rsidR="00B852F5" w:rsidRPr="002D1AC9" w:rsidRDefault="00B852F5" w:rsidP="00D23A61">
      <w:pPr>
        <w:pStyle w:val="a01"/>
        <w:ind w:left="2858" w:hanging="340"/>
        <w:rPr>
          <w:color w:val="auto"/>
        </w:rPr>
      </w:pPr>
      <w:r w:rsidRPr="002D1AC9">
        <w:rPr>
          <w:rFonts w:hint="eastAsia"/>
          <w:color w:val="auto"/>
        </w:rPr>
        <w:t>c.</w:t>
      </w:r>
      <w:r w:rsidRPr="002D1AC9">
        <w:rPr>
          <w:color w:val="auto"/>
        </w:rPr>
        <w:t>後續應依規劃報告拓寬下游後勁溪八涳橋瓶頸段，適度加高曹公新圳岸頂高度(配合堤後抽水)，並於上游覓地設置滯洪池以調節洪峰流量降低洪水位，以及管制澄清湖放水避免造成曹公新圳水位上升導致淹水。</w:t>
      </w:r>
    </w:p>
    <w:p w:rsidR="00B852F5" w:rsidRPr="002D1AC9" w:rsidRDefault="00B852F5" w:rsidP="00D23A61">
      <w:pPr>
        <w:pStyle w:val="10"/>
        <w:rPr>
          <w:color w:val="auto"/>
        </w:rPr>
      </w:pPr>
      <w:r w:rsidRPr="002D1AC9">
        <w:rPr>
          <w:color w:val="auto"/>
        </w:rPr>
        <w:t>(4)永安地區淹水</w:t>
      </w:r>
    </w:p>
    <w:p w:rsidR="00B852F5" w:rsidRPr="002D1AC9" w:rsidRDefault="00B852F5" w:rsidP="00D23A61">
      <w:pPr>
        <w:pStyle w:val="a00"/>
        <w:rPr>
          <w:color w:val="auto"/>
        </w:rPr>
      </w:pPr>
      <w:r w:rsidRPr="002D1AC9">
        <w:rPr>
          <w:color w:val="auto"/>
        </w:rPr>
        <w:t>A.淹水原因</w:t>
      </w:r>
    </w:p>
    <w:p w:rsidR="00D23A61" w:rsidRPr="002D1AC9" w:rsidRDefault="00B852F5" w:rsidP="00D23A61">
      <w:pPr>
        <w:pStyle w:val="a01"/>
        <w:ind w:left="2858" w:hanging="340"/>
        <w:rPr>
          <w:color w:val="auto"/>
        </w:rPr>
      </w:pPr>
      <w:r w:rsidRPr="002D1AC9">
        <w:rPr>
          <w:rFonts w:hint="eastAsia"/>
          <w:color w:val="auto"/>
        </w:rPr>
        <w:t>a.</w:t>
      </w:r>
      <w:r w:rsidRPr="002D1AC9">
        <w:rPr>
          <w:color w:val="auto"/>
        </w:rPr>
        <w:t>99年9月凡那比颱風造成永安臨海地區大範圍淹水，涵蓋永安、永華、鹽田、新港里等。</w:t>
      </w:r>
    </w:p>
    <w:p w:rsidR="00D23A61" w:rsidRPr="002D1AC9" w:rsidRDefault="00B852F5" w:rsidP="00D23A61">
      <w:pPr>
        <w:pStyle w:val="a01"/>
        <w:ind w:left="2858" w:hanging="340"/>
        <w:rPr>
          <w:color w:val="auto"/>
        </w:rPr>
      </w:pPr>
      <w:r w:rsidRPr="002D1AC9">
        <w:rPr>
          <w:rFonts w:hint="eastAsia"/>
          <w:color w:val="auto"/>
        </w:rPr>
        <w:t>b.</w:t>
      </w:r>
      <w:r w:rsidRPr="002D1AC9">
        <w:rPr>
          <w:color w:val="auto"/>
        </w:rPr>
        <w:t>永安、永華聚落位於排水系統最上游，受地勢低窪、中游束縮、上游溢堤、聚落排水斷面不足影響，淹水面積達19公頃(佔聚落淹水79%)，聚落房屋約有42%淹水面積達50公分以上，退水時間亦屬最久，積淹水時間達2</w:t>
      </w:r>
      <w:r w:rsidR="004F39B0" w:rsidRPr="002D1AC9">
        <w:rPr>
          <w:rFonts w:hint="eastAsia"/>
          <w:color w:val="auto"/>
        </w:rPr>
        <w:t>~</w:t>
      </w:r>
      <w:r w:rsidRPr="002D1AC9">
        <w:rPr>
          <w:color w:val="auto"/>
        </w:rPr>
        <w:t>3天。</w:t>
      </w:r>
    </w:p>
    <w:p w:rsidR="00B852F5" w:rsidRPr="002D1AC9" w:rsidRDefault="00B852F5" w:rsidP="00D23A61">
      <w:pPr>
        <w:pStyle w:val="a01"/>
        <w:ind w:left="2858" w:hanging="340"/>
        <w:rPr>
          <w:color w:val="auto"/>
        </w:rPr>
      </w:pPr>
      <w:r w:rsidRPr="002D1AC9">
        <w:rPr>
          <w:rFonts w:hint="eastAsia"/>
          <w:color w:val="auto"/>
        </w:rPr>
        <w:t>c.</w:t>
      </w:r>
      <w:r w:rsidRPr="002D1AC9">
        <w:rPr>
          <w:color w:val="auto"/>
        </w:rPr>
        <w:t>107年0823豪雨事件，降雨量約400mm(大於區排保護標準)，護岸無溢堤情形，雖於上游聚落仍有局部積水，而因下游分洪箱涵已施作、瓶頸段已拓寬(護岸主結構已完成)，淹水面積及深度已獲得大幅改善。</w:t>
      </w:r>
    </w:p>
    <w:p w:rsidR="00B852F5" w:rsidRPr="002D1AC9" w:rsidRDefault="00B852F5" w:rsidP="00D23A61">
      <w:pPr>
        <w:pStyle w:val="a00"/>
        <w:rPr>
          <w:color w:val="auto"/>
        </w:rPr>
      </w:pPr>
      <w:r w:rsidRPr="002D1AC9">
        <w:rPr>
          <w:color w:val="auto"/>
        </w:rPr>
        <w:t>B.整體治水對策</w:t>
      </w:r>
    </w:p>
    <w:p w:rsidR="00D23A61" w:rsidRPr="002D1AC9" w:rsidRDefault="00B852F5" w:rsidP="00D23A61">
      <w:pPr>
        <w:pStyle w:val="a01"/>
        <w:ind w:left="2858" w:hanging="340"/>
        <w:rPr>
          <w:color w:val="auto"/>
        </w:rPr>
      </w:pPr>
      <w:r w:rsidRPr="002D1AC9">
        <w:rPr>
          <w:rFonts w:hint="eastAsia"/>
          <w:color w:val="auto"/>
        </w:rPr>
        <w:t>a.</w:t>
      </w:r>
      <w:r w:rsidRPr="002D1AC9">
        <w:rPr>
          <w:color w:val="auto"/>
        </w:rPr>
        <w:t>以永安永華聚落為例，0823豪雨淹水面積約3公頃，積淹水深平均20</w:t>
      </w:r>
      <w:r w:rsidR="005C2548" w:rsidRPr="002D1AC9">
        <w:rPr>
          <w:rFonts w:hint="eastAsia"/>
          <w:color w:val="auto"/>
        </w:rPr>
        <w:t>~</w:t>
      </w:r>
      <w:r w:rsidRPr="002D1AC9">
        <w:rPr>
          <w:color w:val="auto"/>
        </w:rPr>
        <w:t>30公分，雨停後，</w:t>
      </w:r>
      <w:r w:rsidRPr="002D1AC9">
        <w:rPr>
          <w:color w:val="auto"/>
        </w:rPr>
        <w:lastRenderedPageBreak/>
        <w:t>約於20分鐘內退水，改善效益佳。</w:t>
      </w:r>
    </w:p>
    <w:p w:rsidR="00D23A61" w:rsidRPr="002D1AC9" w:rsidRDefault="00B852F5" w:rsidP="00D23A61">
      <w:pPr>
        <w:pStyle w:val="a01"/>
        <w:ind w:left="2858" w:hanging="340"/>
        <w:rPr>
          <w:color w:val="auto"/>
        </w:rPr>
      </w:pPr>
      <w:r w:rsidRPr="002D1AC9">
        <w:rPr>
          <w:rFonts w:hint="eastAsia"/>
          <w:color w:val="auto"/>
        </w:rPr>
        <w:t>b.</w:t>
      </w:r>
      <w:r w:rsidRPr="002D1AC9">
        <w:rPr>
          <w:color w:val="auto"/>
        </w:rPr>
        <w:t>107年底已完成北溝中游及永安排水下游段瓶頸段拓寬及橋梁改善。</w:t>
      </w:r>
    </w:p>
    <w:p w:rsidR="00B852F5" w:rsidRPr="002D1AC9" w:rsidRDefault="00B852F5" w:rsidP="00D23A61">
      <w:pPr>
        <w:pStyle w:val="a01"/>
        <w:ind w:left="2858" w:hanging="340"/>
        <w:rPr>
          <w:color w:val="auto"/>
        </w:rPr>
      </w:pPr>
      <w:r w:rsidRPr="002D1AC9">
        <w:rPr>
          <w:rFonts w:hint="eastAsia"/>
          <w:color w:val="auto"/>
        </w:rPr>
        <w:t>c.</w:t>
      </w:r>
      <w:r w:rsidRPr="002D1AC9">
        <w:rPr>
          <w:color w:val="auto"/>
        </w:rPr>
        <w:t>目前市府及六河局仍持續推動永安聚落截流箱涵工程及新港抽水站工程，以提升聚落排洪能力。</w:t>
      </w:r>
    </w:p>
    <w:p w:rsidR="00B852F5" w:rsidRPr="002D1AC9" w:rsidRDefault="00B852F5" w:rsidP="00D23A61">
      <w:pPr>
        <w:pStyle w:val="10"/>
        <w:rPr>
          <w:color w:val="auto"/>
        </w:rPr>
      </w:pPr>
      <w:r w:rsidRPr="002D1AC9">
        <w:rPr>
          <w:color w:val="auto"/>
        </w:rPr>
        <w:t>(5)大寮地區淹水</w:t>
      </w:r>
    </w:p>
    <w:p w:rsidR="00B852F5" w:rsidRPr="002D1AC9" w:rsidRDefault="00B852F5" w:rsidP="00D23A61">
      <w:pPr>
        <w:pStyle w:val="a00"/>
        <w:rPr>
          <w:color w:val="auto"/>
        </w:rPr>
      </w:pPr>
      <w:r w:rsidRPr="002D1AC9">
        <w:rPr>
          <w:color w:val="auto"/>
        </w:rPr>
        <w:t>A.淹水原因</w:t>
      </w:r>
    </w:p>
    <w:p w:rsidR="00D23A61" w:rsidRPr="002D1AC9" w:rsidRDefault="00B852F5" w:rsidP="00D23A61">
      <w:pPr>
        <w:pStyle w:val="a01"/>
        <w:ind w:left="2858" w:hanging="340"/>
        <w:rPr>
          <w:color w:val="auto"/>
        </w:rPr>
      </w:pPr>
      <w:r w:rsidRPr="002D1AC9">
        <w:rPr>
          <w:rFonts w:hint="eastAsia"/>
          <w:color w:val="auto"/>
        </w:rPr>
        <w:t>a.</w:t>
      </w:r>
      <w:r w:rsidRPr="002D1AC9">
        <w:rPr>
          <w:color w:val="auto"/>
        </w:rPr>
        <w:t>95年0609豪雨最大24小時累積雨量約為338.9mm，造成大寮地區前庄排水沿線及林園排水上游匯流口附近、拷潭排水沿線及台88下方、內坑里、鳳林路等區域大面積淹水，淹水面積約82公頃</w:t>
      </w:r>
      <w:r w:rsidR="00D871AE" w:rsidRPr="002D1AC9">
        <w:rPr>
          <w:color w:val="auto"/>
        </w:rPr>
        <w:t>、</w:t>
      </w:r>
      <w:r w:rsidRPr="002D1AC9">
        <w:rPr>
          <w:color w:val="auto"/>
        </w:rPr>
        <w:t>深度約30~50公分</w:t>
      </w:r>
      <w:r w:rsidRPr="002D1AC9">
        <w:rPr>
          <w:rFonts w:hint="eastAsia"/>
          <w:color w:val="auto"/>
        </w:rPr>
        <w:t>。</w:t>
      </w:r>
    </w:p>
    <w:p w:rsidR="00B852F5" w:rsidRPr="002D1AC9" w:rsidRDefault="00B852F5" w:rsidP="00D23A61">
      <w:pPr>
        <w:pStyle w:val="a01"/>
        <w:ind w:left="2858" w:hanging="340"/>
        <w:rPr>
          <w:color w:val="auto"/>
        </w:rPr>
      </w:pPr>
      <w:r w:rsidRPr="002D1AC9">
        <w:rPr>
          <w:rFonts w:hint="eastAsia"/>
          <w:color w:val="auto"/>
        </w:rPr>
        <w:t>b.</w:t>
      </w:r>
      <w:r w:rsidRPr="002D1AC9">
        <w:rPr>
          <w:color w:val="auto"/>
        </w:rPr>
        <w:t>主要淹水原因為前庄排水、林園排水及拷潭排水等區域排水系統通水能力不佳所致。</w:t>
      </w:r>
    </w:p>
    <w:p w:rsidR="00B852F5" w:rsidRPr="002D1AC9" w:rsidRDefault="00B852F5" w:rsidP="00D23A61">
      <w:pPr>
        <w:pStyle w:val="a00"/>
        <w:rPr>
          <w:color w:val="auto"/>
        </w:rPr>
      </w:pPr>
      <w:r w:rsidRPr="002D1AC9">
        <w:rPr>
          <w:color w:val="auto"/>
        </w:rPr>
        <w:t>B.整體治水對策</w:t>
      </w:r>
    </w:p>
    <w:p w:rsidR="0095704A" w:rsidRPr="002D1AC9" w:rsidRDefault="00B852F5" w:rsidP="0095704A">
      <w:pPr>
        <w:pStyle w:val="a01"/>
        <w:ind w:left="2858" w:hanging="340"/>
        <w:rPr>
          <w:color w:val="auto"/>
        </w:rPr>
      </w:pPr>
      <w:r w:rsidRPr="002D1AC9">
        <w:rPr>
          <w:rFonts w:hint="eastAsia"/>
          <w:color w:val="auto"/>
        </w:rPr>
        <w:t>a.</w:t>
      </w:r>
      <w:r w:rsidRPr="002D1AC9">
        <w:rPr>
          <w:color w:val="auto"/>
        </w:rPr>
        <w:t>依據林園排水系統治理規劃報告之綜合治水對策改善方案，主要採用渠道拓寬方式辦理整治。</w:t>
      </w:r>
    </w:p>
    <w:p w:rsidR="0095704A" w:rsidRPr="002D1AC9" w:rsidRDefault="00B852F5" w:rsidP="0095704A">
      <w:pPr>
        <w:pStyle w:val="a01"/>
        <w:ind w:left="2858" w:hanging="340"/>
        <w:rPr>
          <w:color w:val="auto"/>
        </w:rPr>
      </w:pPr>
      <w:r w:rsidRPr="002D1AC9">
        <w:rPr>
          <w:rFonts w:hint="eastAsia"/>
          <w:color w:val="auto"/>
        </w:rPr>
        <w:t>b.</w:t>
      </w:r>
      <w:r w:rsidRPr="002D1AC9">
        <w:rPr>
          <w:color w:val="auto"/>
        </w:rPr>
        <w:t>目前已辦理工程</w:t>
      </w:r>
      <w:r w:rsidRPr="002D1AC9">
        <w:rPr>
          <w:rFonts w:hint="eastAsia"/>
          <w:color w:val="auto"/>
        </w:rPr>
        <w:t>，</w:t>
      </w:r>
      <w:r w:rsidRPr="002D1AC9">
        <w:rPr>
          <w:color w:val="auto"/>
        </w:rPr>
        <w:t>前庄排水整治工程約1.1公里，拷潭排水下游瓶頸段改道整治工程約670公尺，林園排水中游段整治工程約800公尺，並改建林內橋及大崎腳橋兩座橋梁。</w:t>
      </w:r>
    </w:p>
    <w:p w:rsidR="0095704A" w:rsidRPr="002D1AC9" w:rsidRDefault="00B852F5" w:rsidP="0095704A">
      <w:pPr>
        <w:pStyle w:val="a01"/>
        <w:ind w:left="2858" w:hanging="340"/>
        <w:rPr>
          <w:color w:val="auto"/>
        </w:rPr>
      </w:pPr>
      <w:r w:rsidRPr="002D1AC9">
        <w:rPr>
          <w:rFonts w:hint="eastAsia"/>
          <w:color w:val="auto"/>
        </w:rPr>
        <w:t>c.</w:t>
      </w:r>
      <w:r w:rsidRPr="002D1AC9">
        <w:rPr>
          <w:color w:val="auto"/>
        </w:rPr>
        <w:t>大寮區完成前庄排水、拷潭排水下游段及林園排水(林內橋~大橋腳橋)整治後，淹水範圍明顯縮小，107年0823豪雨最大時雨量達96mm/hr，造成林園排水上游、拷潭排水中上游等未整治渠段溢堤，影響之淹水範圍包含鳳林路344巷及會社里低窪區、台88線下方、內坑里歡喜鎮大樓、仁德路以及鳳林二路，淹水面積約為35公頃較整治前縮減47公頃，淹水深度約為30~40公分。</w:t>
      </w:r>
    </w:p>
    <w:p w:rsidR="00B852F5" w:rsidRPr="002D1AC9" w:rsidRDefault="00B852F5" w:rsidP="0095704A">
      <w:pPr>
        <w:pStyle w:val="a01"/>
        <w:ind w:left="2858" w:hanging="340"/>
        <w:rPr>
          <w:color w:val="auto"/>
        </w:rPr>
      </w:pPr>
      <w:r w:rsidRPr="002D1AC9">
        <w:rPr>
          <w:rFonts w:hint="eastAsia"/>
          <w:color w:val="auto"/>
        </w:rPr>
        <w:t>d.</w:t>
      </w:r>
      <w:r w:rsidRPr="002D1AC9">
        <w:rPr>
          <w:color w:val="auto"/>
        </w:rPr>
        <w:t>後續應依規劃報告拓寬拷潭排水中上游渠</w:t>
      </w:r>
      <w:r w:rsidRPr="002D1AC9">
        <w:rPr>
          <w:color w:val="auto"/>
        </w:rPr>
        <w:lastRenderedPageBreak/>
        <w:t>段，林園排水中上游渠段，並配合改善部分雨水下水道系統，避免因側溝問題造成路面積水，使逕流量可順利由雨水下水道排至區域排水系統。</w:t>
      </w:r>
    </w:p>
    <w:p w:rsidR="00B852F5" w:rsidRPr="002D1AC9" w:rsidRDefault="00B852F5" w:rsidP="0095704A">
      <w:pPr>
        <w:pStyle w:val="10"/>
        <w:rPr>
          <w:color w:val="auto"/>
        </w:rPr>
      </w:pPr>
      <w:r w:rsidRPr="002D1AC9">
        <w:rPr>
          <w:color w:val="auto"/>
        </w:rPr>
        <w:t>(6)美濃地區淹水</w:t>
      </w:r>
    </w:p>
    <w:p w:rsidR="00B852F5" w:rsidRPr="002D1AC9" w:rsidRDefault="00B852F5" w:rsidP="0095704A">
      <w:pPr>
        <w:pStyle w:val="a00"/>
        <w:rPr>
          <w:color w:val="auto"/>
        </w:rPr>
      </w:pPr>
      <w:r w:rsidRPr="002D1AC9">
        <w:rPr>
          <w:color w:val="auto"/>
        </w:rPr>
        <w:t>A.淹水原因</w:t>
      </w:r>
    </w:p>
    <w:p w:rsidR="0095704A" w:rsidRPr="002D1AC9" w:rsidRDefault="00B852F5" w:rsidP="0095704A">
      <w:pPr>
        <w:pStyle w:val="a01"/>
        <w:ind w:left="2858" w:hanging="340"/>
        <w:rPr>
          <w:color w:val="auto"/>
        </w:rPr>
      </w:pPr>
      <w:r w:rsidRPr="002D1AC9">
        <w:rPr>
          <w:rFonts w:hint="eastAsia"/>
          <w:color w:val="auto"/>
        </w:rPr>
        <w:t>a.107年</w:t>
      </w:r>
      <w:r w:rsidRPr="002D1AC9">
        <w:rPr>
          <w:color w:val="auto"/>
        </w:rPr>
        <w:t>0823豪大雨24小時累積雨量達559mm，已超出100年降雨頻率之雨量468mm，及現行排水設施之負荷，導致市區的雨水難以排出。</w:t>
      </w:r>
    </w:p>
    <w:p w:rsidR="00B852F5" w:rsidRPr="002D1AC9" w:rsidRDefault="00B852F5" w:rsidP="0095704A">
      <w:pPr>
        <w:pStyle w:val="a01"/>
        <w:ind w:left="2858" w:hanging="340"/>
        <w:rPr>
          <w:color w:val="auto"/>
        </w:rPr>
      </w:pPr>
      <w:r w:rsidRPr="002D1AC9">
        <w:rPr>
          <w:rFonts w:hint="eastAsia"/>
          <w:color w:val="auto"/>
        </w:rPr>
        <w:t>b.</w:t>
      </w:r>
      <w:r w:rsidRPr="002D1AC9">
        <w:rPr>
          <w:color w:val="auto"/>
        </w:rPr>
        <w:t>加上第七河川局轄管之美濃溪水位高漲，市區內地面水無法排入美濃溪，導致淹水更加嚴重。</w:t>
      </w:r>
    </w:p>
    <w:p w:rsidR="00B852F5" w:rsidRPr="002D1AC9" w:rsidRDefault="00B852F5" w:rsidP="0095704A">
      <w:pPr>
        <w:pStyle w:val="a00"/>
        <w:rPr>
          <w:color w:val="auto"/>
        </w:rPr>
      </w:pPr>
      <w:r w:rsidRPr="002D1AC9">
        <w:rPr>
          <w:color w:val="auto"/>
        </w:rPr>
        <w:t>B.整體治水對策</w:t>
      </w:r>
    </w:p>
    <w:p w:rsidR="0095704A" w:rsidRPr="002D1AC9" w:rsidRDefault="00B852F5" w:rsidP="0095704A">
      <w:pPr>
        <w:pStyle w:val="a01"/>
        <w:ind w:left="2858" w:hanging="340"/>
        <w:rPr>
          <w:color w:val="auto"/>
        </w:rPr>
      </w:pPr>
      <w:r w:rsidRPr="002D1AC9">
        <w:rPr>
          <w:rFonts w:hint="eastAsia"/>
          <w:color w:val="auto"/>
        </w:rPr>
        <w:t>a.</w:t>
      </w:r>
      <w:r w:rsidRPr="002D1AC9">
        <w:rPr>
          <w:color w:val="auto"/>
        </w:rPr>
        <w:t>目前已辦理工程包括福安排水出口段拓寬及閘門改建、竹子門排水出口截彎取直及背水堤、美濃山下排水出口段改善及中正湖水庫防洪操作及清淤。</w:t>
      </w:r>
    </w:p>
    <w:p w:rsidR="00B852F5" w:rsidRPr="002D1AC9" w:rsidRDefault="00B852F5" w:rsidP="0095704A">
      <w:pPr>
        <w:pStyle w:val="a01"/>
        <w:ind w:left="2858" w:hanging="340"/>
        <w:rPr>
          <w:color w:val="auto"/>
        </w:rPr>
      </w:pPr>
      <w:r w:rsidRPr="002D1AC9">
        <w:rPr>
          <w:rFonts w:hint="eastAsia"/>
          <w:color w:val="auto"/>
        </w:rPr>
        <w:t>b.提</w:t>
      </w:r>
      <w:r w:rsidRPr="002D1AC9">
        <w:rPr>
          <w:color w:val="auto"/>
        </w:rPr>
        <w:t>報前瞻計畫</w:t>
      </w:r>
      <w:r w:rsidR="005C2548" w:rsidRPr="002D1AC9">
        <w:rPr>
          <w:rFonts w:hint="eastAsia"/>
          <w:color w:val="auto"/>
        </w:rPr>
        <w:t>－</w:t>
      </w:r>
      <w:r w:rsidRPr="002D1AC9">
        <w:rPr>
          <w:color w:val="auto"/>
        </w:rPr>
        <w:t>水與安全</w:t>
      </w:r>
      <w:r w:rsidRPr="002D1AC9">
        <w:rPr>
          <w:rFonts w:hint="eastAsia"/>
          <w:color w:val="auto"/>
        </w:rPr>
        <w:t>，</w:t>
      </w:r>
      <w:r w:rsidRPr="002D1AC9">
        <w:rPr>
          <w:color w:val="auto"/>
        </w:rPr>
        <w:t>已核定經費之工程包含：美濃湖排水渠道整治工程、美濃山下排水改善工程、美濃排水中下游段整建工程、竹子門排水改善工程(第二工區)、福安排水瓶頸段橋梁改善治理工程、福安排水下游分流箱涵治理工程，未來工程完工將可改善部分美濃淹水情形。</w:t>
      </w:r>
    </w:p>
    <w:p w:rsidR="00B852F5" w:rsidRPr="002D1AC9" w:rsidRDefault="00B852F5" w:rsidP="00EA2807">
      <w:pPr>
        <w:pStyle w:val="10"/>
        <w:rPr>
          <w:color w:val="auto"/>
        </w:rPr>
      </w:pPr>
      <w:r w:rsidRPr="002D1AC9">
        <w:rPr>
          <w:color w:val="auto"/>
        </w:rPr>
        <w:t>(7)岡山潭底地區淹水</w:t>
      </w:r>
    </w:p>
    <w:p w:rsidR="00B852F5" w:rsidRPr="002D1AC9" w:rsidRDefault="00B852F5" w:rsidP="00583E2D">
      <w:pPr>
        <w:pStyle w:val="a00"/>
        <w:rPr>
          <w:color w:val="auto"/>
        </w:rPr>
      </w:pPr>
      <w:r w:rsidRPr="002D1AC9">
        <w:rPr>
          <w:color w:val="auto"/>
        </w:rPr>
        <w:t>A.</w:t>
      </w:r>
      <w:r w:rsidRPr="002D1AC9">
        <w:rPr>
          <w:rFonts w:hint="eastAsia"/>
          <w:color w:val="auto"/>
        </w:rPr>
        <w:t>淹水原因</w:t>
      </w:r>
    </w:p>
    <w:p w:rsidR="00583E2D" w:rsidRPr="002D1AC9" w:rsidRDefault="00B852F5" w:rsidP="00583E2D">
      <w:pPr>
        <w:pStyle w:val="a01"/>
        <w:ind w:left="2858" w:hanging="340"/>
        <w:rPr>
          <w:color w:val="auto"/>
        </w:rPr>
      </w:pPr>
      <w:r w:rsidRPr="002D1AC9">
        <w:rPr>
          <w:rFonts w:hint="eastAsia"/>
          <w:color w:val="auto"/>
        </w:rPr>
        <w:t>a.</w:t>
      </w:r>
      <w:r w:rsidRPr="002D1AC9">
        <w:rPr>
          <w:color w:val="auto"/>
        </w:rPr>
        <w:t>94年0719海棠颱風豪雨最大24小時累積雨量約為447mm，造成岡山潭底地區包含潭底路、崑山西巷、嘉峰路、國道一號下方涵洞等區域大面積淹水，淹水面積約95公頃</w:t>
      </w:r>
      <w:r w:rsidRPr="002D1AC9">
        <w:rPr>
          <w:rFonts w:hint="eastAsia"/>
          <w:color w:val="auto"/>
        </w:rPr>
        <w:t>，</w:t>
      </w:r>
      <w:r w:rsidRPr="002D1AC9">
        <w:rPr>
          <w:color w:val="auto"/>
        </w:rPr>
        <w:t>淹水深度約30~300公分。</w:t>
      </w:r>
    </w:p>
    <w:p w:rsidR="00B852F5" w:rsidRPr="002D1AC9" w:rsidRDefault="00B852F5" w:rsidP="00583E2D">
      <w:pPr>
        <w:pStyle w:val="a01"/>
        <w:ind w:left="2858" w:hanging="340"/>
        <w:rPr>
          <w:color w:val="auto"/>
        </w:rPr>
      </w:pPr>
      <w:r w:rsidRPr="002D1AC9">
        <w:rPr>
          <w:rFonts w:hint="eastAsia"/>
          <w:color w:val="auto"/>
        </w:rPr>
        <w:t>b.</w:t>
      </w:r>
      <w:r w:rsidRPr="002D1AC9">
        <w:rPr>
          <w:color w:val="auto"/>
        </w:rPr>
        <w:t>主要淹水原因為田厝排水、潭底排水及潭底</w:t>
      </w:r>
      <w:r w:rsidRPr="002D1AC9">
        <w:rPr>
          <w:color w:val="auto"/>
        </w:rPr>
        <w:lastRenderedPageBreak/>
        <w:t>小排等三條區域排水系統通水能力不佳，土庫排水外水水位過高，三條區排之逕流量無法排除</w:t>
      </w:r>
      <w:r w:rsidRPr="002D1AC9">
        <w:rPr>
          <w:rFonts w:hint="eastAsia"/>
          <w:color w:val="auto"/>
        </w:rPr>
        <w:t>，</w:t>
      </w:r>
      <w:r w:rsidRPr="002D1AC9">
        <w:rPr>
          <w:color w:val="auto"/>
        </w:rPr>
        <w:t>導致</w:t>
      </w:r>
      <w:r w:rsidRPr="002D1AC9">
        <w:rPr>
          <w:rFonts w:hint="eastAsia"/>
          <w:color w:val="auto"/>
        </w:rPr>
        <w:t>排水</w:t>
      </w:r>
      <w:r w:rsidRPr="002D1AC9">
        <w:rPr>
          <w:color w:val="auto"/>
        </w:rPr>
        <w:t>漫淹蓄積於地勢低窪之潭底</w:t>
      </w:r>
      <w:r w:rsidRPr="002D1AC9">
        <w:rPr>
          <w:rFonts w:hint="eastAsia"/>
          <w:color w:val="auto"/>
        </w:rPr>
        <w:t>社</w:t>
      </w:r>
      <w:r w:rsidRPr="002D1AC9">
        <w:rPr>
          <w:color w:val="auto"/>
        </w:rPr>
        <w:t>區。</w:t>
      </w:r>
    </w:p>
    <w:p w:rsidR="00B852F5" w:rsidRPr="002D1AC9" w:rsidRDefault="00B852F5" w:rsidP="00583E2D">
      <w:pPr>
        <w:pStyle w:val="a00"/>
        <w:rPr>
          <w:color w:val="auto"/>
        </w:rPr>
      </w:pPr>
      <w:r w:rsidRPr="002D1AC9">
        <w:rPr>
          <w:color w:val="auto"/>
        </w:rPr>
        <w:t>B.整體治水對策</w:t>
      </w:r>
    </w:p>
    <w:p w:rsidR="00583E2D" w:rsidRPr="002D1AC9" w:rsidRDefault="00B852F5" w:rsidP="00583E2D">
      <w:pPr>
        <w:pStyle w:val="a01"/>
        <w:ind w:left="2858" w:hanging="340"/>
        <w:rPr>
          <w:color w:val="auto"/>
        </w:rPr>
      </w:pPr>
      <w:r w:rsidRPr="002D1AC9">
        <w:rPr>
          <w:rFonts w:hint="eastAsia"/>
          <w:color w:val="auto"/>
        </w:rPr>
        <w:t>a.</w:t>
      </w:r>
      <w:r w:rsidRPr="002D1AC9">
        <w:rPr>
          <w:color w:val="auto"/>
        </w:rPr>
        <w:t>目前於潭底排水完成國道1號以下~出口渠道護岸加高。</w:t>
      </w:r>
    </w:p>
    <w:p w:rsidR="00583E2D" w:rsidRPr="002D1AC9" w:rsidRDefault="00B852F5" w:rsidP="00583E2D">
      <w:pPr>
        <w:pStyle w:val="a01"/>
        <w:ind w:left="2858" w:hanging="340"/>
        <w:rPr>
          <w:color w:val="auto"/>
        </w:rPr>
      </w:pPr>
      <w:r w:rsidRPr="002D1AC9">
        <w:rPr>
          <w:rFonts w:hint="eastAsia"/>
          <w:color w:val="auto"/>
        </w:rPr>
        <w:t>b.</w:t>
      </w:r>
      <w:r w:rsidRPr="002D1AC9">
        <w:rPr>
          <w:color w:val="auto"/>
        </w:rPr>
        <w:t>高速公路以下至出口段已滿足25年重現期不溢堤之標準</w:t>
      </w:r>
      <w:r w:rsidRPr="002D1AC9">
        <w:rPr>
          <w:rFonts w:hint="eastAsia"/>
          <w:color w:val="auto"/>
        </w:rPr>
        <w:t>，</w:t>
      </w:r>
      <w:r w:rsidRPr="002D1AC9">
        <w:rPr>
          <w:color w:val="auto"/>
        </w:rPr>
        <w:t>現況渠寬約11公尺</w:t>
      </w:r>
      <w:r w:rsidRPr="002D1AC9">
        <w:rPr>
          <w:rFonts w:hint="eastAsia"/>
          <w:color w:val="auto"/>
        </w:rPr>
        <w:t>，</w:t>
      </w:r>
      <w:r w:rsidRPr="002D1AC9">
        <w:rPr>
          <w:color w:val="auto"/>
        </w:rPr>
        <w:t>渠道深度約為4公尺，潭底排水出口抽水</w:t>
      </w:r>
      <w:r w:rsidRPr="002D1AC9">
        <w:rPr>
          <w:rFonts w:hint="eastAsia"/>
          <w:color w:val="auto"/>
        </w:rPr>
        <w:t>站之抽水機</w:t>
      </w:r>
      <w:r w:rsidRPr="002D1AC9">
        <w:rPr>
          <w:color w:val="auto"/>
        </w:rPr>
        <w:t>由原先6cms(2台3cms)擴充至11cms。</w:t>
      </w:r>
    </w:p>
    <w:p w:rsidR="007112F6" w:rsidRPr="002D1AC9" w:rsidRDefault="00B852F5" w:rsidP="00583E2D">
      <w:pPr>
        <w:pStyle w:val="a01"/>
        <w:ind w:left="2858" w:hanging="340"/>
        <w:rPr>
          <w:color w:val="auto"/>
        </w:rPr>
      </w:pPr>
      <w:r w:rsidRPr="002D1AC9">
        <w:rPr>
          <w:rFonts w:hint="eastAsia"/>
          <w:color w:val="auto"/>
        </w:rPr>
        <w:t>c.</w:t>
      </w:r>
      <w:r w:rsidRPr="002D1AC9">
        <w:rPr>
          <w:color w:val="auto"/>
        </w:rPr>
        <w:t>後續應依</w:t>
      </w:r>
      <w:r w:rsidRPr="002D1AC9">
        <w:rPr>
          <w:rFonts w:hint="eastAsia"/>
          <w:color w:val="auto"/>
        </w:rPr>
        <w:t>原</w:t>
      </w:r>
      <w:r w:rsidRPr="002D1AC9">
        <w:rPr>
          <w:color w:val="auto"/>
        </w:rPr>
        <w:t>規劃報告將潭底排水(高速公路~嘉峰橋以上)及田厝排水缺口護岸進行加高、側溝出口設置閘門防止倒灌、並配合堤後</w:t>
      </w:r>
      <w:r w:rsidRPr="002D1AC9">
        <w:rPr>
          <w:rFonts w:hint="eastAsia"/>
          <w:color w:val="auto"/>
        </w:rPr>
        <w:t>沉水式抽水機</w:t>
      </w:r>
      <w:r w:rsidRPr="002D1AC9">
        <w:rPr>
          <w:color w:val="auto"/>
        </w:rPr>
        <w:t>以抽除內水，另外，後續辦理</w:t>
      </w:r>
      <w:r w:rsidRPr="002D1AC9">
        <w:rPr>
          <w:rFonts w:hint="eastAsia"/>
          <w:color w:val="auto"/>
        </w:rPr>
        <w:t>岡山區</w:t>
      </w:r>
      <w:r w:rsidRPr="002D1AC9">
        <w:rPr>
          <w:color w:val="auto"/>
        </w:rPr>
        <w:t>田厝、潭底及潭底小排</w:t>
      </w:r>
      <w:r w:rsidRPr="002D1AC9">
        <w:rPr>
          <w:rFonts w:hint="eastAsia"/>
          <w:color w:val="auto"/>
        </w:rPr>
        <w:t>排水系統</w:t>
      </w:r>
      <w:r w:rsidRPr="002D1AC9">
        <w:rPr>
          <w:color w:val="auto"/>
        </w:rPr>
        <w:t>檢討，擬考量擴充潭底小排出口抽水站量體，並配合於出口附近擇地設置滯洪池儲蓄調節逕流量。</w:t>
      </w:r>
    </w:p>
    <w:p w:rsidR="007112F6" w:rsidRPr="002D1AC9" w:rsidRDefault="007112F6" w:rsidP="007112F6">
      <w:pPr>
        <w:pStyle w:val="001"/>
      </w:pPr>
      <w:r w:rsidRPr="002D1AC9">
        <w:rPr>
          <w:rFonts w:hint="eastAsia"/>
        </w:rPr>
        <w:t>3.引進台灣人發明的生態工法，逐步改換能夠蓄水散熱的剛性透水鋪面道路，兼顧城市的安全與環保。</w:t>
      </w:r>
    </w:p>
    <w:p w:rsidR="00993CE2" w:rsidRPr="002D1AC9" w:rsidRDefault="00993CE2" w:rsidP="00993CE2">
      <w:pPr>
        <w:pStyle w:val="10"/>
        <w:rPr>
          <w:color w:val="auto"/>
        </w:rPr>
      </w:pPr>
      <w:r w:rsidRPr="002D1AC9">
        <w:rPr>
          <w:rFonts w:hint="eastAsia"/>
          <w:color w:val="auto"/>
        </w:rPr>
        <w:t>(1)</w:t>
      </w:r>
      <w:r w:rsidRPr="002D1AC9">
        <w:rPr>
          <w:color w:val="auto"/>
        </w:rPr>
        <w:t>為因應全球氣候變遷，降低城市熱島效應，本市人行道及通學道鋪面配合周邊環境及地理條件，將逐步採用透水鋪面方式進行更新。</w:t>
      </w:r>
    </w:p>
    <w:p w:rsidR="007112F6" w:rsidRPr="002D1AC9" w:rsidRDefault="00993CE2" w:rsidP="00993CE2">
      <w:pPr>
        <w:pStyle w:val="10"/>
        <w:rPr>
          <w:color w:val="auto"/>
        </w:rPr>
      </w:pPr>
      <w:r w:rsidRPr="002D1AC9">
        <w:rPr>
          <w:rFonts w:hint="eastAsia"/>
          <w:color w:val="auto"/>
        </w:rPr>
        <w:t>(2)</w:t>
      </w:r>
      <w:r w:rsidRPr="002D1AC9">
        <w:rPr>
          <w:color w:val="auto"/>
        </w:rPr>
        <w:t>108年已施作瑞祥高中、瑞豐國小、潮寮國中及華夏路等地點。</w:t>
      </w:r>
    </w:p>
    <w:p w:rsidR="007112F6" w:rsidRPr="002D1AC9" w:rsidRDefault="007112F6" w:rsidP="007112F6">
      <w:pPr>
        <w:pStyle w:val="001"/>
      </w:pPr>
      <w:r w:rsidRPr="002D1AC9">
        <w:rPr>
          <w:rFonts w:hint="eastAsia"/>
        </w:rPr>
        <w:t>4.108年3月底前完成20條市區重要道路的路面改善；港區重車輾壓道路，路基改善路面重鋪；農曆年後啟動鐵路地下化沿線陸橋拆除工程。</w:t>
      </w:r>
    </w:p>
    <w:p w:rsidR="00993CE2" w:rsidRPr="002D1AC9" w:rsidRDefault="00993CE2" w:rsidP="00993CE2">
      <w:pPr>
        <w:pStyle w:val="10"/>
        <w:rPr>
          <w:color w:val="auto"/>
        </w:rPr>
      </w:pPr>
      <w:r w:rsidRPr="002D1AC9">
        <w:rPr>
          <w:color w:val="auto"/>
        </w:rPr>
        <w:t>(1)本府工務團隊全力進行路面改善，預計108年3月底前完成</w:t>
      </w:r>
      <w:r w:rsidRPr="002D1AC9">
        <w:rPr>
          <w:rFonts w:hint="eastAsia"/>
          <w:color w:val="auto"/>
        </w:rPr>
        <w:t>20條，合計85萬平方公尺市區重要道路路面改善，目前已</w:t>
      </w:r>
      <w:r w:rsidRPr="002D1AC9">
        <w:rPr>
          <w:color w:val="auto"/>
        </w:rPr>
        <w:t>完成</w:t>
      </w:r>
      <w:r w:rsidRPr="002D1AC9">
        <w:rPr>
          <w:rFonts w:hint="eastAsia"/>
          <w:color w:val="auto"/>
        </w:rPr>
        <w:t>榮總路(大中一路</w:t>
      </w:r>
      <w:r w:rsidRPr="002D1AC9">
        <w:rPr>
          <w:color w:val="auto"/>
        </w:rPr>
        <w:t>~</w:t>
      </w:r>
      <w:r w:rsidRPr="002D1AC9">
        <w:rPr>
          <w:rFonts w:hint="eastAsia"/>
          <w:color w:val="auto"/>
        </w:rPr>
        <w:t>榮佑路)、仁雄路(八德南路</w:t>
      </w:r>
      <w:r w:rsidRPr="002D1AC9">
        <w:rPr>
          <w:color w:val="auto"/>
        </w:rPr>
        <w:t>~</w:t>
      </w:r>
      <w:r w:rsidRPr="002D1AC9">
        <w:rPr>
          <w:rFonts w:hint="eastAsia"/>
          <w:color w:val="auto"/>
        </w:rPr>
        <w:t>仁孝路)、文前路(環湖</w:t>
      </w:r>
      <w:r w:rsidRPr="002D1AC9">
        <w:rPr>
          <w:rFonts w:hint="eastAsia"/>
          <w:color w:val="auto"/>
        </w:rPr>
        <w:lastRenderedPageBreak/>
        <w:t>路</w:t>
      </w:r>
      <w:r w:rsidRPr="002D1AC9">
        <w:rPr>
          <w:color w:val="auto"/>
        </w:rPr>
        <w:t>~</w:t>
      </w:r>
      <w:r w:rsidRPr="002D1AC9">
        <w:rPr>
          <w:rFonts w:hint="eastAsia"/>
          <w:color w:val="auto"/>
        </w:rPr>
        <w:t>八德南路)、自由一路(大順一路</w:t>
      </w:r>
      <w:r w:rsidRPr="002D1AC9">
        <w:rPr>
          <w:color w:val="auto"/>
        </w:rPr>
        <w:t>~</w:t>
      </w:r>
      <w:r w:rsidRPr="002D1AC9">
        <w:rPr>
          <w:rFonts w:hint="eastAsia"/>
          <w:color w:val="auto"/>
        </w:rPr>
        <w:t>同盟一路)、大中路(鼎金交流道</w:t>
      </w:r>
      <w:r w:rsidRPr="002D1AC9">
        <w:rPr>
          <w:color w:val="auto"/>
        </w:rPr>
        <w:t>~</w:t>
      </w:r>
      <w:r w:rsidRPr="002D1AC9">
        <w:rPr>
          <w:rFonts w:hint="eastAsia"/>
          <w:color w:val="auto"/>
        </w:rPr>
        <w:t>自由路西向)、中正一路(國道1號</w:t>
      </w:r>
      <w:r w:rsidRPr="002D1AC9">
        <w:rPr>
          <w:color w:val="auto"/>
        </w:rPr>
        <w:t>~</w:t>
      </w:r>
      <w:r w:rsidRPr="002D1AC9">
        <w:rPr>
          <w:rFonts w:hint="eastAsia"/>
          <w:color w:val="auto"/>
        </w:rPr>
        <w:t>澄清路)、楠陽路、鳳山區青年路二段、建軍路、加昌路、鳳山區自由路、大寮區新厝路、中崙二路(油管路</w:t>
      </w:r>
      <w:r w:rsidRPr="002D1AC9">
        <w:rPr>
          <w:color w:val="auto"/>
        </w:rPr>
        <w:t>~</w:t>
      </w:r>
      <w:r w:rsidRPr="002D1AC9">
        <w:rPr>
          <w:rFonts w:hint="eastAsia"/>
          <w:color w:val="auto"/>
        </w:rPr>
        <w:t>中崙四路)、後昌路(宏昌街</w:t>
      </w:r>
      <w:r w:rsidRPr="002D1AC9">
        <w:rPr>
          <w:color w:val="auto"/>
        </w:rPr>
        <w:t>~</w:t>
      </w:r>
      <w:r w:rsidRPr="002D1AC9">
        <w:rPr>
          <w:rFonts w:hint="eastAsia"/>
          <w:color w:val="auto"/>
        </w:rPr>
        <w:t>加昌路)</w:t>
      </w:r>
      <w:r w:rsidRPr="002D1AC9">
        <w:rPr>
          <w:color w:val="auto"/>
        </w:rPr>
        <w:t>等路段，</w:t>
      </w:r>
      <w:r w:rsidRPr="002D1AC9">
        <w:rPr>
          <w:rFonts w:hint="eastAsia"/>
          <w:color w:val="auto"/>
        </w:rPr>
        <w:t>後續將再改善</w:t>
      </w:r>
      <w:r w:rsidRPr="002D1AC9">
        <w:rPr>
          <w:color w:val="auto"/>
        </w:rPr>
        <w:t>澄觀路(國道1~水管路)、東亞路、大貨車專用道(國</w:t>
      </w:r>
      <w:r w:rsidRPr="002D1AC9">
        <w:rPr>
          <w:rFonts w:hint="eastAsia"/>
          <w:color w:val="auto"/>
        </w:rPr>
        <w:t>道三國通道</w:t>
      </w:r>
      <w:r w:rsidRPr="002D1AC9">
        <w:rPr>
          <w:color w:val="auto"/>
        </w:rPr>
        <w:t>~</w:t>
      </w:r>
      <w:r w:rsidRPr="002D1AC9">
        <w:rPr>
          <w:rFonts w:hint="eastAsia"/>
          <w:color w:val="auto"/>
        </w:rPr>
        <w:t>金福路)、興西路、學專路、市道188(鳳頂路</w:t>
      </w:r>
      <w:r w:rsidRPr="002D1AC9">
        <w:rPr>
          <w:color w:val="auto"/>
        </w:rPr>
        <w:t>~</w:t>
      </w:r>
      <w:r w:rsidRPr="002D1AC9">
        <w:rPr>
          <w:rFonts w:hint="eastAsia"/>
          <w:color w:val="auto"/>
        </w:rPr>
        <w:t>台25)</w:t>
      </w:r>
      <w:r w:rsidRPr="002D1AC9">
        <w:rPr>
          <w:color w:val="auto"/>
        </w:rPr>
        <w:t>等</w:t>
      </w:r>
      <w:r w:rsidRPr="002D1AC9">
        <w:rPr>
          <w:rFonts w:hint="eastAsia"/>
          <w:color w:val="auto"/>
        </w:rPr>
        <w:t>市區重要</w:t>
      </w:r>
      <w:r w:rsidRPr="002D1AC9">
        <w:rPr>
          <w:color w:val="auto"/>
        </w:rPr>
        <w:t>道路改善，讓市民充分感受道路平順又暢通。</w:t>
      </w:r>
    </w:p>
    <w:p w:rsidR="00993CE2" w:rsidRPr="002D1AC9" w:rsidRDefault="00993CE2" w:rsidP="00993CE2">
      <w:pPr>
        <w:pStyle w:val="10"/>
        <w:rPr>
          <w:color w:val="auto"/>
        </w:rPr>
      </w:pPr>
      <w:r w:rsidRPr="002D1AC9">
        <w:rPr>
          <w:color w:val="auto"/>
        </w:rPr>
        <w:t>(2)高雄港洲際貨櫃中心的聯外幹道提供大型貨櫃車輛進出，造成路面加速損壞，為徹底改善每日超過37,000輛重車嚴峻摧殘的道路，並適應重車碾壓環境，在設計階段，運用科學的調查方法DCP（動態圓錐貫入試驗），取得道路常發生破壞之軟弱基底位置與深度，並進行基底改良，在鋪面材料選擇上，採用抗壓及耐磨轉爐石與高黏滯度改質Ⅲ型瀝青，組成更高抗車轍耐久之優質鋪面材料，107年度已施作小港區大業北路（中山路~中鋼路）、中鋼路（台船~台17）、中安路（高鳳路~紅毛港路）、沿海一路（宏平路~立群路）、中山四路（金福路~機場路口）等路段，108年度預計施作中山沿海路（中林路~南星路）路段。</w:t>
      </w:r>
    </w:p>
    <w:p w:rsidR="00993CE2" w:rsidRPr="002D1AC9" w:rsidRDefault="00993CE2" w:rsidP="00993CE2">
      <w:pPr>
        <w:pStyle w:val="10"/>
        <w:rPr>
          <w:color w:val="auto"/>
        </w:rPr>
      </w:pPr>
      <w:r w:rsidRPr="002D1AC9">
        <w:rPr>
          <w:color w:val="auto"/>
        </w:rPr>
        <w:t>(3)</w:t>
      </w:r>
      <w:r w:rsidRPr="002D1AC9">
        <w:rPr>
          <w:rFonts w:hint="eastAsia"/>
          <w:color w:val="auto"/>
        </w:rPr>
        <w:t>農曆年後啟動鐵路地下化沿線陸橋拆除工程，均將於拆除前辦理施工前說明會，輔以簡圖說明，並充分宣傳及做好交維。</w:t>
      </w:r>
    </w:p>
    <w:p w:rsidR="00993CE2" w:rsidRPr="002D1AC9" w:rsidRDefault="00993CE2" w:rsidP="00993CE2">
      <w:pPr>
        <w:pStyle w:val="a00"/>
        <w:rPr>
          <w:color w:val="auto"/>
        </w:rPr>
      </w:pPr>
      <w:r w:rsidRPr="002D1AC9">
        <w:rPr>
          <w:rFonts w:hint="eastAsia"/>
          <w:color w:val="auto"/>
        </w:rPr>
        <w:t>A.青海陸橋</w:t>
      </w:r>
      <w:r w:rsidR="007E7709" w:rsidRPr="002D1AC9">
        <w:rPr>
          <w:rFonts w:hint="eastAsia"/>
          <w:color w:val="auto"/>
        </w:rPr>
        <w:t>已</w:t>
      </w:r>
      <w:r w:rsidRPr="002D1AC9">
        <w:rPr>
          <w:rFonts w:hint="eastAsia"/>
          <w:color w:val="auto"/>
        </w:rPr>
        <w:t>於108年2月16日</w:t>
      </w:r>
      <w:r w:rsidR="007E7709" w:rsidRPr="002D1AC9">
        <w:rPr>
          <w:rFonts w:hint="eastAsia"/>
          <w:color w:val="auto"/>
        </w:rPr>
        <w:t>進行</w:t>
      </w:r>
      <w:r w:rsidRPr="002D1AC9">
        <w:rPr>
          <w:rFonts w:hint="eastAsia"/>
          <w:color w:val="auto"/>
        </w:rPr>
        <w:t>拆除。</w:t>
      </w:r>
    </w:p>
    <w:p w:rsidR="00993CE2" w:rsidRPr="002D1AC9" w:rsidRDefault="00993CE2" w:rsidP="00993CE2">
      <w:pPr>
        <w:pStyle w:val="a00"/>
        <w:rPr>
          <w:color w:val="auto"/>
        </w:rPr>
      </w:pPr>
      <w:r w:rsidRPr="002D1AC9">
        <w:rPr>
          <w:rFonts w:hint="eastAsia"/>
          <w:color w:val="auto"/>
        </w:rPr>
        <w:t>B.青年鋼便橋預</w:t>
      </w:r>
      <w:r w:rsidR="00C83B52" w:rsidRPr="002D1AC9">
        <w:rPr>
          <w:rFonts w:hint="eastAsia"/>
          <w:color w:val="auto"/>
        </w:rPr>
        <w:t>已於</w:t>
      </w:r>
      <w:r w:rsidRPr="002D1AC9">
        <w:rPr>
          <w:rFonts w:hint="eastAsia"/>
          <w:color w:val="auto"/>
        </w:rPr>
        <w:t>108年2月24日</w:t>
      </w:r>
      <w:r w:rsidR="007E7709" w:rsidRPr="002D1AC9">
        <w:rPr>
          <w:rFonts w:hint="eastAsia"/>
          <w:color w:val="auto"/>
        </w:rPr>
        <w:t>進行</w:t>
      </w:r>
      <w:r w:rsidRPr="002D1AC9">
        <w:rPr>
          <w:rFonts w:hint="eastAsia"/>
          <w:color w:val="auto"/>
        </w:rPr>
        <w:t>拆除。</w:t>
      </w:r>
    </w:p>
    <w:p w:rsidR="00993CE2" w:rsidRPr="002D1AC9" w:rsidRDefault="00993CE2" w:rsidP="00993CE2">
      <w:pPr>
        <w:pStyle w:val="a00"/>
        <w:rPr>
          <w:color w:val="auto"/>
        </w:rPr>
      </w:pPr>
      <w:r w:rsidRPr="002D1AC9">
        <w:rPr>
          <w:rFonts w:hint="eastAsia"/>
          <w:color w:val="auto"/>
        </w:rPr>
        <w:t>C.自立陸橋預</w:t>
      </w:r>
      <w:r w:rsidR="00C83B52" w:rsidRPr="002D1AC9">
        <w:rPr>
          <w:rFonts w:hint="eastAsia"/>
          <w:color w:val="auto"/>
        </w:rPr>
        <w:t>已於</w:t>
      </w:r>
      <w:r w:rsidRPr="002D1AC9">
        <w:rPr>
          <w:rFonts w:hint="eastAsia"/>
          <w:color w:val="auto"/>
        </w:rPr>
        <w:t>108年</w:t>
      </w:r>
      <w:r w:rsidR="00C83B52" w:rsidRPr="002D1AC9">
        <w:rPr>
          <w:rFonts w:hint="eastAsia"/>
          <w:color w:val="auto"/>
        </w:rPr>
        <w:t>2</w:t>
      </w:r>
      <w:r w:rsidRPr="002D1AC9">
        <w:rPr>
          <w:rFonts w:hint="eastAsia"/>
          <w:color w:val="auto"/>
        </w:rPr>
        <w:t>月</w:t>
      </w:r>
      <w:r w:rsidR="00C83B52" w:rsidRPr="002D1AC9">
        <w:rPr>
          <w:rFonts w:hint="eastAsia"/>
          <w:color w:val="auto"/>
        </w:rPr>
        <w:t>28</w:t>
      </w:r>
      <w:r w:rsidRPr="002D1AC9">
        <w:rPr>
          <w:rFonts w:hint="eastAsia"/>
          <w:color w:val="auto"/>
        </w:rPr>
        <w:t>日</w:t>
      </w:r>
      <w:r w:rsidR="007E7709" w:rsidRPr="002D1AC9">
        <w:rPr>
          <w:rFonts w:hint="eastAsia"/>
          <w:color w:val="auto"/>
        </w:rPr>
        <w:t>進行</w:t>
      </w:r>
      <w:r w:rsidRPr="002D1AC9">
        <w:rPr>
          <w:rFonts w:hint="eastAsia"/>
          <w:color w:val="auto"/>
        </w:rPr>
        <w:t>拆除。</w:t>
      </w:r>
    </w:p>
    <w:p w:rsidR="00993CE2" w:rsidRPr="002D1AC9" w:rsidRDefault="00993CE2" w:rsidP="00993CE2">
      <w:pPr>
        <w:pStyle w:val="a00"/>
        <w:rPr>
          <w:color w:val="auto"/>
        </w:rPr>
      </w:pPr>
      <w:r w:rsidRPr="002D1AC9">
        <w:rPr>
          <w:rFonts w:hint="eastAsia"/>
          <w:color w:val="auto"/>
        </w:rPr>
        <w:t>D.大順陸橋預計於108年</w:t>
      </w:r>
      <w:r w:rsidR="000756A4" w:rsidRPr="002D1AC9">
        <w:rPr>
          <w:rFonts w:hint="eastAsia"/>
          <w:color w:val="auto"/>
        </w:rPr>
        <w:t>3</w:t>
      </w:r>
      <w:r w:rsidRPr="002D1AC9">
        <w:rPr>
          <w:rFonts w:hint="eastAsia"/>
          <w:color w:val="auto"/>
        </w:rPr>
        <w:t>月</w:t>
      </w:r>
      <w:r w:rsidR="000756A4" w:rsidRPr="002D1AC9">
        <w:rPr>
          <w:rFonts w:hint="eastAsia"/>
          <w:color w:val="auto"/>
        </w:rPr>
        <w:t>16</w:t>
      </w:r>
      <w:r w:rsidRPr="002D1AC9">
        <w:rPr>
          <w:rFonts w:hint="eastAsia"/>
          <w:color w:val="auto"/>
        </w:rPr>
        <w:t>日</w:t>
      </w:r>
      <w:r w:rsidR="007E7709" w:rsidRPr="002D1AC9">
        <w:rPr>
          <w:rFonts w:hint="eastAsia"/>
          <w:color w:val="auto"/>
        </w:rPr>
        <w:t>進行</w:t>
      </w:r>
      <w:r w:rsidRPr="002D1AC9">
        <w:rPr>
          <w:rFonts w:hint="eastAsia"/>
          <w:color w:val="auto"/>
        </w:rPr>
        <w:t>拆除。</w:t>
      </w:r>
    </w:p>
    <w:p w:rsidR="00993CE2" w:rsidRPr="002D1AC9" w:rsidRDefault="00993CE2" w:rsidP="00993CE2">
      <w:pPr>
        <w:pStyle w:val="a00"/>
        <w:rPr>
          <w:color w:val="auto"/>
        </w:rPr>
      </w:pPr>
      <w:r w:rsidRPr="002D1AC9">
        <w:rPr>
          <w:rFonts w:hint="eastAsia"/>
          <w:color w:val="auto"/>
        </w:rPr>
        <w:t>E.維新陸橋預計於108年4月</w:t>
      </w:r>
      <w:r w:rsidR="007E7709" w:rsidRPr="002D1AC9">
        <w:rPr>
          <w:rFonts w:hint="eastAsia"/>
          <w:color w:val="auto"/>
        </w:rPr>
        <w:t>進行</w:t>
      </w:r>
      <w:r w:rsidRPr="002D1AC9">
        <w:rPr>
          <w:rFonts w:hint="eastAsia"/>
          <w:color w:val="auto"/>
        </w:rPr>
        <w:t>拆除，108年5月通行。</w:t>
      </w:r>
    </w:p>
    <w:p w:rsidR="00993CE2" w:rsidRPr="002D1AC9" w:rsidRDefault="00993CE2" w:rsidP="00993CE2">
      <w:pPr>
        <w:pStyle w:val="a00"/>
        <w:rPr>
          <w:color w:val="auto"/>
        </w:rPr>
      </w:pPr>
      <w:r w:rsidRPr="002D1AC9">
        <w:rPr>
          <w:rFonts w:hint="eastAsia"/>
          <w:color w:val="auto"/>
        </w:rPr>
        <w:t>F.左營地下道預計於108年4月</w:t>
      </w:r>
      <w:r w:rsidR="007E7709" w:rsidRPr="002D1AC9">
        <w:rPr>
          <w:color w:val="auto"/>
        </w:rPr>
        <w:t>辦理</w:t>
      </w:r>
      <w:r w:rsidRPr="002D1AC9">
        <w:rPr>
          <w:rFonts w:hint="eastAsia"/>
          <w:color w:val="auto"/>
        </w:rPr>
        <w:t>填平，108</w:t>
      </w:r>
      <w:r w:rsidRPr="002D1AC9">
        <w:rPr>
          <w:rFonts w:hint="eastAsia"/>
          <w:color w:val="auto"/>
        </w:rPr>
        <w:lastRenderedPageBreak/>
        <w:t>年5月通行。</w:t>
      </w:r>
    </w:p>
    <w:p w:rsidR="00993CE2" w:rsidRPr="002D1AC9" w:rsidRDefault="00993CE2" w:rsidP="00993CE2">
      <w:pPr>
        <w:pStyle w:val="a00"/>
        <w:rPr>
          <w:color w:val="auto"/>
        </w:rPr>
      </w:pPr>
      <w:r w:rsidRPr="002D1AC9">
        <w:rPr>
          <w:rFonts w:hint="eastAsia"/>
          <w:color w:val="auto"/>
        </w:rPr>
        <w:t>G.中華地下道預計於108年7月</w:t>
      </w:r>
      <w:r w:rsidRPr="002D1AC9">
        <w:rPr>
          <w:color w:val="auto"/>
        </w:rPr>
        <w:t>以半半施工方式辦理填平</w:t>
      </w:r>
      <w:r w:rsidRPr="002D1AC9">
        <w:rPr>
          <w:rFonts w:hint="eastAsia"/>
          <w:color w:val="auto"/>
        </w:rPr>
        <w:t>，108年12月通行。</w:t>
      </w:r>
    </w:p>
    <w:p w:rsidR="00993CE2" w:rsidRPr="002D1AC9" w:rsidRDefault="00993CE2" w:rsidP="00993CE2">
      <w:pPr>
        <w:pStyle w:val="a00"/>
        <w:rPr>
          <w:color w:val="auto"/>
        </w:rPr>
      </w:pPr>
      <w:r w:rsidRPr="002D1AC9">
        <w:rPr>
          <w:rFonts w:hint="eastAsia"/>
          <w:color w:val="auto"/>
        </w:rPr>
        <w:t>H.民族陸橋（側車道）則需配合交通部鐵道局辦理陸橋周遭鐵路地下化二階段工程期程，預定109年進場施工。</w:t>
      </w:r>
    </w:p>
    <w:p w:rsidR="007112F6" w:rsidRPr="002D1AC9" w:rsidRDefault="00993CE2" w:rsidP="00993CE2">
      <w:pPr>
        <w:pStyle w:val="a00"/>
        <w:rPr>
          <w:color w:val="auto"/>
        </w:rPr>
      </w:pPr>
      <w:r w:rsidRPr="002D1AC9">
        <w:rPr>
          <w:rFonts w:hint="eastAsia"/>
          <w:color w:val="auto"/>
        </w:rPr>
        <w:t>I.九如陸橋拆除因涉及新設跨河橋，目前仍需詳細評估工程經費及施工期程。</w:t>
      </w:r>
    </w:p>
    <w:p w:rsidR="00B71A2D" w:rsidRPr="002D1AC9" w:rsidRDefault="00B71A2D" w:rsidP="00B71A2D">
      <w:pPr>
        <w:pStyle w:val="a9"/>
        <w:rPr>
          <w:color w:val="auto"/>
        </w:rPr>
      </w:pPr>
      <w:bookmarkStart w:id="35" w:name="_Toc536719719"/>
      <w:bookmarkStart w:id="36" w:name="_Toc531004443"/>
      <w:r w:rsidRPr="002D1AC9">
        <w:rPr>
          <w:rFonts w:hint="eastAsia"/>
          <w:color w:val="auto"/>
        </w:rPr>
        <w:t>三、樂活社會</w:t>
      </w:r>
      <w:bookmarkEnd w:id="35"/>
    </w:p>
    <w:p w:rsidR="007112F6" w:rsidRPr="002D1AC9" w:rsidRDefault="007112F6" w:rsidP="007112F6">
      <w:pPr>
        <w:pStyle w:val="0"/>
        <w:rPr>
          <w:color w:val="auto"/>
        </w:rPr>
      </w:pPr>
      <w:bookmarkStart w:id="37" w:name="_Toc536719720"/>
      <w:r w:rsidRPr="002D1AC9">
        <w:rPr>
          <w:rFonts w:hint="eastAsia"/>
          <w:color w:val="auto"/>
        </w:rPr>
        <w:t>(</w:t>
      </w:r>
      <w:r w:rsidR="00B71A2D" w:rsidRPr="002D1AC9">
        <w:rPr>
          <w:rFonts w:hint="eastAsia"/>
          <w:color w:val="auto"/>
        </w:rPr>
        <w:t>一</w:t>
      </w:r>
      <w:r w:rsidRPr="002D1AC9">
        <w:rPr>
          <w:rFonts w:hint="eastAsia"/>
          <w:color w:val="auto"/>
        </w:rPr>
        <w:t>)改善空汙，整治水質</w:t>
      </w:r>
      <w:bookmarkEnd w:id="36"/>
      <w:bookmarkEnd w:id="37"/>
    </w:p>
    <w:p w:rsidR="007112F6" w:rsidRPr="002D1AC9" w:rsidRDefault="007112F6" w:rsidP="00485004">
      <w:pPr>
        <w:pStyle w:val="001"/>
      </w:pPr>
      <w:r w:rsidRPr="002D1AC9">
        <w:rPr>
          <w:rFonts w:hint="eastAsia"/>
        </w:rPr>
        <w:t>1.責成環保局會商專家成立專門小組，針對需要使用燃煤的單位進行燃煤品質的嚴格控管，遏止劣質燃煤替代優質燃煤的汙染問題。</w:t>
      </w:r>
    </w:p>
    <w:p w:rsidR="002C1D10" w:rsidRPr="002D1AC9" w:rsidRDefault="002C1D10" w:rsidP="002C1D10">
      <w:pPr>
        <w:pStyle w:val="10"/>
        <w:rPr>
          <w:color w:val="auto"/>
        </w:rPr>
      </w:pPr>
      <w:r w:rsidRPr="002D1AC9">
        <w:rPr>
          <w:rFonts w:hint="eastAsia"/>
          <w:color w:val="auto"/>
        </w:rPr>
        <w:t>(1)針對使用生煤之業者需申請生煤使用許可證，本府環保局已嚴格審查。</w:t>
      </w:r>
    </w:p>
    <w:p w:rsidR="007112F6" w:rsidRPr="002D1AC9" w:rsidRDefault="002C1D10" w:rsidP="002C1D10">
      <w:pPr>
        <w:pStyle w:val="10"/>
        <w:rPr>
          <w:color w:val="auto"/>
        </w:rPr>
      </w:pPr>
      <w:r w:rsidRPr="002D1AC9">
        <w:rPr>
          <w:rFonts w:hint="eastAsia"/>
          <w:color w:val="auto"/>
        </w:rPr>
        <w:t>(2)本府環保局後續將邀集專家學者，針對生煤使用許可之審查原則進行討論，倘有更精進作法可執行，後續將要求相關業者辦理。</w:t>
      </w:r>
    </w:p>
    <w:p w:rsidR="007112F6" w:rsidRPr="002D1AC9" w:rsidRDefault="007112F6" w:rsidP="007112F6">
      <w:pPr>
        <w:pStyle w:val="001"/>
      </w:pPr>
      <w:r w:rsidRPr="002D1AC9">
        <w:rPr>
          <w:rFonts w:hint="eastAsia"/>
        </w:rPr>
        <w:t>2.全力協助大林蒲遷村計畫；並在空汙重點區域成立專責單位，公開資訊和當地民眾、業者一起追蹤檢視排放狀況，以督促業者管控或者改善生產製程。</w:t>
      </w:r>
    </w:p>
    <w:p w:rsidR="006D295F" w:rsidRPr="002D1AC9" w:rsidRDefault="007112F6" w:rsidP="006D295F">
      <w:pPr>
        <w:pStyle w:val="10"/>
        <w:rPr>
          <w:color w:val="auto"/>
        </w:rPr>
      </w:pPr>
      <w:r w:rsidRPr="002D1AC9">
        <w:rPr>
          <w:rFonts w:hint="eastAsia"/>
          <w:color w:val="auto"/>
        </w:rPr>
        <w:t>(1)</w:t>
      </w:r>
      <w:r w:rsidR="006D295F" w:rsidRPr="002D1AC9">
        <w:rPr>
          <w:color w:val="auto"/>
        </w:rPr>
        <w:t>全力協助</w:t>
      </w:r>
      <w:r w:rsidR="006D295F" w:rsidRPr="002D1AC9">
        <w:rPr>
          <w:rFonts w:hint="eastAsia"/>
          <w:color w:val="auto"/>
        </w:rPr>
        <w:t>大林蒲遷村計畫</w:t>
      </w:r>
    </w:p>
    <w:p w:rsidR="007112F6" w:rsidRPr="002D1AC9" w:rsidRDefault="00025E25" w:rsidP="00025E25">
      <w:pPr>
        <w:pStyle w:val="11"/>
        <w:rPr>
          <w:color w:val="auto"/>
        </w:rPr>
      </w:pPr>
      <w:r w:rsidRPr="002D1AC9">
        <w:rPr>
          <w:rFonts w:hint="eastAsia"/>
          <w:color w:val="auto"/>
        </w:rPr>
        <w:t>為根本解決大林蒲地區空汙及環境品質不佳問題，經濟部「全國循環產業專區試點暨新材料循環產業園區申請設置計畫」，已將大林蒲遷村計畫及經費納入，經濟部業於107年10月提報行政院，市府將持續協請行政院核定後，即配合協助執行遷村計畫。</w:t>
      </w:r>
    </w:p>
    <w:p w:rsidR="002C1D10" w:rsidRPr="002D1AC9" w:rsidRDefault="002C1D10" w:rsidP="002C1D10">
      <w:pPr>
        <w:pStyle w:val="10"/>
        <w:rPr>
          <w:color w:val="auto"/>
        </w:rPr>
      </w:pPr>
      <w:r w:rsidRPr="002D1AC9">
        <w:rPr>
          <w:rFonts w:hint="eastAsia"/>
          <w:color w:val="auto"/>
        </w:rPr>
        <w:t>(</w:t>
      </w:r>
      <w:r w:rsidR="006D295F" w:rsidRPr="002D1AC9">
        <w:rPr>
          <w:rFonts w:hint="eastAsia"/>
          <w:color w:val="auto"/>
        </w:rPr>
        <w:t>2</w:t>
      </w:r>
      <w:r w:rsidRPr="002D1AC9">
        <w:rPr>
          <w:rFonts w:hint="eastAsia"/>
          <w:color w:val="auto"/>
        </w:rPr>
        <w:t>)於重大工業區結合居民、工業區管理中心、環保局成立三方監督小組；每年召開1</w:t>
      </w:r>
      <w:r w:rsidR="008D2E2F" w:rsidRPr="002D1AC9">
        <w:rPr>
          <w:rFonts w:hint="eastAsia"/>
          <w:color w:val="auto"/>
        </w:rPr>
        <w:t>~</w:t>
      </w:r>
      <w:r w:rsidRPr="002D1AC9">
        <w:rPr>
          <w:rFonts w:hint="eastAsia"/>
          <w:color w:val="auto"/>
        </w:rPr>
        <w:t>2次會議，檢視追蹤改善成果。</w:t>
      </w:r>
    </w:p>
    <w:p w:rsidR="002C1D10" w:rsidRPr="002D1AC9" w:rsidRDefault="002C1D10" w:rsidP="002C1D10">
      <w:pPr>
        <w:pStyle w:val="10"/>
        <w:rPr>
          <w:color w:val="auto"/>
        </w:rPr>
      </w:pPr>
      <w:r w:rsidRPr="002D1AC9">
        <w:rPr>
          <w:rFonts w:hint="eastAsia"/>
          <w:color w:val="auto"/>
        </w:rPr>
        <w:t>(</w:t>
      </w:r>
      <w:r w:rsidR="006D295F" w:rsidRPr="002D1AC9">
        <w:rPr>
          <w:rFonts w:hint="eastAsia"/>
          <w:color w:val="auto"/>
        </w:rPr>
        <w:t>3</w:t>
      </w:r>
      <w:r w:rsidRPr="002D1AC9">
        <w:rPr>
          <w:rFonts w:hint="eastAsia"/>
          <w:color w:val="auto"/>
        </w:rPr>
        <w:t>)平日監測資料上網，提供所有民眾隨時檢視督促。</w:t>
      </w:r>
    </w:p>
    <w:p w:rsidR="007112F6" w:rsidRPr="002D1AC9" w:rsidRDefault="002C1D10" w:rsidP="002C1D10">
      <w:pPr>
        <w:pStyle w:val="10"/>
        <w:rPr>
          <w:color w:val="auto"/>
        </w:rPr>
      </w:pPr>
      <w:r w:rsidRPr="002D1AC9">
        <w:rPr>
          <w:rFonts w:hint="eastAsia"/>
          <w:color w:val="auto"/>
        </w:rPr>
        <w:lastRenderedPageBreak/>
        <w:t>(</w:t>
      </w:r>
      <w:r w:rsidR="006D295F" w:rsidRPr="002D1AC9">
        <w:rPr>
          <w:rFonts w:hint="eastAsia"/>
          <w:color w:val="auto"/>
        </w:rPr>
        <w:t>4</w:t>
      </w:r>
      <w:r w:rsidRPr="002D1AC9">
        <w:rPr>
          <w:rFonts w:hint="eastAsia"/>
          <w:color w:val="auto"/>
        </w:rPr>
        <w:t>)協調工廠開放民眾參觀，增加彼此了解，優劣廠商並現，給表現落後廠商改善壓力。</w:t>
      </w:r>
    </w:p>
    <w:p w:rsidR="007112F6" w:rsidRPr="002D1AC9" w:rsidRDefault="007112F6" w:rsidP="007112F6">
      <w:pPr>
        <w:pStyle w:val="001"/>
      </w:pPr>
      <w:r w:rsidRPr="002D1AC9">
        <w:rPr>
          <w:rFonts w:hint="eastAsia"/>
        </w:rPr>
        <w:t>3.鄰近工業區、大馬路的國中小學裝設冷氣、空氣清淨機。</w:t>
      </w:r>
    </w:p>
    <w:p w:rsidR="003A7D41" w:rsidRPr="002D1AC9" w:rsidRDefault="003A7D41" w:rsidP="003A7D41">
      <w:pPr>
        <w:pStyle w:val="10"/>
        <w:rPr>
          <w:color w:val="auto"/>
        </w:rPr>
      </w:pPr>
      <w:r w:rsidRPr="002D1AC9">
        <w:rPr>
          <w:rFonts w:hint="eastAsia"/>
          <w:color w:val="auto"/>
        </w:rPr>
        <w:t>(1)本府環保局針對推動企業認養鄰近本市工業區或大馬路邊校園裝設空氣清淨相關設備乙案，初步規劃以認養仁武、臨海及林園工業區旁學校優先。</w:t>
      </w:r>
    </w:p>
    <w:p w:rsidR="003A7D41" w:rsidRPr="002D1AC9" w:rsidRDefault="003A7D41" w:rsidP="003A7D41">
      <w:pPr>
        <w:pStyle w:val="10"/>
        <w:rPr>
          <w:color w:val="auto"/>
        </w:rPr>
      </w:pPr>
      <w:r w:rsidRPr="002D1AC9">
        <w:rPr>
          <w:rFonts w:hint="eastAsia"/>
          <w:color w:val="auto"/>
        </w:rPr>
        <w:t>(2)認養之企業端（設備經費來源）由本府環保局負責媒合，目前已擇定工業區5</w:t>
      </w:r>
      <w:r w:rsidR="005C2548" w:rsidRPr="002D1AC9">
        <w:rPr>
          <w:rFonts w:hint="eastAsia"/>
          <w:color w:val="auto"/>
        </w:rPr>
        <w:t>~</w:t>
      </w:r>
      <w:r w:rsidRPr="002D1AC9">
        <w:rPr>
          <w:rFonts w:hint="eastAsia"/>
          <w:color w:val="auto"/>
        </w:rPr>
        <w:t>8所大廠刻正洽談中；需求學校端（涉及學校媒合意願名單、設備需求數等）由本府教育局依權責辦理。</w:t>
      </w:r>
    </w:p>
    <w:p w:rsidR="003A7D41" w:rsidRPr="002D1AC9" w:rsidRDefault="003A7D41" w:rsidP="003A7D41">
      <w:pPr>
        <w:pStyle w:val="10"/>
        <w:rPr>
          <w:color w:val="auto"/>
        </w:rPr>
      </w:pPr>
      <w:r w:rsidRPr="002D1AC9">
        <w:rPr>
          <w:rFonts w:hint="eastAsia"/>
          <w:color w:val="auto"/>
        </w:rPr>
        <w:t>(3)目前本府環保局規劃四階段期程辦理：</w:t>
      </w:r>
    </w:p>
    <w:p w:rsidR="003A7D41" w:rsidRPr="002D1AC9" w:rsidRDefault="003A7D41" w:rsidP="003A7D41">
      <w:pPr>
        <w:pStyle w:val="a00"/>
        <w:rPr>
          <w:color w:val="auto"/>
        </w:rPr>
      </w:pPr>
      <w:r w:rsidRPr="002D1AC9">
        <w:rPr>
          <w:rFonts w:hint="eastAsia"/>
          <w:color w:val="auto"/>
        </w:rPr>
        <w:t>A.第一階段</w:t>
      </w:r>
    </w:p>
    <w:p w:rsidR="003A7D41" w:rsidRPr="002D1AC9" w:rsidRDefault="003A7D41" w:rsidP="003A7D41">
      <w:pPr>
        <w:pStyle w:val="a01"/>
        <w:rPr>
          <w:color w:val="auto"/>
        </w:rPr>
      </w:pPr>
      <w:r w:rsidRPr="002D1AC9">
        <w:rPr>
          <w:rFonts w:hint="eastAsia"/>
          <w:color w:val="auto"/>
        </w:rPr>
        <w:t>本府環保局安排指標企業(預估5</w:t>
      </w:r>
      <w:r w:rsidR="005C2548" w:rsidRPr="002D1AC9">
        <w:rPr>
          <w:rFonts w:hint="eastAsia"/>
          <w:color w:val="auto"/>
        </w:rPr>
        <w:t>~</w:t>
      </w:r>
      <w:r w:rsidRPr="002D1AC9">
        <w:rPr>
          <w:rFonts w:hint="eastAsia"/>
          <w:color w:val="auto"/>
        </w:rPr>
        <w:t>8廠)進行訪談，收集企業意願資料；學校資料由教育局提供。</w:t>
      </w:r>
    </w:p>
    <w:p w:rsidR="003A7D41" w:rsidRPr="002D1AC9" w:rsidRDefault="003A7D41" w:rsidP="003A7D41">
      <w:pPr>
        <w:pStyle w:val="a00"/>
        <w:rPr>
          <w:color w:val="auto"/>
        </w:rPr>
      </w:pPr>
      <w:r w:rsidRPr="002D1AC9">
        <w:rPr>
          <w:rFonts w:hint="eastAsia"/>
          <w:color w:val="auto"/>
        </w:rPr>
        <w:t>B.第二階段</w:t>
      </w:r>
    </w:p>
    <w:p w:rsidR="003A7D41" w:rsidRPr="002D1AC9" w:rsidRDefault="003A7D41" w:rsidP="003A7D41">
      <w:pPr>
        <w:pStyle w:val="a01"/>
        <w:rPr>
          <w:color w:val="auto"/>
        </w:rPr>
      </w:pPr>
      <w:r w:rsidRPr="002D1AC9">
        <w:rPr>
          <w:rFonts w:hint="eastAsia"/>
          <w:color w:val="auto"/>
        </w:rPr>
        <w:t>本府環保局與教育局共同媒合企業與學校雙方合作對象，安排需求學校與認養企業訪談或召開聯繫會議。</w:t>
      </w:r>
    </w:p>
    <w:p w:rsidR="003A7D41" w:rsidRPr="002D1AC9" w:rsidRDefault="003A7D41" w:rsidP="003A7D41">
      <w:pPr>
        <w:pStyle w:val="a00"/>
        <w:rPr>
          <w:color w:val="auto"/>
        </w:rPr>
      </w:pPr>
      <w:r w:rsidRPr="002D1AC9">
        <w:rPr>
          <w:rFonts w:hint="eastAsia"/>
          <w:color w:val="auto"/>
        </w:rPr>
        <w:t>C.第三階段</w:t>
      </w:r>
    </w:p>
    <w:p w:rsidR="003A7D41" w:rsidRPr="002D1AC9" w:rsidRDefault="003A7D41" w:rsidP="003A7D41">
      <w:pPr>
        <w:pStyle w:val="a01"/>
        <w:rPr>
          <w:color w:val="auto"/>
        </w:rPr>
      </w:pPr>
      <w:r w:rsidRPr="002D1AC9">
        <w:rPr>
          <w:rFonts w:hint="eastAsia"/>
          <w:color w:val="auto"/>
        </w:rPr>
        <w:t>計畫第1年之示範案例推動，示範認養之企業提出具體時程及計畫，雙方簽訂認養同意書或合作意向書，辦理簽署記者會，由市長主持並頒發感謝狀致贈認養之企業。</w:t>
      </w:r>
    </w:p>
    <w:p w:rsidR="003A7D41" w:rsidRPr="002D1AC9" w:rsidRDefault="003A7D41" w:rsidP="003A7D41">
      <w:pPr>
        <w:pStyle w:val="a00"/>
        <w:rPr>
          <w:color w:val="auto"/>
        </w:rPr>
      </w:pPr>
      <w:r w:rsidRPr="002D1AC9">
        <w:rPr>
          <w:rFonts w:hint="eastAsia"/>
          <w:color w:val="auto"/>
        </w:rPr>
        <w:t>D.第四階段</w:t>
      </w:r>
    </w:p>
    <w:p w:rsidR="003A7D41" w:rsidRPr="002D1AC9" w:rsidRDefault="003A7D41" w:rsidP="003A7D41">
      <w:pPr>
        <w:pStyle w:val="a01"/>
        <w:rPr>
          <w:color w:val="auto"/>
        </w:rPr>
      </w:pPr>
      <w:r w:rsidRPr="002D1AC9">
        <w:rPr>
          <w:rFonts w:hint="eastAsia"/>
          <w:color w:val="auto"/>
        </w:rPr>
        <w:t>依示範案例推動成效，評估後續辦理情形。</w:t>
      </w:r>
    </w:p>
    <w:p w:rsidR="007112F6" w:rsidRPr="002D1AC9" w:rsidRDefault="0055025F" w:rsidP="0055025F">
      <w:pPr>
        <w:pStyle w:val="10"/>
        <w:rPr>
          <w:color w:val="auto"/>
        </w:rPr>
      </w:pPr>
      <w:r w:rsidRPr="002D1AC9">
        <w:rPr>
          <w:rFonts w:hint="eastAsia"/>
          <w:color w:val="auto"/>
        </w:rPr>
        <w:t>(</w:t>
      </w:r>
      <w:r w:rsidR="003A7D41" w:rsidRPr="002D1AC9">
        <w:rPr>
          <w:color w:val="auto"/>
        </w:rPr>
        <w:t>4</w:t>
      </w:r>
      <w:r w:rsidRPr="002D1AC9">
        <w:rPr>
          <w:rFonts w:hint="eastAsia"/>
          <w:color w:val="auto"/>
        </w:rPr>
        <w:t>)</w:t>
      </w:r>
      <w:r w:rsidR="003A7D41" w:rsidRPr="002D1AC9">
        <w:rPr>
          <w:rFonts w:hint="eastAsia"/>
          <w:color w:val="auto"/>
        </w:rPr>
        <w:t>經由大型企業公司率先帶起響應政府建設，具有拋磚引玉的效果，期冀未來各界</w:t>
      </w:r>
      <w:r w:rsidRPr="002D1AC9">
        <w:rPr>
          <w:rFonts w:hint="eastAsia"/>
          <w:color w:val="auto"/>
        </w:rPr>
        <w:t>(</w:t>
      </w:r>
      <w:r w:rsidR="003A7D41" w:rsidRPr="002D1AC9">
        <w:rPr>
          <w:rFonts w:hint="eastAsia"/>
          <w:color w:val="auto"/>
        </w:rPr>
        <w:t>包含冷氣機廠商及空氣清淨設備廠商</w:t>
      </w:r>
      <w:r w:rsidRPr="002D1AC9">
        <w:rPr>
          <w:rFonts w:hint="eastAsia"/>
          <w:color w:val="auto"/>
        </w:rPr>
        <w:t>)</w:t>
      </w:r>
      <w:r w:rsidR="003A7D41" w:rsidRPr="002D1AC9">
        <w:rPr>
          <w:rFonts w:hint="eastAsia"/>
          <w:color w:val="auto"/>
        </w:rPr>
        <w:t>能一同共襄盛舉。</w:t>
      </w:r>
    </w:p>
    <w:p w:rsidR="007112F6" w:rsidRPr="002D1AC9" w:rsidRDefault="007112F6" w:rsidP="007112F6">
      <w:pPr>
        <w:pStyle w:val="001"/>
      </w:pPr>
      <w:r w:rsidRPr="002D1AC9">
        <w:rPr>
          <w:rFonts w:hint="eastAsia"/>
        </w:rPr>
        <w:t>4.由源頭著手整治水質問題，協同專家研擬並徹底執行河川整治及水庫維護工作，改善高雄居民的用水品</w:t>
      </w:r>
      <w:r w:rsidRPr="002D1AC9">
        <w:rPr>
          <w:rFonts w:hint="eastAsia"/>
        </w:rPr>
        <w:lastRenderedPageBreak/>
        <w:t>質。</w:t>
      </w:r>
    </w:p>
    <w:p w:rsidR="0064719C" w:rsidRPr="002D1AC9" w:rsidRDefault="0064719C" w:rsidP="00EF0218">
      <w:pPr>
        <w:pStyle w:val="10"/>
        <w:rPr>
          <w:color w:val="auto"/>
        </w:rPr>
      </w:pPr>
      <w:r w:rsidRPr="002D1AC9">
        <w:rPr>
          <w:color w:val="auto"/>
        </w:rPr>
        <w:t>(1)整治水質，本府水利局係以「源頭管制，末端處理」原則改善水質。</w:t>
      </w:r>
    </w:p>
    <w:p w:rsidR="0064719C" w:rsidRPr="002D1AC9" w:rsidRDefault="0064719C" w:rsidP="00EF0218">
      <w:pPr>
        <w:pStyle w:val="10"/>
        <w:rPr>
          <w:color w:val="auto"/>
        </w:rPr>
      </w:pPr>
      <w:r w:rsidRPr="002D1AC9">
        <w:rPr>
          <w:color w:val="auto"/>
        </w:rPr>
        <w:t>(2)河川水質提升，以污水下水道為基礎，積極推動污水管網與用戶接管工程，同時輔以污水截流減少污染、現地處理回注活水等措施有效提升水質，同時從源頭著手，管制事業群污染水源，協助廢污水資源再利用等政策，達「不缺氧、不發臭、水岸活化」之長遠目標。</w:t>
      </w:r>
    </w:p>
    <w:p w:rsidR="00EA2807" w:rsidRPr="002D1AC9" w:rsidRDefault="0064719C" w:rsidP="00EF0218">
      <w:pPr>
        <w:pStyle w:val="10"/>
        <w:rPr>
          <w:color w:val="auto"/>
        </w:rPr>
      </w:pPr>
      <w:r w:rsidRPr="002D1AC9">
        <w:rPr>
          <w:color w:val="auto"/>
        </w:rPr>
        <w:t>(3)</w:t>
      </w:r>
      <w:r w:rsidRPr="002D1AC9">
        <w:rPr>
          <w:rFonts w:hint="eastAsia"/>
          <w:color w:val="auto"/>
        </w:rPr>
        <w:t>水庫污染改善</w:t>
      </w:r>
    </w:p>
    <w:p w:rsidR="0064719C" w:rsidRPr="002D1AC9" w:rsidRDefault="0064719C" w:rsidP="00EA2807">
      <w:pPr>
        <w:pStyle w:val="11"/>
        <w:rPr>
          <w:color w:val="auto"/>
        </w:rPr>
      </w:pPr>
      <w:r w:rsidRPr="002D1AC9">
        <w:rPr>
          <w:rFonts w:hint="eastAsia"/>
          <w:color w:val="auto"/>
        </w:rPr>
        <w:t>本府水利局配合經濟部水利署南區水資源局，先以阿公店水庫水質改善為示範場址，近年來水庫優養化現象主要為總磷污染，改善水庫優養化須許多單位共同配合，本府水利局負責點源污染中的生活污水部分，目前配合環保署辦理前瞻計畫「阿公店水庫設置合併式淨化槽、低衝擊開發或非點源控制設施工程」，屬示範性先導計畫，係採用日本引進之</w:t>
      </w:r>
      <w:r w:rsidRPr="002D1AC9">
        <w:rPr>
          <w:color w:val="auto"/>
        </w:rPr>
        <w:t>MSL</w:t>
      </w:r>
      <w:r w:rsidR="00F5699D" w:rsidRPr="002D1AC9">
        <w:rPr>
          <w:rFonts w:hint="eastAsia"/>
          <w:color w:val="auto"/>
        </w:rPr>
        <w:t>(多層複合濾料水質淨化系統，Multi-soil Layering)</w:t>
      </w:r>
      <w:r w:rsidRPr="002D1AC9">
        <w:rPr>
          <w:rFonts w:hint="eastAsia"/>
          <w:color w:val="auto"/>
        </w:rPr>
        <w:t>工法，除可處理常見的有機污染外，也可處理總磷污染，為國內首座以處理總磷為主要標的之水淨場，為操作維護需求低的工法，經三年成效評估驗證求得最佳化參數後，後續可推廣至其他偏遠聚落或處理非點源污染。</w:t>
      </w:r>
      <w:r w:rsidRPr="002D1AC9">
        <w:rPr>
          <w:color w:val="auto"/>
        </w:rPr>
        <w:t>具體辦理情形如下：</w:t>
      </w:r>
    </w:p>
    <w:p w:rsidR="00EF0218" w:rsidRPr="002D1AC9" w:rsidRDefault="0064719C" w:rsidP="00EF0218">
      <w:pPr>
        <w:pStyle w:val="a00"/>
        <w:rPr>
          <w:color w:val="auto"/>
        </w:rPr>
      </w:pPr>
      <w:r w:rsidRPr="002D1AC9">
        <w:rPr>
          <w:rFonts w:hint="eastAsia"/>
          <w:color w:val="auto"/>
        </w:rPr>
        <w:t>A.</w:t>
      </w:r>
      <w:r w:rsidRPr="002D1AC9">
        <w:rPr>
          <w:color w:val="auto"/>
        </w:rPr>
        <w:t>現地礫間淨化處理</w:t>
      </w:r>
    </w:p>
    <w:p w:rsidR="0064719C" w:rsidRPr="002D1AC9" w:rsidRDefault="0064719C" w:rsidP="00EF0218">
      <w:pPr>
        <w:pStyle w:val="a01"/>
        <w:rPr>
          <w:color w:val="auto"/>
        </w:rPr>
      </w:pPr>
      <w:r w:rsidRPr="002D1AC9">
        <w:rPr>
          <w:color w:val="auto"/>
        </w:rPr>
        <w:t>其運用工法如同河川自然存在的吸附、分解以及沉澱之功能，並標準化槽體設置以及搭配曝氣，利用取自天然河床之卵礫石(10-20</w:t>
      </w:r>
      <w:r w:rsidR="00867B3D" w:rsidRPr="002D1AC9">
        <w:rPr>
          <w:rFonts w:hint="eastAsia"/>
          <w:color w:val="auto"/>
        </w:rPr>
        <w:t>公分</w:t>
      </w:r>
      <w:r w:rsidRPr="002D1AC9">
        <w:rPr>
          <w:color w:val="auto"/>
        </w:rPr>
        <w:t>)作為接觸載體，藉由處理過程中生物膜生程，達到吸附、分解及沉澱水中污染物及淨化水質之功效，且過程中未添加任何化學藥劑，使處理過程更趨於生態、環保。</w:t>
      </w:r>
    </w:p>
    <w:p w:rsidR="00EF0218" w:rsidRPr="002D1AC9" w:rsidRDefault="0064719C" w:rsidP="00EF0218">
      <w:pPr>
        <w:pStyle w:val="a00"/>
        <w:rPr>
          <w:color w:val="auto"/>
        </w:rPr>
      </w:pPr>
      <w:r w:rsidRPr="002D1AC9">
        <w:rPr>
          <w:rFonts w:hint="eastAsia"/>
          <w:color w:val="auto"/>
        </w:rPr>
        <w:t>B.</w:t>
      </w:r>
      <w:r w:rsidRPr="002D1AC9">
        <w:rPr>
          <w:color w:val="auto"/>
        </w:rPr>
        <w:t>人工濕地、植生緩衝帶等(如大樹區舊鐵橋人工</w:t>
      </w:r>
      <w:r w:rsidRPr="002D1AC9">
        <w:rPr>
          <w:color w:val="auto"/>
        </w:rPr>
        <w:lastRenderedPageBreak/>
        <w:t>濕地)</w:t>
      </w:r>
    </w:p>
    <w:p w:rsidR="0064719C" w:rsidRPr="002D1AC9" w:rsidRDefault="0064719C" w:rsidP="00EF0218">
      <w:pPr>
        <w:pStyle w:val="a01"/>
        <w:rPr>
          <w:color w:val="auto"/>
        </w:rPr>
      </w:pPr>
      <w:r w:rsidRPr="002D1AC9">
        <w:rPr>
          <w:color w:val="auto"/>
        </w:rPr>
        <w:t>將污染水質引入，經由沉降、過濾、吸附、攝取，或微生物分解應用吸收之淨化程序，再將水放流入河道；再者人工濕地、植生緩衝帶等均可增加降雨入滲，及補充地下水資源，可謂一舉兩得。</w:t>
      </w:r>
    </w:p>
    <w:p w:rsidR="00EF0218" w:rsidRPr="002D1AC9" w:rsidRDefault="0064719C" w:rsidP="00EF0218">
      <w:pPr>
        <w:pStyle w:val="a00"/>
        <w:rPr>
          <w:color w:val="auto"/>
        </w:rPr>
      </w:pPr>
      <w:r w:rsidRPr="002D1AC9">
        <w:rPr>
          <w:rFonts w:hint="eastAsia"/>
          <w:color w:val="auto"/>
        </w:rPr>
        <w:t>C.</w:t>
      </w:r>
      <w:r w:rsidRPr="002D1AC9">
        <w:rPr>
          <w:color w:val="auto"/>
        </w:rPr>
        <w:t>排水路整治</w:t>
      </w:r>
    </w:p>
    <w:p w:rsidR="0064719C" w:rsidRPr="002D1AC9" w:rsidRDefault="0064719C" w:rsidP="00EF0218">
      <w:pPr>
        <w:pStyle w:val="a01"/>
        <w:rPr>
          <w:color w:val="auto"/>
        </w:rPr>
      </w:pPr>
      <w:r w:rsidRPr="002D1AC9">
        <w:rPr>
          <w:color w:val="auto"/>
        </w:rPr>
        <w:t>排水路斷面改善（疏浚、拓寬或加深排水路）、截彎取直或改善彎道、穩定水路等，以暢通水流，減少積水惡臭。</w:t>
      </w:r>
    </w:p>
    <w:p w:rsidR="00EF0218" w:rsidRPr="002D1AC9" w:rsidRDefault="0064719C" w:rsidP="00EF0218">
      <w:pPr>
        <w:pStyle w:val="a00"/>
        <w:rPr>
          <w:color w:val="auto"/>
        </w:rPr>
      </w:pPr>
      <w:r w:rsidRPr="002D1AC9">
        <w:rPr>
          <w:rFonts w:hint="eastAsia"/>
          <w:color w:val="auto"/>
        </w:rPr>
        <w:t>D.</w:t>
      </w:r>
      <w:r w:rsidRPr="002D1AC9">
        <w:rPr>
          <w:color w:val="auto"/>
        </w:rPr>
        <w:t>環境流量規劃</w:t>
      </w:r>
    </w:p>
    <w:p w:rsidR="0064719C" w:rsidRPr="002D1AC9" w:rsidRDefault="0064719C" w:rsidP="00EF0218">
      <w:pPr>
        <w:pStyle w:val="a01"/>
        <w:rPr>
          <w:color w:val="auto"/>
        </w:rPr>
      </w:pPr>
      <w:r w:rsidRPr="002D1AC9">
        <w:rPr>
          <w:color w:val="auto"/>
        </w:rPr>
        <w:t>排水路本身流量不足時，可採蓄水及引水方式增加其水量，改善水質，環境流量的設計需考量到集水區環境、生物需求、河道形態、水體利用、地方性保育標準等因素。</w:t>
      </w:r>
    </w:p>
    <w:p w:rsidR="0064719C" w:rsidRPr="002D1AC9" w:rsidRDefault="0064719C" w:rsidP="00EF0218">
      <w:pPr>
        <w:pStyle w:val="a00"/>
        <w:rPr>
          <w:color w:val="auto"/>
        </w:rPr>
      </w:pPr>
      <w:r w:rsidRPr="002D1AC9">
        <w:rPr>
          <w:rFonts w:hint="eastAsia"/>
          <w:color w:val="auto"/>
        </w:rPr>
        <w:t>E.</w:t>
      </w:r>
      <w:r w:rsidRPr="002D1AC9">
        <w:rPr>
          <w:color w:val="auto"/>
        </w:rPr>
        <w:t>愛河、鳳山溪、後勁溪等流經本市人口稠密區，因工業廢水、民生污水夾雜且用戶接管率僅42</w:t>
      </w:r>
      <w:r w:rsidR="00430182" w:rsidRPr="002D1AC9">
        <w:rPr>
          <w:color w:val="auto"/>
        </w:rPr>
        <w:t>%</w:t>
      </w:r>
      <w:r w:rsidRPr="002D1AC9">
        <w:rPr>
          <w:color w:val="auto"/>
        </w:rPr>
        <w:t>，導致未納管之污水仍直接排入，使得水質不佳。水質改善措施除前述工程方法外，尚需加強環保稽查與凝聚社會共識，未來將結合專家社會人士及民意代表等各方意見，共同尋求可長可久的水質改善方案。</w:t>
      </w:r>
    </w:p>
    <w:p w:rsidR="0064719C" w:rsidRPr="002D1AC9" w:rsidRDefault="0064719C" w:rsidP="00EF0218">
      <w:pPr>
        <w:pStyle w:val="a00"/>
        <w:rPr>
          <w:color w:val="auto"/>
        </w:rPr>
      </w:pPr>
      <w:r w:rsidRPr="002D1AC9">
        <w:rPr>
          <w:rFonts w:hint="eastAsia"/>
          <w:color w:val="auto"/>
        </w:rPr>
        <w:t>F.</w:t>
      </w:r>
      <w:r w:rsidRPr="002D1AC9">
        <w:rPr>
          <w:color w:val="auto"/>
        </w:rPr>
        <w:t>未來將強化「後巷用戶接管施工空間強制淨空」力度，同時試辦「公告下水道可使用地區」等雙重策略，持續推動污水下水道建設及提昇用戶接管率，以改善市民居家環境品質及恢復河川水質。</w:t>
      </w:r>
    </w:p>
    <w:p w:rsidR="0064719C" w:rsidRPr="002D1AC9" w:rsidRDefault="0064719C" w:rsidP="00EF0218">
      <w:pPr>
        <w:pStyle w:val="a00"/>
        <w:rPr>
          <w:color w:val="auto"/>
        </w:rPr>
      </w:pPr>
      <w:r w:rsidRPr="002D1AC9">
        <w:rPr>
          <w:rFonts w:hint="eastAsia"/>
          <w:color w:val="auto"/>
        </w:rPr>
        <w:t>G.</w:t>
      </w:r>
      <w:r w:rsidRPr="002D1AC9">
        <w:rPr>
          <w:color w:val="auto"/>
        </w:rPr>
        <w:t>河川中下游整治，以污水下水道為基礎，積極推動污水管網與用戶接管工程，惟建設經費龐大、興辦期程長，無法立即有效解決河川污染問題，故搭配污水截流，如愛河沿線沿線興建近13處的截流站，將各支流排水的污水在進入河川前即被收集至污水管線，輸送至污水處理</w:t>
      </w:r>
      <w:r w:rsidRPr="002D1AC9">
        <w:rPr>
          <w:color w:val="auto"/>
        </w:rPr>
        <w:lastRenderedPageBreak/>
        <w:t>廠進行處理；提升河川上游水質，藉由本府流域整治管理推動小組污染整治推動及協調管理機制，強化各主管機關執行力度，本府水利局則推行現地處理方式，將處理後的放流水再回注河川作為補助基流，如微笑公園、檨仔林埤、河堤公園、鳳山圳、坔埔、青埔溝、竹寮溪溝等7座水質淨化場。</w:t>
      </w:r>
    </w:p>
    <w:p w:rsidR="007112F6" w:rsidRPr="002D1AC9" w:rsidRDefault="0064719C" w:rsidP="00EA2807">
      <w:pPr>
        <w:pStyle w:val="a00"/>
        <w:rPr>
          <w:color w:val="auto"/>
        </w:rPr>
      </w:pPr>
      <w:r w:rsidRPr="002D1AC9">
        <w:rPr>
          <w:rFonts w:hint="eastAsia"/>
          <w:color w:val="auto"/>
        </w:rPr>
        <w:t>H.</w:t>
      </w:r>
      <w:r w:rsidRPr="002D1AC9">
        <w:rPr>
          <w:color w:val="auto"/>
        </w:rPr>
        <w:t>辦理「阿公店水庫設置合併式淨化槽、低衝擊開發或非點源控制設施工程」</w:t>
      </w:r>
      <w:r w:rsidRPr="002D1AC9">
        <w:rPr>
          <w:rFonts w:hint="eastAsia"/>
          <w:color w:val="auto"/>
        </w:rPr>
        <w:t>示範性先導計畫</w:t>
      </w:r>
      <w:r w:rsidR="00EA2807" w:rsidRPr="002D1AC9">
        <w:rPr>
          <w:color w:val="auto"/>
        </w:rPr>
        <w:t>，</w:t>
      </w:r>
      <w:r w:rsidRPr="002D1AC9">
        <w:rPr>
          <w:color w:val="auto"/>
        </w:rPr>
        <w:t>預計</w:t>
      </w:r>
      <w:r w:rsidRPr="002D1AC9">
        <w:rPr>
          <w:rFonts w:hint="eastAsia"/>
          <w:color w:val="auto"/>
        </w:rPr>
        <w:t>108年3月開工、</w:t>
      </w:r>
      <w:r w:rsidRPr="002D1AC9">
        <w:rPr>
          <w:color w:val="auto"/>
        </w:rPr>
        <w:t>108年底完</w:t>
      </w:r>
      <w:r w:rsidRPr="002D1AC9">
        <w:rPr>
          <w:rFonts w:hint="eastAsia"/>
          <w:color w:val="auto"/>
        </w:rPr>
        <w:t>成主體工程</w:t>
      </w:r>
      <w:r w:rsidRPr="002D1AC9">
        <w:rPr>
          <w:color w:val="auto"/>
        </w:rPr>
        <w:t>，採用MSL工法，但因國內尚無實績，因此選定尖山A與過鞍子地區做1個示範場址，處理水量為300CMD，除收集晴天污水外，也蒐集降雨初期暴雨，並於完成後</w:t>
      </w:r>
      <w:r w:rsidRPr="002D1AC9">
        <w:rPr>
          <w:rFonts w:hint="eastAsia"/>
          <w:color w:val="auto"/>
        </w:rPr>
        <w:t>進行</w:t>
      </w:r>
      <w:r w:rsidR="004C4BFA" w:rsidRPr="002D1AC9">
        <w:rPr>
          <w:rFonts w:hint="eastAsia"/>
          <w:color w:val="auto"/>
        </w:rPr>
        <w:t>3</w:t>
      </w:r>
      <w:r w:rsidRPr="002D1AC9">
        <w:rPr>
          <w:color w:val="auto"/>
        </w:rPr>
        <w:t>年</w:t>
      </w:r>
      <w:r w:rsidRPr="002D1AC9">
        <w:rPr>
          <w:rFonts w:hint="eastAsia"/>
          <w:color w:val="auto"/>
        </w:rPr>
        <w:t>成效評估驗證</w:t>
      </w:r>
      <w:r w:rsidRPr="002D1AC9">
        <w:rPr>
          <w:color w:val="auto"/>
        </w:rPr>
        <w:t>，以求得最佳化參數，完成後將移交給經濟部水利署南區水資源局維護管理，</w:t>
      </w:r>
      <w:r w:rsidRPr="002D1AC9">
        <w:rPr>
          <w:rFonts w:hint="eastAsia"/>
          <w:color w:val="auto"/>
        </w:rPr>
        <w:t>後續可推廣至其他偏遠聚落或處理非點源污染</w:t>
      </w:r>
      <w:r w:rsidR="00EF0218" w:rsidRPr="002D1AC9">
        <w:rPr>
          <w:color w:val="auto"/>
        </w:rPr>
        <w:t>。</w:t>
      </w:r>
    </w:p>
    <w:p w:rsidR="007112F6" w:rsidRPr="002D1AC9" w:rsidRDefault="007112F6" w:rsidP="007112F6">
      <w:pPr>
        <w:pStyle w:val="0"/>
        <w:rPr>
          <w:color w:val="auto"/>
        </w:rPr>
      </w:pPr>
      <w:bookmarkStart w:id="38" w:name="_Toc531004444"/>
      <w:bookmarkStart w:id="39" w:name="_Toc536719721"/>
      <w:r w:rsidRPr="002D1AC9">
        <w:rPr>
          <w:rFonts w:hint="eastAsia"/>
          <w:color w:val="auto"/>
        </w:rPr>
        <w:t>(</w:t>
      </w:r>
      <w:r w:rsidR="00B71A2D" w:rsidRPr="002D1AC9">
        <w:rPr>
          <w:rFonts w:hint="eastAsia"/>
          <w:color w:val="auto"/>
        </w:rPr>
        <w:t>二</w:t>
      </w:r>
      <w:r w:rsidRPr="002D1AC9">
        <w:rPr>
          <w:rFonts w:hint="eastAsia"/>
          <w:color w:val="auto"/>
        </w:rPr>
        <w:t>)防制毒品，校園開始</w:t>
      </w:r>
      <w:bookmarkEnd w:id="38"/>
      <w:bookmarkEnd w:id="39"/>
    </w:p>
    <w:p w:rsidR="007112F6" w:rsidRPr="002D1AC9" w:rsidRDefault="007112F6" w:rsidP="007112F6">
      <w:pPr>
        <w:pStyle w:val="001"/>
      </w:pPr>
      <w:r w:rsidRPr="002D1AC9">
        <w:rPr>
          <w:rFonts w:hint="eastAsia"/>
        </w:rPr>
        <w:t>1.運用派出所的公權力和學校的行政力，結合社區志工的行動力，凝聚警區、校區、社區三區力量形成防毒網絡，由市政府做警察、教師和志工最堅實的執行後盾，徹底防堵毒品進入校園。</w:t>
      </w:r>
    </w:p>
    <w:p w:rsidR="0096316B" w:rsidRPr="002D1AC9" w:rsidRDefault="0096316B" w:rsidP="0096316B">
      <w:pPr>
        <w:pStyle w:val="10"/>
        <w:rPr>
          <w:color w:val="auto"/>
        </w:rPr>
      </w:pPr>
      <w:r w:rsidRPr="002D1AC9">
        <w:rPr>
          <w:color w:val="auto"/>
        </w:rPr>
        <w:t>(1)</w:t>
      </w:r>
      <w:r w:rsidRPr="002D1AC9">
        <w:rPr>
          <w:rFonts w:hint="eastAsia"/>
          <w:color w:val="auto"/>
        </w:rPr>
        <w:t>建立校園毒品防制網絡聯繫平台</w:t>
      </w:r>
      <w:r w:rsidRPr="002D1AC9">
        <w:rPr>
          <w:color w:val="auto"/>
        </w:rPr>
        <w:t>，</w:t>
      </w:r>
      <w:r w:rsidRPr="002D1AC9">
        <w:rPr>
          <w:rFonts w:hint="eastAsia"/>
          <w:color w:val="auto"/>
        </w:rPr>
        <w:t>由警察局、社會局、教育局、教育部國教署、臺灣高雄少年及家事法院等，共同執行毒品防制作為。</w:t>
      </w:r>
    </w:p>
    <w:p w:rsidR="0096316B" w:rsidRPr="002D1AC9" w:rsidRDefault="0096316B" w:rsidP="0096316B">
      <w:pPr>
        <w:pStyle w:val="10"/>
        <w:rPr>
          <w:color w:val="auto"/>
        </w:rPr>
      </w:pPr>
      <w:r w:rsidRPr="002D1AC9">
        <w:rPr>
          <w:color w:val="auto"/>
        </w:rPr>
        <w:t>(2)</w:t>
      </w:r>
      <w:r w:rsidRPr="002D1AC9">
        <w:rPr>
          <w:rFonts w:hint="eastAsia"/>
          <w:color w:val="auto"/>
        </w:rPr>
        <w:t>整合跨局處及公私部門，建置全國唯一「在職（移工）、在營（部隊）、在學（含大專院校）</w:t>
      </w:r>
      <w:r w:rsidRPr="002D1AC9">
        <w:rPr>
          <w:color w:val="auto"/>
        </w:rPr>
        <w:t>、</w:t>
      </w:r>
      <w:r w:rsidRPr="002D1AC9">
        <w:rPr>
          <w:rFonts w:hint="eastAsia"/>
          <w:color w:val="auto"/>
        </w:rPr>
        <w:t>在社區」不同群體毒品防制網絡連繫平台，補足斷點，強化防毒網絡機制。</w:t>
      </w:r>
    </w:p>
    <w:p w:rsidR="0096316B" w:rsidRPr="002D1AC9" w:rsidRDefault="0096316B" w:rsidP="0096316B">
      <w:pPr>
        <w:pStyle w:val="10"/>
        <w:rPr>
          <w:color w:val="auto"/>
        </w:rPr>
      </w:pPr>
      <w:r w:rsidRPr="002D1AC9">
        <w:rPr>
          <w:color w:val="auto"/>
        </w:rPr>
        <w:t>(3)</w:t>
      </w:r>
      <w:r w:rsidRPr="002D1AC9">
        <w:rPr>
          <w:rFonts w:hint="eastAsia"/>
          <w:color w:val="auto"/>
        </w:rPr>
        <w:t>依「高雄市政府毒品防制會報實施要點」，定期召開毒防會報及網絡工作會議，透過多元網絡領域，精進整體毒品防制效能。</w:t>
      </w:r>
    </w:p>
    <w:p w:rsidR="0096316B" w:rsidRPr="002D1AC9" w:rsidRDefault="0096316B" w:rsidP="0096316B">
      <w:pPr>
        <w:pStyle w:val="10"/>
        <w:rPr>
          <w:color w:val="auto"/>
        </w:rPr>
      </w:pPr>
      <w:r w:rsidRPr="002D1AC9">
        <w:rPr>
          <w:color w:val="auto"/>
        </w:rPr>
        <w:t>(4)</w:t>
      </w:r>
      <w:r w:rsidRPr="002D1AC9">
        <w:rPr>
          <w:rFonts w:hint="eastAsia"/>
          <w:color w:val="auto"/>
        </w:rPr>
        <w:t>成立校園巡防志工，警察局</w:t>
      </w:r>
      <w:r w:rsidRPr="002D1AC9">
        <w:rPr>
          <w:color w:val="auto"/>
        </w:rPr>
        <w:t>、</w:t>
      </w:r>
      <w:r w:rsidRPr="002D1AC9">
        <w:rPr>
          <w:rFonts w:hint="eastAsia"/>
          <w:color w:val="auto"/>
        </w:rPr>
        <w:t>教育局及毒防局合</w:t>
      </w:r>
      <w:r w:rsidRPr="002D1AC9">
        <w:rPr>
          <w:rFonts w:hint="eastAsia"/>
          <w:color w:val="auto"/>
        </w:rPr>
        <w:lastRenderedPageBreak/>
        <w:t>作</w:t>
      </w:r>
      <w:r w:rsidRPr="002D1AC9">
        <w:rPr>
          <w:color w:val="auto"/>
        </w:rPr>
        <w:t>，</w:t>
      </w:r>
      <w:r w:rsidRPr="002D1AC9">
        <w:rPr>
          <w:rFonts w:hint="eastAsia"/>
          <w:color w:val="auto"/>
        </w:rPr>
        <w:t>巡查國中小校園周邊環境安全，建構校園安全保護網。</w:t>
      </w:r>
    </w:p>
    <w:p w:rsidR="0096316B" w:rsidRPr="002D1AC9" w:rsidRDefault="0096316B" w:rsidP="0096316B">
      <w:pPr>
        <w:pStyle w:val="10"/>
        <w:rPr>
          <w:color w:val="auto"/>
        </w:rPr>
      </w:pPr>
      <w:r w:rsidRPr="002D1AC9">
        <w:rPr>
          <w:color w:val="auto"/>
        </w:rPr>
        <w:t>(5)</w:t>
      </w:r>
      <w:r w:rsidRPr="002D1AC9">
        <w:rPr>
          <w:rFonts w:hint="eastAsia"/>
          <w:color w:val="auto"/>
        </w:rPr>
        <w:t>由毒防基金會反毒劇團透過表演</w:t>
      </w:r>
      <w:r w:rsidRPr="002D1AC9">
        <w:rPr>
          <w:color w:val="auto"/>
        </w:rPr>
        <w:t>、</w:t>
      </w:r>
      <w:r w:rsidRPr="002D1AC9">
        <w:rPr>
          <w:rFonts w:hint="eastAsia"/>
          <w:color w:val="auto"/>
        </w:rPr>
        <w:t>體驗教育</w:t>
      </w:r>
      <w:r w:rsidR="004C4BFA" w:rsidRPr="002D1AC9">
        <w:rPr>
          <w:rFonts w:hint="eastAsia"/>
          <w:color w:val="auto"/>
        </w:rPr>
        <w:t>及</w:t>
      </w:r>
      <w:r w:rsidRPr="002D1AC9">
        <w:rPr>
          <w:rFonts w:hint="eastAsia"/>
          <w:color w:val="auto"/>
        </w:rPr>
        <w:t>防毒教材</w:t>
      </w:r>
      <w:r w:rsidR="004C4BFA" w:rsidRPr="002D1AC9">
        <w:rPr>
          <w:rFonts w:hint="eastAsia"/>
          <w:color w:val="auto"/>
        </w:rPr>
        <w:t>進行宣導</w:t>
      </w:r>
      <w:r w:rsidRPr="002D1AC9">
        <w:rPr>
          <w:rFonts w:hint="eastAsia"/>
          <w:color w:val="auto"/>
        </w:rPr>
        <w:t>，並拓展熱點區及偏鄉校園和社區兒少據點，建立青少年健康生活模式。</w:t>
      </w:r>
    </w:p>
    <w:p w:rsidR="0096316B" w:rsidRPr="002D1AC9" w:rsidRDefault="0096316B" w:rsidP="0096316B">
      <w:pPr>
        <w:pStyle w:val="10"/>
        <w:rPr>
          <w:color w:val="auto"/>
        </w:rPr>
      </w:pPr>
      <w:r w:rsidRPr="002D1AC9">
        <w:rPr>
          <w:color w:val="auto"/>
        </w:rPr>
        <w:t>(6)</w:t>
      </w:r>
      <w:r w:rsidRPr="002D1AC9">
        <w:rPr>
          <w:rFonts w:hint="eastAsia"/>
          <w:color w:val="auto"/>
        </w:rPr>
        <w:t>成立</w:t>
      </w:r>
      <w:r w:rsidRPr="002D1AC9">
        <w:rPr>
          <w:color w:val="auto"/>
        </w:rPr>
        <w:t>38</w:t>
      </w:r>
      <w:r w:rsidRPr="002D1AC9">
        <w:rPr>
          <w:rFonts w:hint="eastAsia"/>
          <w:color w:val="auto"/>
        </w:rPr>
        <w:t>區防毒關懷站</w:t>
      </w:r>
      <w:r w:rsidRPr="002D1AC9">
        <w:rPr>
          <w:color w:val="auto"/>
        </w:rPr>
        <w:t>，</w:t>
      </w:r>
      <w:r w:rsidRPr="002D1AC9">
        <w:rPr>
          <w:rFonts w:hint="eastAsia"/>
          <w:color w:val="auto"/>
        </w:rPr>
        <w:t>與社區藥局合作</w:t>
      </w:r>
      <w:r w:rsidRPr="002D1AC9">
        <w:rPr>
          <w:color w:val="auto"/>
        </w:rPr>
        <w:t>，</w:t>
      </w:r>
      <w:r w:rsidRPr="002D1AC9">
        <w:rPr>
          <w:rFonts w:hint="eastAsia"/>
          <w:color w:val="auto"/>
        </w:rPr>
        <w:t>以「愛與陪伴、全民防毒」為宣導主軸，提供民眾用藥安全以及防毒相關知能。</w:t>
      </w:r>
    </w:p>
    <w:p w:rsidR="0096316B" w:rsidRPr="002D1AC9" w:rsidRDefault="0096316B" w:rsidP="0096316B">
      <w:pPr>
        <w:pStyle w:val="10"/>
        <w:rPr>
          <w:color w:val="auto"/>
        </w:rPr>
      </w:pPr>
      <w:r w:rsidRPr="002D1AC9">
        <w:rPr>
          <w:color w:val="auto"/>
        </w:rPr>
        <w:t>(7)</w:t>
      </w:r>
      <w:r w:rsidR="00C40FB9" w:rsidRPr="002D1AC9">
        <w:rPr>
          <w:color w:val="auto"/>
        </w:rPr>
        <w:t>擴大宣導毒品危害防制條例第21條精神</w:t>
      </w:r>
      <w:r w:rsidR="00C40FB9" w:rsidRPr="002D1AC9">
        <w:rPr>
          <w:rFonts w:hint="eastAsia"/>
          <w:color w:val="auto"/>
        </w:rPr>
        <w:t>，</w:t>
      </w:r>
      <w:r w:rsidRPr="002D1AC9">
        <w:rPr>
          <w:rFonts w:hint="eastAsia"/>
          <w:color w:val="auto"/>
        </w:rPr>
        <w:t>倡議校園主動通報、尿液快篩及鼓勵藥癮者主動求助，發掘隱性毒品人口。</w:t>
      </w:r>
    </w:p>
    <w:p w:rsidR="0096316B" w:rsidRPr="002D1AC9" w:rsidRDefault="0096316B" w:rsidP="0096316B">
      <w:pPr>
        <w:pStyle w:val="10"/>
        <w:rPr>
          <w:color w:val="auto"/>
        </w:rPr>
      </w:pPr>
      <w:r w:rsidRPr="002D1AC9">
        <w:rPr>
          <w:color w:val="auto"/>
        </w:rPr>
        <w:t>(8)</w:t>
      </w:r>
      <w:r w:rsidRPr="002D1AC9">
        <w:rPr>
          <w:rFonts w:hint="eastAsia"/>
          <w:color w:val="auto"/>
        </w:rPr>
        <w:t>辦理本市特定營業場所執行毒品防制措施教育訓練及稽查工作，課予業者善盡管理之責，建構安全休閒場域。</w:t>
      </w:r>
    </w:p>
    <w:p w:rsidR="0096316B" w:rsidRPr="002D1AC9" w:rsidRDefault="0096316B" w:rsidP="0096316B">
      <w:pPr>
        <w:pStyle w:val="10"/>
        <w:rPr>
          <w:color w:val="auto"/>
        </w:rPr>
      </w:pPr>
      <w:r w:rsidRPr="002D1AC9">
        <w:rPr>
          <w:color w:val="auto"/>
        </w:rPr>
        <w:t>(9)</w:t>
      </w:r>
      <w:r w:rsidRPr="002D1AC9">
        <w:rPr>
          <w:rFonts w:hint="eastAsia"/>
          <w:color w:val="auto"/>
        </w:rPr>
        <w:t>全國首創推動多元司法處遇方案，對於低醫療</w:t>
      </w:r>
      <w:r w:rsidRPr="002D1AC9">
        <w:rPr>
          <w:color w:val="auto"/>
        </w:rPr>
        <w:t>、</w:t>
      </w:r>
      <w:r w:rsidRPr="002D1AC9">
        <w:rPr>
          <w:rFonts w:hint="eastAsia"/>
          <w:color w:val="auto"/>
        </w:rPr>
        <w:t>低再犯緩起訴藥癮者分流評估輔導處遇，儘早復歸社會。</w:t>
      </w:r>
    </w:p>
    <w:p w:rsidR="007112F6" w:rsidRPr="002D1AC9" w:rsidRDefault="0096316B" w:rsidP="0096316B">
      <w:pPr>
        <w:pStyle w:val="10"/>
        <w:rPr>
          <w:color w:val="auto"/>
        </w:rPr>
      </w:pPr>
      <w:r w:rsidRPr="002D1AC9">
        <w:rPr>
          <w:color w:val="auto"/>
          <w:spacing w:val="-30"/>
        </w:rPr>
        <w:t>(10)</w:t>
      </w:r>
      <w:r w:rsidRPr="002D1AC9">
        <w:rPr>
          <w:rFonts w:hint="eastAsia"/>
          <w:color w:val="auto"/>
        </w:rPr>
        <w:t>辦理涉毒父母家庭未成年子女關懷拒毒預防方案，提供關懷服務。</w:t>
      </w:r>
    </w:p>
    <w:p w:rsidR="007112F6" w:rsidRPr="002D1AC9" w:rsidRDefault="007112F6" w:rsidP="007112F6">
      <w:pPr>
        <w:pStyle w:val="001"/>
      </w:pPr>
      <w:r w:rsidRPr="002D1AC9">
        <w:rPr>
          <w:rFonts w:hint="eastAsia"/>
        </w:rPr>
        <w:t>2.從教育扎根，建立學生正確的反毒意識。規定中小學校每學期教授反毒知識學習課程，利用晨間時間或結合其他課程，佐以共讀繪本或觀看影片的方式，帶領學生深度瞭解新興毒品的陷阱與毒品的危害。</w:t>
      </w:r>
    </w:p>
    <w:p w:rsidR="004B7DAB" w:rsidRPr="002D1AC9" w:rsidRDefault="004B7DAB" w:rsidP="004B7DAB">
      <w:pPr>
        <w:pStyle w:val="10"/>
        <w:rPr>
          <w:color w:val="auto"/>
        </w:rPr>
      </w:pPr>
      <w:bookmarkStart w:id="40" w:name="_Toc393964326"/>
      <w:bookmarkStart w:id="41" w:name="_Toc443575409"/>
      <w:bookmarkStart w:id="42" w:name="_Toc489964949"/>
      <w:r w:rsidRPr="002D1AC9">
        <w:rPr>
          <w:rFonts w:hint="eastAsia"/>
          <w:color w:val="auto"/>
        </w:rPr>
        <w:t>(1)</w:t>
      </w:r>
      <w:bookmarkEnd w:id="40"/>
      <w:bookmarkEnd w:id="41"/>
      <w:bookmarkEnd w:id="42"/>
      <w:r w:rsidRPr="002D1AC9">
        <w:rPr>
          <w:rFonts w:hint="eastAsia"/>
          <w:color w:val="auto"/>
        </w:rPr>
        <w:t>運用各級學校防制學生藥物濫用教育宣導活動傳達反毒意識，結合「新興毒品態樣教具」仿真教材以擬真包裝實體，便利國中端師生認識新興毒品流通樣貌。</w:t>
      </w:r>
    </w:p>
    <w:p w:rsidR="004B7DAB" w:rsidRPr="002D1AC9" w:rsidRDefault="004B7DAB" w:rsidP="004B7DAB">
      <w:pPr>
        <w:pStyle w:val="10"/>
        <w:rPr>
          <w:color w:val="auto"/>
        </w:rPr>
      </w:pPr>
      <w:r w:rsidRPr="002D1AC9">
        <w:rPr>
          <w:rFonts w:hint="eastAsia"/>
          <w:color w:val="auto"/>
        </w:rPr>
        <w:t>(2)搭配「反毒教育繪本」利用國小端各類集會、晨間活動及入班實施宣導，深耕校內反毒教育，藉此持續擴展反毒作為，建立校內班級反毒觀念，營造健康清新校園的生活環境。</w:t>
      </w:r>
    </w:p>
    <w:p w:rsidR="004B7DAB" w:rsidRPr="002D1AC9" w:rsidRDefault="004B7DAB" w:rsidP="004B7DAB">
      <w:pPr>
        <w:pStyle w:val="10"/>
        <w:rPr>
          <w:color w:val="auto"/>
        </w:rPr>
      </w:pPr>
      <w:r w:rsidRPr="002D1AC9">
        <w:rPr>
          <w:rFonts w:hint="eastAsia"/>
          <w:color w:val="auto"/>
        </w:rPr>
        <w:t>(3)由國小端選拔「小天使、小戰士」，遴選有自信、表達能力優異、有愛心及服務熱忱之學生，在各</w:t>
      </w:r>
      <w:r w:rsidRPr="002D1AC9">
        <w:rPr>
          <w:rFonts w:hint="eastAsia"/>
          <w:color w:val="auto"/>
        </w:rPr>
        <w:lastRenderedPageBreak/>
        <w:t>校集會、晨間活動實施宣導，使反毒教育從小扎根。</w:t>
      </w:r>
    </w:p>
    <w:p w:rsidR="007112F6" w:rsidRPr="002D1AC9" w:rsidRDefault="004B7DAB" w:rsidP="004B7DAB">
      <w:pPr>
        <w:pStyle w:val="10"/>
        <w:rPr>
          <w:color w:val="auto"/>
        </w:rPr>
      </w:pPr>
      <w:r w:rsidRPr="002D1AC9">
        <w:rPr>
          <w:rFonts w:hint="eastAsia"/>
          <w:color w:val="auto"/>
        </w:rPr>
        <w:t>(4)配合學校家長會遴選志工擔任「說故事媽媽」，藉由反毒故事繪本導讀，讓國小學童建立反毒意識，擴大宣導範圍及效益。</w:t>
      </w:r>
    </w:p>
    <w:p w:rsidR="007112F6" w:rsidRPr="002D1AC9" w:rsidRDefault="007112F6" w:rsidP="007112F6">
      <w:pPr>
        <w:pStyle w:val="0"/>
        <w:rPr>
          <w:color w:val="auto"/>
        </w:rPr>
      </w:pPr>
      <w:bookmarkStart w:id="43" w:name="_Toc531004445"/>
      <w:bookmarkStart w:id="44" w:name="_Toc536719722"/>
      <w:r w:rsidRPr="002D1AC9">
        <w:rPr>
          <w:rFonts w:hint="eastAsia"/>
          <w:color w:val="auto"/>
        </w:rPr>
        <w:t>(</w:t>
      </w:r>
      <w:r w:rsidR="00B71A2D" w:rsidRPr="002D1AC9">
        <w:rPr>
          <w:rFonts w:hint="eastAsia"/>
          <w:color w:val="auto"/>
        </w:rPr>
        <w:t>三</w:t>
      </w:r>
      <w:r w:rsidRPr="002D1AC9">
        <w:rPr>
          <w:rFonts w:hint="eastAsia"/>
          <w:color w:val="auto"/>
        </w:rPr>
        <w:t>)友善托育，搶救少子</w:t>
      </w:r>
      <w:bookmarkEnd w:id="43"/>
      <w:bookmarkEnd w:id="44"/>
    </w:p>
    <w:p w:rsidR="007112F6" w:rsidRPr="002D1AC9" w:rsidRDefault="007112F6" w:rsidP="007112F6">
      <w:pPr>
        <w:pStyle w:val="001"/>
      </w:pPr>
      <w:r w:rsidRPr="002D1AC9">
        <w:rPr>
          <w:rFonts w:hint="eastAsia"/>
        </w:rPr>
        <w:t>1.盤點各行政區內閒置的公共空間，包括各公立學校內的閒置教室、使用率低的社區中心和公有場所，改作為公共托育中心，或是同時具有托育及托老功能的「世代中心」，積極在任內廣設公共托育中心/世代中心。</w:t>
      </w:r>
    </w:p>
    <w:p w:rsidR="000A4055" w:rsidRPr="002D1AC9" w:rsidRDefault="000A4055" w:rsidP="00C4429D">
      <w:pPr>
        <w:pStyle w:val="10"/>
        <w:rPr>
          <w:color w:val="auto"/>
        </w:rPr>
      </w:pPr>
      <w:r w:rsidRPr="002D1AC9">
        <w:rPr>
          <w:rFonts w:hint="eastAsia"/>
          <w:color w:val="auto"/>
        </w:rPr>
        <w:t>(1)賡續督促各機關學校確實依清查計畫盤點經管財產，並將閒置空間建置於「本市空間再利用整合平台」，以加速活化再利用。</w:t>
      </w:r>
    </w:p>
    <w:p w:rsidR="007112F6" w:rsidRPr="002D1AC9" w:rsidRDefault="000A4055" w:rsidP="00C4429D">
      <w:pPr>
        <w:pStyle w:val="10"/>
        <w:rPr>
          <w:color w:val="auto"/>
        </w:rPr>
      </w:pPr>
      <w:r w:rsidRPr="002D1AC9">
        <w:rPr>
          <w:rFonts w:hint="eastAsia"/>
          <w:color w:val="auto"/>
        </w:rPr>
        <w:t>(2)藉由財產檢查，隨時更新、整合及調配機制，以利積極推動轉型活化，適時搭配本府政策妥善開發利用。</w:t>
      </w:r>
    </w:p>
    <w:p w:rsidR="00441543" w:rsidRPr="002D1AC9" w:rsidRDefault="00441543" w:rsidP="00441543">
      <w:pPr>
        <w:pStyle w:val="10"/>
        <w:rPr>
          <w:color w:val="auto"/>
          <w:bdr w:val="none" w:sz="0" w:space="0" w:color="auto" w:frame="1"/>
        </w:rPr>
      </w:pPr>
      <w:r w:rsidRPr="002D1AC9">
        <w:rPr>
          <w:rFonts w:hint="eastAsia"/>
          <w:color w:val="auto"/>
          <w:bdr w:val="none" w:sz="0" w:space="0" w:color="auto" w:frame="1"/>
        </w:rPr>
        <w:t>(3)社會局建置公共托育之區域規劃情形</w:t>
      </w:r>
    </w:p>
    <w:p w:rsidR="00441543" w:rsidRPr="002D1AC9" w:rsidRDefault="00441543" w:rsidP="00441543">
      <w:pPr>
        <w:pStyle w:val="11"/>
        <w:rPr>
          <w:color w:val="auto"/>
          <w:bdr w:val="none" w:sz="0" w:space="0" w:color="auto" w:frame="1"/>
        </w:rPr>
      </w:pPr>
      <w:r w:rsidRPr="002D1AC9">
        <w:rPr>
          <w:rFonts w:hint="eastAsia"/>
          <w:color w:val="auto"/>
          <w:bdr w:val="none" w:sz="0" w:space="0" w:color="auto" w:frame="1"/>
        </w:rPr>
        <w:t>已於三民(2處)、鳳山(2處)、左營、前鎮、仁武、大寮、小港、新興、岡山、鼓山、林園、前金、路竹、旗山及楠梓等15區設置17處</w:t>
      </w:r>
      <w:r w:rsidR="004C4BFA" w:rsidRPr="002D1AC9">
        <w:rPr>
          <w:rFonts w:hint="eastAsia"/>
          <w:color w:val="auto"/>
          <w:bdr w:val="none" w:sz="0" w:space="0" w:color="auto" w:frame="1"/>
        </w:rPr>
        <w:t>公共托嬰中心</w:t>
      </w:r>
      <w:r w:rsidRPr="002D1AC9">
        <w:rPr>
          <w:rFonts w:hint="eastAsia"/>
          <w:color w:val="auto"/>
          <w:bdr w:val="none" w:sz="0" w:space="0" w:color="auto" w:frame="1"/>
        </w:rPr>
        <w:t>，可收托770名未滿2歲兒童，目前以建置小型化、類家庭之社區公共托育家園為主，107年已於大樹區開幕1處，可收托12名未滿2歲兒童，108至109年將於梓官、苓雅、鳥松、左營、鹽埕、旗津、大社、美濃、永安、彌陀及鳳山等11區設置11處家園，將持續布建公共托育資源。</w:t>
      </w:r>
    </w:p>
    <w:p w:rsidR="00441543" w:rsidRPr="002D1AC9" w:rsidRDefault="00441543" w:rsidP="00441543">
      <w:pPr>
        <w:pStyle w:val="10"/>
        <w:rPr>
          <w:color w:val="auto"/>
          <w:bdr w:val="none" w:sz="0" w:space="0" w:color="auto" w:frame="1"/>
        </w:rPr>
      </w:pPr>
      <w:r w:rsidRPr="002D1AC9">
        <w:rPr>
          <w:rFonts w:hint="eastAsia"/>
          <w:color w:val="auto"/>
          <w:bdr w:val="none" w:sz="0" w:space="0" w:color="auto" w:frame="1"/>
        </w:rPr>
        <w:t>(4)建置原則</w:t>
      </w:r>
    </w:p>
    <w:p w:rsidR="00441543" w:rsidRPr="002D1AC9" w:rsidRDefault="00441543" w:rsidP="00441543">
      <w:pPr>
        <w:pStyle w:val="11"/>
        <w:rPr>
          <w:color w:val="auto"/>
          <w:bdr w:val="none" w:sz="0" w:space="0" w:color="auto" w:frame="1"/>
        </w:rPr>
      </w:pPr>
      <w:r w:rsidRPr="002D1AC9">
        <w:rPr>
          <w:rFonts w:hint="eastAsia"/>
          <w:color w:val="auto"/>
          <w:bdr w:val="none" w:sz="0" w:space="0" w:color="auto" w:frame="1"/>
        </w:rPr>
        <w:t>以未滿2歲兒童人數達500人、未滿2歲兒童人數持續增加或新生兒人口成長高、托育及福利服務資源不足地區、經濟弱勢警示區域，作為第一階段社區公共托育家園優先設置之區域；第</w:t>
      </w:r>
      <w:r w:rsidRPr="002D1AC9">
        <w:rPr>
          <w:rFonts w:hint="eastAsia"/>
          <w:color w:val="auto"/>
          <w:bdr w:val="none" w:sz="0" w:space="0" w:color="auto" w:frame="1"/>
        </w:rPr>
        <w:lastRenderedPageBreak/>
        <w:t>二階段則針對幼兒人口數較多(未滿2歲幼兒超過5,000人以上)且托育資源不足區域，增設社區公共托育家園，以滿足服務需求。</w:t>
      </w:r>
    </w:p>
    <w:p w:rsidR="00441543" w:rsidRPr="002D1AC9" w:rsidRDefault="00441543" w:rsidP="00441543">
      <w:pPr>
        <w:pStyle w:val="10"/>
        <w:rPr>
          <w:color w:val="auto"/>
          <w:bdr w:val="none" w:sz="0" w:space="0" w:color="auto" w:frame="1"/>
        </w:rPr>
      </w:pPr>
      <w:r w:rsidRPr="002D1AC9">
        <w:rPr>
          <w:rFonts w:hint="eastAsia"/>
          <w:color w:val="auto"/>
          <w:bdr w:val="none" w:sz="0" w:space="0" w:color="auto" w:frame="1"/>
        </w:rPr>
        <w:t>(5)世代中心設置情形</w:t>
      </w:r>
    </w:p>
    <w:p w:rsidR="007112F6" w:rsidRPr="002D1AC9" w:rsidRDefault="00441543" w:rsidP="00441543">
      <w:pPr>
        <w:pStyle w:val="11"/>
        <w:rPr>
          <w:color w:val="auto"/>
          <w:bdr w:val="none" w:sz="0" w:space="0" w:color="auto" w:frame="1"/>
        </w:rPr>
      </w:pPr>
      <w:r w:rsidRPr="002D1AC9">
        <w:rPr>
          <w:rFonts w:hint="eastAsia"/>
          <w:color w:val="auto"/>
          <w:bdr w:val="none" w:sz="0" w:space="0" w:color="auto" w:frame="1"/>
        </w:rPr>
        <w:t>截至107年</w:t>
      </w:r>
      <w:r w:rsidR="00005B53" w:rsidRPr="002D1AC9">
        <w:rPr>
          <w:rFonts w:hint="eastAsia"/>
          <w:color w:val="auto"/>
          <w:bdr w:val="none" w:sz="0" w:space="0" w:color="auto" w:frame="1"/>
        </w:rPr>
        <w:t>已</w:t>
      </w:r>
      <w:r w:rsidRPr="002D1AC9">
        <w:rPr>
          <w:rFonts w:hint="eastAsia"/>
          <w:color w:val="auto"/>
          <w:bdr w:val="none" w:sz="0" w:space="0" w:color="auto" w:frame="1"/>
        </w:rPr>
        <w:t>於林園、楠梓、仁武、阿蓮、鳳山、左營、新興及大樹區等8區於同一建物設立共8處育兒服務單位及老人福利機構(據點)，並預計108年於梓官、美濃及鹽埕等3區設置3處。將持續結合社政、衛政、民政、教育、原民等單位協力盤點閒置空間及低度使用之館舍增設。</w:t>
      </w:r>
    </w:p>
    <w:p w:rsidR="007112F6" w:rsidRPr="002D1AC9" w:rsidRDefault="007112F6" w:rsidP="007112F6">
      <w:pPr>
        <w:pStyle w:val="001"/>
      </w:pPr>
      <w:r w:rsidRPr="002D1AC9">
        <w:rPr>
          <w:rFonts w:hint="eastAsia"/>
        </w:rPr>
        <w:t>2.與超商簽約，讓弱勢童在寒暑假、周六日不上課時，可至超商領便當吃。</w:t>
      </w:r>
    </w:p>
    <w:p w:rsidR="007112F6" w:rsidRPr="002D1AC9" w:rsidRDefault="00441543" w:rsidP="0055025F">
      <w:pPr>
        <w:pStyle w:val="10"/>
        <w:rPr>
          <w:color w:val="auto"/>
        </w:rPr>
      </w:pPr>
      <w:r w:rsidRPr="002D1AC9">
        <w:rPr>
          <w:rFonts w:hint="eastAsia"/>
          <w:color w:val="auto"/>
        </w:rPr>
        <w:t>(1)社會局結合超商及連鎖便當店，辦理弱勢兒少餐食計畫，經由社工員評估需求，提供弱勢家戶未成年子女寒暑假期間餐食兌換券</w:t>
      </w:r>
      <w:r w:rsidRPr="002D1AC9">
        <w:rPr>
          <w:color w:val="auto"/>
        </w:rPr>
        <w:t>(</w:t>
      </w:r>
      <w:r w:rsidRPr="002D1AC9">
        <w:rPr>
          <w:rFonts w:hint="eastAsia"/>
          <w:color w:val="auto"/>
        </w:rPr>
        <w:t>面額</w:t>
      </w:r>
      <w:r w:rsidRPr="002D1AC9">
        <w:rPr>
          <w:color w:val="auto"/>
        </w:rPr>
        <w:t>70</w:t>
      </w:r>
      <w:r w:rsidRPr="002D1AC9">
        <w:rPr>
          <w:rFonts w:hint="eastAsia"/>
          <w:color w:val="auto"/>
        </w:rPr>
        <w:t>元</w:t>
      </w:r>
      <w:r w:rsidRPr="002D1AC9">
        <w:rPr>
          <w:color w:val="auto"/>
        </w:rPr>
        <w:t>)</w:t>
      </w:r>
      <w:r w:rsidRPr="002D1AC9">
        <w:rPr>
          <w:rFonts w:hint="eastAsia"/>
          <w:color w:val="auto"/>
        </w:rPr>
        <w:t>，兒童少年持券可至居家附近超商、連鎖便當店換取便當、組合餐點、麵包、飯糰等餐食，即時補充兒少基本生活所需，</w:t>
      </w:r>
      <w:r w:rsidRPr="002D1AC9">
        <w:rPr>
          <w:color w:val="auto"/>
        </w:rPr>
        <w:t>107</w:t>
      </w:r>
      <w:r w:rsidRPr="002D1AC9">
        <w:rPr>
          <w:rFonts w:hint="eastAsia"/>
          <w:color w:val="auto"/>
        </w:rPr>
        <w:t>年度受惠兒少計</w:t>
      </w:r>
      <w:r w:rsidRPr="002D1AC9">
        <w:rPr>
          <w:color w:val="auto"/>
        </w:rPr>
        <w:t>2,731</w:t>
      </w:r>
      <w:r w:rsidRPr="002D1AC9">
        <w:rPr>
          <w:rFonts w:hint="eastAsia"/>
          <w:color w:val="auto"/>
        </w:rPr>
        <w:t>人次。</w:t>
      </w:r>
    </w:p>
    <w:p w:rsidR="007112F6" w:rsidRPr="002D1AC9" w:rsidRDefault="007112F6" w:rsidP="007112F6">
      <w:pPr>
        <w:pStyle w:val="10"/>
        <w:rPr>
          <w:color w:val="auto"/>
          <w:bdr w:val="none" w:sz="0" w:space="0" w:color="auto" w:frame="1"/>
        </w:rPr>
      </w:pPr>
      <w:r w:rsidRPr="002D1AC9">
        <w:rPr>
          <w:rFonts w:hint="eastAsia"/>
          <w:color w:val="auto"/>
          <w:bdr w:val="none" w:sz="0" w:space="0" w:color="auto" w:frame="1"/>
        </w:rPr>
        <w:t>(2)</w:t>
      </w:r>
      <w:r w:rsidR="004B7DAB" w:rsidRPr="002D1AC9">
        <w:rPr>
          <w:rFonts w:hint="eastAsia"/>
          <w:color w:val="auto"/>
          <w:bdr w:val="none" w:sz="0" w:space="0" w:color="auto" w:frame="1"/>
        </w:rPr>
        <w:t>教育局</w:t>
      </w:r>
      <w:r w:rsidR="00140C0B" w:rsidRPr="002D1AC9">
        <w:rPr>
          <w:rFonts w:hint="eastAsia"/>
          <w:color w:val="auto"/>
          <w:bdr w:val="none" w:sz="0" w:space="0" w:color="auto" w:frame="1"/>
        </w:rPr>
        <w:t>為</w:t>
      </w:r>
      <w:r w:rsidR="004B7DAB" w:rsidRPr="002D1AC9">
        <w:rPr>
          <w:rFonts w:hint="eastAsia"/>
          <w:color w:val="auto"/>
          <w:bdr w:val="none" w:sz="0" w:space="0" w:color="auto" w:frame="1"/>
        </w:rPr>
        <w:t>讓弱勢學生於寒假享有餐點，於</w:t>
      </w:r>
      <w:r w:rsidR="008267EC" w:rsidRPr="002D1AC9">
        <w:rPr>
          <w:color w:val="auto"/>
        </w:rPr>
        <w:t>10</w:t>
      </w:r>
      <w:r w:rsidR="008267EC" w:rsidRPr="002D1AC9">
        <w:rPr>
          <w:rFonts w:hint="eastAsia"/>
          <w:color w:val="auto"/>
        </w:rPr>
        <w:t>8年</w:t>
      </w:r>
      <w:r w:rsidR="004B7DAB" w:rsidRPr="002D1AC9">
        <w:rPr>
          <w:rFonts w:hint="eastAsia"/>
          <w:color w:val="auto"/>
          <w:bdr w:val="none" w:sz="0" w:space="0" w:color="auto" w:frame="1"/>
        </w:rPr>
        <w:t>1月16日邀集6家超商、餐食業者達成協議，於1月19日至2月10日寒假期間，針對低收入戶家庭子女發放寒假安心餐食券，每人可領取1冊</w:t>
      </w:r>
      <w:r w:rsidR="00365A3F" w:rsidRPr="002D1AC9">
        <w:rPr>
          <w:rFonts w:hint="eastAsia"/>
          <w:color w:val="auto"/>
          <w:bdr w:val="none" w:sz="0" w:space="0" w:color="auto" w:frame="1"/>
        </w:rPr>
        <w:t>(</w:t>
      </w:r>
      <w:r w:rsidR="004B7DAB" w:rsidRPr="002D1AC9">
        <w:rPr>
          <w:rFonts w:hint="eastAsia"/>
          <w:color w:val="auto"/>
          <w:bdr w:val="none" w:sz="0" w:space="0" w:color="auto" w:frame="1"/>
        </w:rPr>
        <w:t>23張</w:t>
      </w:r>
      <w:r w:rsidR="00365A3F" w:rsidRPr="002D1AC9">
        <w:rPr>
          <w:rFonts w:hint="eastAsia"/>
          <w:color w:val="auto"/>
          <w:bdr w:val="none" w:sz="0" w:space="0" w:color="auto" w:frame="1"/>
        </w:rPr>
        <w:t>)</w:t>
      </w:r>
      <w:r w:rsidR="004B7DAB" w:rsidRPr="002D1AC9">
        <w:rPr>
          <w:rFonts w:hint="eastAsia"/>
          <w:color w:val="auto"/>
          <w:bdr w:val="none" w:sz="0" w:space="0" w:color="auto" w:frame="1"/>
        </w:rPr>
        <w:t>，每張面額50元，持券可至市內</w:t>
      </w:r>
      <w:r w:rsidR="00365A3F" w:rsidRPr="002D1AC9">
        <w:rPr>
          <w:rFonts w:hint="eastAsia"/>
          <w:color w:val="auto"/>
          <w:bdr w:val="none" w:sz="0" w:space="0" w:color="auto" w:frame="1"/>
        </w:rPr>
        <w:t>6家超商、餐食業者</w:t>
      </w:r>
      <w:r w:rsidR="004B7DAB" w:rsidRPr="002D1AC9">
        <w:rPr>
          <w:rFonts w:hint="eastAsia"/>
          <w:color w:val="auto"/>
          <w:bdr w:val="none" w:sz="0" w:space="0" w:color="auto" w:frame="1"/>
        </w:rPr>
        <w:t>兌換等值餐食，約6,600名學生受惠。</w:t>
      </w:r>
    </w:p>
    <w:p w:rsidR="007112F6" w:rsidRPr="002D1AC9" w:rsidRDefault="007112F6" w:rsidP="004B7DAB">
      <w:pPr>
        <w:pStyle w:val="10"/>
        <w:rPr>
          <w:color w:val="auto"/>
          <w:bdr w:val="none" w:sz="0" w:space="0" w:color="auto" w:frame="1"/>
        </w:rPr>
      </w:pPr>
      <w:r w:rsidRPr="002D1AC9">
        <w:rPr>
          <w:rFonts w:hint="eastAsia"/>
          <w:color w:val="auto"/>
          <w:bdr w:val="none" w:sz="0" w:space="0" w:color="auto" w:frame="1"/>
        </w:rPr>
        <w:t>(3)</w:t>
      </w:r>
      <w:r w:rsidR="004B7DAB" w:rsidRPr="002D1AC9">
        <w:rPr>
          <w:rFonts w:hint="eastAsia"/>
          <w:color w:val="auto"/>
          <w:bdr w:val="none" w:sz="0" w:space="0" w:color="auto" w:frame="1"/>
        </w:rPr>
        <w:t>為了讓學生更方便兌換，將積極爭取更多合作廠商，提升兌換據點數，並期望透過餐券發放，能讓經濟弱勢學生在寒假期間能正常用餐、免於匱乏，同時期許受到使用餐券的孩子，能進而學習感恩與濟弱扶傾的觀念，行有餘力時幫助家人及社會大眾，不僅豐富生命，更讓關懷與愛遍佈社會。</w:t>
      </w:r>
    </w:p>
    <w:p w:rsidR="007112F6" w:rsidRPr="002D1AC9" w:rsidRDefault="007112F6" w:rsidP="007112F6">
      <w:pPr>
        <w:pStyle w:val="001"/>
      </w:pPr>
      <w:r w:rsidRPr="002D1AC9">
        <w:rPr>
          <w:rFonts w:hint="eastAsia"/>
        </w:rPr>
        <w:lastRenderedPageBreak/>
        <w:t>3.由市府主辦儲備教師轉業輔導，經訓練評量後成為正規師資投入幼教行列，並協助提高公辦單位的幼教人員福利，從根本上帶動幼教品質的提升。</w:t>
      </w:r>
    </w:p>
    <w:p w:rsidR="00AE1F8E" w:rsidRPr="002D1AC9" w:rsidRDefault="00AE1F8E" w:rsidP="00AE1F8E">
      <w:pPr>
        <w:pStyle w:val="10"/>
        <w:rPr>
          <w:color w:val="auto"/>
        </w:rPr>
      </w:pPr>
      <w:r w:rsidRPr="002D1AC9">
        <w:rPr>
          <w:rFonts w:hint="eastAsia"/>
          <w:color w:val="auto"/>
        </w:rPr>
        <w:t>(1)教保服務師資培訓及資格條件係由中央法規權管，凡符合教保服務人員條例規定，符合教保服務人員資格者，均可於幼兒園服務；為配合教保服務人員條例落日條款規定，在114年以後未取得教師資格之現職擔任大班教師之教保員將不得教大班，本</w:t>
      </w:r>
      <w:r w:rsidR="00570F61" w:rsidRPr="002D1AC9">
        <w:rPr>
          <w:rFonts w:hint="eastAsia"/>
          <w:color w:val="auto"/>
        </w:rPr>
        <w:t>府教育</w:t>
      </w:r>
      <w:r w:rsidRPr="002D1AC9">
        <w:rPr>
          <w:rFonts w:hint="eastAsia"/>
          <w:color w:val="auto"/>
        </w:rPr>
        <w:t>局鼓勵符合一定條件之現職教保員修習幼兒園師資職前教育課程專班，每學期最多15,000元，輔導現職幼兒園教保員在114年前修畢幼兒園師資職前教育課程，取得修畢幼兒園師資職前教育證明書者，依法取得幼兒園教師資格。</w:t>
      </w:r>
    </w:p>
    <w:p w:rsidR="007112F6" w:rsidRPr="002D1AC9" w:rsidRDefault="00AE1F8E" w:rsidP="00AE1F8E">
      <w:pPr>
        <w:pStyle w:val="10"/>
        <w:rPr>
          <w:color w:val="auto"/>
        </w:rPr>
      </w:pPr>
      <w:r w:rsidRPr="002D1AC9">
        <w:rPr>
          <w:rFonts w:hint="eastAsia"/>
          <w:color w:val="auto"/>
        </w:rPr>
        <w:t>(2)公立幼兒園之教師及依公立幼兒園契約進用人員之進用考核及待遇辦法進用之教保員，起薪均有33,000元以上，另原公托改制幼兒園前聘任之教保員，計有具公務人員、約僱人員及臨時人員等身分，因工作權受保障，爰留用是類人員，105年曾將以臨時人員身分進用之教保員自最低基本工資20,008元調薪至23,009元，107年因應軍公教調薪3%政策，併同調整薪資至23,699元，薪資自20,008元調升至23,699元，調幅達18%，市府每年增加支出約268</w:t>
      </w:r>
      <w:r w:rsidR="00D56BA3" w:rsidRPr="002D1AC9">
        <w:rPr>
          <w:rFonts w:hint="eastAsia"/>
          <w:color w:val="auto"/>
        </w:rPr>
        <w:t>萬</w:t>
      </w:r>
      <w:r w:rsidRPr="002D1AC9">
        <w:rPr>
          <w:rFonts w:hint="eastAsia"/>
          <w:color w:val="auto"/>
        </w:rPr>
        <w:t>1,616元</w:t>
      </w:r>
      <w:r w:rsidR="00D56BA3" w:rsidRPr="002D1AC9">
        <w:rPr>
          <w:rFonts w:hint="eastAsia"/>
          <w:color w:val="auto"/>
        </w:rPr>
        <w:t>。</w:t>
      </w:r>
      <w:r w:rsidRPr="002D1AC9">
        <w:rPr>
          <w:rFonts w:hint="eastAsia"/>
          <w:color w:val="auto"/>
        </w:rPr>
        <w:t>本府教育局鼓勵園內人員參加教師或教保員甄選，俾依教師法或公立幼兒園契約進用人員之進用考核及待遇辦法進用敘薪。</w:t>
      </w:r>
    </w:p>
    <w:p w:rsidR="007112F6" w:rsidRPr="002D1AC9" w:rsidRDefault="007112F6" w:rsidP="007112F6">
      <w:pPr>
        <w:pStyle w:val="0"/>
        <w:rPr>
          <w:color w:val="auto"/>
        </w:rPr>
      </w:pPr>
      <w:bookmarkStart w:id="45" w:name="_Toc531004446"/>
      <w:bookmarkStart w:id="46" w:name="_Toc536719723"/>
      <w:r w:rsidRPr="002D1AC9">
        <w:rPr>
          <w:rFonts w:hint="eastAsia"/>
          <w:color w:val="auto"/>
        </w:rPr>
        <w:t>(</w:t>
      </w:r>
      <w:r w:rsidR="00B71A2D" w:rsidRPr="002D1AC9">
        <w:rPr>
          <w:rFonts w:hint="eastAsia"/>
          <w:color w:val="auto"/>
        </w:rPr>
        <w:t>四</w:t>
      </w:r>
      <w:r w:rsidRPr="002D1AC9">
        <w:rPr>
          <w:rFonts w:hint="eastAsia"/>
          <w:color w:val="auto"/>
        </w:rPr>
        <w:t>)安穩享老，世代共好</w:t>
      </w:r>
      <w:bookmarkEnd w:id="45"/>
      <w:bookmarkEnd w:id="46"/>
    </w:p>
    <w:p w:rsidR="006D295F" w:rsidRPr="002D1AC9" w:rsidRDefault="007112F6" w:rsidP="006D295F">
      <w:pPr>
        <w:pStyle w:val="001"/>
      </w:pPr>
      <w:r w:rsidRPr="002D1AC9">
        <w:rPr>
          <w:rFonts w:hint="eastAsia"/>
        </w:rPr>
        <w:t>1.試辦「老青共居」的新型態生活選擇，由市政府調查、媒合，讓剛出社會有租屋壓力的青年和家中有空餘房間的長者配對同住，彼此照應作伴，既可緩解年輕人剛出社會的經濟壓力，又可為坐守空巢的長者們在生活上帶來活力與朝氣。</w:t>
      </w:r>
    </w:p>
    <w:p w:rsidR="006D295F" w:rsidRPr="002D1AC9" w:rsidRDefault="007112F6" w:rsidP="006D295F">
      <w:pPr>
        <w:pStyle w:val="10"/>
        <w:rPr>
          <w:color w:val="auto"/>
        </w:rPr>
      </w:pPr>
      <w:r w:rsidRPr="002D1AC9">
        <w:rPr>
          <w:rFonts w:hint="eastAsia"/>
          <w:color w:val="auto"/>
        </w:rPr>
        <w:lastRenderedPageBreak/>
        <w:t>(1)</w:t>
      </w:r>
      <w:r w:rsidR="006D295F" w:rsidRPr="002D1AC9">
        <w:rPr>
          <w:rFonts w:hint="eastAsia"/>
          <w:color w:val="auto"/>
        </w:rPr>
        <w:t>試辦「老青共居」生活</w:t>
      </w:r>
    </w:p>
    <w:p w:rsidR="006D295F" w:rsidRPr="002D1AC9" w:rsidRDefault="006D295F" w:rsidP="006D295F">
      <w:pPr>
        <w:pStyle w:val="11"/>
        <w:rPr>
          <w:color w:val="auto"/>
        </w:rPr>
      </w:pPr>
      <w:r w:rsidRPr="002D1AC9">
        <w:rPr>
          <w:rFonts w:hint="eastAsia"/>
          <w:color w:val="auto"/>
        </w:rPr>
        <w:t>由</w:t>
      </w:r>
      <w:r w:rsidR="0023567C" w:rsidRPr="002D1AC9">
        <w:rPr>
          <w:rFonts w:hint="eastAsia"/>
          <w:color w:val="auto"/>
        </w:rPr>
        <w:t>本</w:t>
      </w:r>
      <w:r w:rsidRPr="002D1AC9">
        <w:rPr>
          <w:rFonts w:hint="eastAsia"/>
          <w:color w:val="auto"/>
        </w:rPr>
        <w:t>府調查、媒合，讓剛出社會有租屋壓力的青年，媒合與家中有空餘房間的長者，配對同住，彼此照應作伴，既可緩解年輕人剛出社會的經濟壓力，又可為坐守空巢的長者，增進生活活力與動能。</w:t>
      </w:r>
    </w:p>
    <w:p w:rsidR="007112F6" w:rsidRPr="002D1AC9" w:rsidRDefault="007112F6" w:rsidP="006D295F">
      <w:pPr>
        <w:pStyle w:val="10"/>
        <w:rPr>
          <w:color w:val="auto"/>
        </w:rPr>
      </w:pPr>
      <w:r w:rsidRPr="002D1AC9">
        <w:rPr>
          <w:rFonts w:hint="eastAsia"/>
          <w:color w:val="auto"/>
        </w:rPr>
        <w:t>(2)</w:t>
      </w:r>
      <w:r w:rsidR="0023567C" w:rsidRPr="002D1AC9">
        <w:rPr>
          <w:rFonts w:hint="eastAsia"/>
          <w:color w:val="auto"/>
        </w:rPr>
        <w:t>本</w:t>
      </w:r>
      <w:r w:rsidR="006D295F" w:rsidRPr="002D1AC9">
        <w:rPr>
          <w:rFonts w:hint="eastAsia"/>
          <w:color w:val="auto"/>
        </w:rPr>
        <w:t>府將舉辦公聽會邀請青年參與，廣徵各方意見及共住想法，調查適合參與計畫之老人、屋況、租金及共住需求，研擬推動老青共居計畫。</w:t>
      </w:r>
    </w:p>
    <w:p w:rsidR="007112F6" w:rsidRPr="002D1AC9" w:rsidRDefault="007112F6" w:rsidP="007112F6">
      <w:pPr>
        <w:pStyle w:val="001"/>
      </w:pPr>
      <w:r w:rsidRPr="002D1AC9">
        <w:rPr>
          <w:rFonts w:hint="eastAsia"/>
        </w:rPr>
        <w:t>2.整合空間資源，滿足市民托育及托老需求，同時在世代中心內提供照顧者喘息服務和相關生活諮詢。市政府亦可藉此與醫療照護、幼兒教育相關科系合作，提供學生實習與醫療輔具研發的共同場所。</w:t>
      </w:r>
    </w:p>
    <w:p w:rsidR="009C03E4" w:rsidRPr="002D1AC9" w:rsidRDefault="009C03E4" w:rsidP="009C03E4">
      <w:pPr>
        <w:pStyle w:val="10"/>
        <w:rPr>
          <w:bCs/>
          <w:color w:val="auto"/>
          <w:bdr w:val="none" w:sz="0" w:space="0" w:color="auto" w:frame="1"/>
        </w:rPr>
      </w:pPr>
      <w:r w:rsidRPr="002D1AC9">
        <w:rPr>
          <w:rFonts w:hint="eastAsia"/>
          <w:color w:val="auto"/>
          <w:bdr w:val="none" w:sz="0" w:space="0" w:color="auto" w:frame="1"/>
        </w:rPr>
        <w:t>(1)</w:t>
      </w:r>
      <w:r w:rsidRPr="002D1AC9">
        <w:rPr>
          <w:rFonts w:hint="eastAsia"/>
          <w:bCs/>
          <w:color w:val="auto"/>
          <w:bdr w:val="none" w:sz="0" w:space="0" w:color="auto" w:frame="1"/>
        </w:rPr>
        <w:t>提供諮詢及臨託服務</w:t>
      </w:r>
    </w:p>
    <w:p w:rsidR="009C03E4" w:rsidRPr="002D1AC9" w:rsidRDefault="009C03E4" w:rsidP="009C03E4">
      <w:pPr>
        <w:pStyle w:val="11"/>
        <w:rPr>
          <w:color w:val="auto"/>
          <w:bdr w:val="none" w:sz="0" w:space="0" w:color="auto" w:frame="1"/>
        </w:rPr>
      </w:pPr>
      <w:r w:rsidRPr="002D1AC9">
        <w:rPr>
          <w:rFonts w:hint="eastAsia"/>
          <w:color w:val="auto"/>
          <w:bdr w:val="none" w:sz="0" w:space="0" w:color="auto" w:frame="1"/>
        </w:rPr>
        <w:t>在老人日照中心、公共托嬰中心及公共托育家園收托人數未滿額前，提供臨託服務，各中心(家園)皆可提供相關諮詢服務。</w:t>
      </w:r>
    </w:p>
    <w:p w:rsidR="009C03E4" w:rsidRPr="002D1AC9" w:rsidRDefault="009C03E4" w:rsidP="009C03E4">
      <w:pPr>
        <w:pStyle w:val="10"/>
        <w:rPr>
          <w:bCs/>
          <w:color w:val="auto"/>
          <w:bdr w:val="none" w:sz="0" w:space="0" w:color="auto" w:frame="1"/>
        </w:rPr>
      </w:pPr>
      <w:r w:rsidRPr="002D1AC9">
        <w:rPr>
          <w:rFonts w:hint="eastAsia"/>
          <w:color w:val="auto"/>
          <w:bdr w:val="none" w:sz="0" w:space="0" w:color="auto" w:frame="1"/>
        </w:rPr>
        <w:t>(2)</w:t>
      </w:r>
      <w:r w:rsidRPr="002D1AC9">
        <w:rPr>
          <w:rFonts w:hint="eastAsia"/>
          <w:bCs/>
          <w:color w:val="auto"/>
          <w:bdr w:val="none" w:sz="0" w:space="0" w:color="auto" w:frame="1"/>
        </w:rPr>
        <w:t>打造學子實習、照顧模組及生活輔具研發之場域</w:t>
      </w:r>
    </w:p>
    <w:p w:rsidR="007112F6" w:rsidRPr="002D1AC9" w:rsidRDefault="009C03E4" w:rsidP="009C03E4">
      <w:pPr>
        <w:pStyle w:val="11"/>
        <w:rPr>
          <w:color w:val="auto"/>
          <w:bdr w:val="none" w:sz="0" w:space="0" w:color="auto" w:frame="1"/>
        </w:rPr>
      </w:pPr>
      <w:r w:rsidRPr="002D1AC9">
        <w:rPr>
          <w:rFonts w:hint="eastAsia"/>
          <w:color w:val="auto"/>
          <w:bdr w:val="none" w:sz="0" w:space="0" w:color="auto" w:frame="1"/>
        </w:rPr>
        <w:t>依中心服務對象，提供本市在地照顧及幼保相關科系學子實習場域；並與專業或學術團隊合作，提供需求觀察及服務對象意願試用，研發照顧模式及生活輔具。</w:t>
      </w:r>
    </w:p>
    <w:p w:rsidR="007112F6" w:rsidRPr="002D1AC9" w:rsidRDefault="007112F6" w:rsidP="007112F6">
      <w:pPr>
        <w:pStyle w:val="001"/>
      </w:pPr>
      <w:r w:rsidRPr="002D1AC9">
        <w:rPr>
          <w:rFonts w:hint="eastAsia"/>
        </w:rPr>
        <w:t>3.設置「偏鄉好行」整合平台，整合公車、貨車與私家車的旅運資訊，設法解決偏鄉高齡居民外出採買、訪友或就醫的行動問題。</w:t>
      </w:r>
    </w:p>
    <w:p w:rsidR="002313C4" w:rsidRPr="002D1AC9" w:rsidRDefault="002313C4" w:rsidP="002313C4">
      <w:pPr>
        <w:pStyle w:val="10"/>
        <w:rPr>
          <w:color w:val="auto"/>
        </w:rPr>
      </w:pPr>
      <w:r w:rsidRPr="002D1AC9">
        <w:rPr>
          <w:color w:val="auto"/>
        </w:rPr>
        <w:t>(1)</w:t>
      </w:r>
      <w:r w:rsidRPr="002D1AC9">
        <w:rPr>
          <w:rFonts w:hint="eastAsia"/>
          <w:color w:val="auto"/>
        </w:rPr>
        <w:t>設置城鄉好行整合平台－推動「高雄iBus」智慧公車及公車式小黃查詢平台</w:t>
      </w:r>
    </w:p>
    <w:p w:rsidR="002313C4" w:rsidRPr="002D1AC9" w:rsidRDefault="00EA2807" w:rsidP="00EA2807">
      <w:pPr>
        <w:pStyle w:val="a00"/>
        <w:rPr>
          <w:color w:val="auto"/>
        </w:rPr>
      </w:pPr>
      <w:r w:rsidRPr="002D1AC9">
        <w:rPr>
          <w:rFonts w:hint="eastAsia"/>
          <w:color w:val="auto"/>
        </w:rPr>
        <w:t>A.</w:t>
      </w:r>
      <w:r w:rsidR="002313C4" w:rsidRPr="002D1AC9">
        <w:rPr>
          <w:rFonts w:hint="eastAsia"/>
          <w:color w:val="auto"/>
        </w:rPr>
        <w:t>公車在傳統大眾運輸工具上扮演了一個很重要的角色，但隨著經濟發展私有汽機車增加及捷運系統取代運輸走廊運量等因素，傳統的公車運輸服務除了透過路線整合、調整以因應捷運路網通車後旅運型態改變外，亦應考量透過ITS相關技術如全球衛星定位及無線通訊系統</w:t>
      </w:r>
      <w:r w:rsidR="002313C4" w:rsidRPr="002D1AC9">
        <w:rPr>
          <w:rFonts w:hint="eastAsia"/>
          <w:color w:val="auto"/>
        </w:rPr>
        <w:lastRenderedPageBreak/>
        <w:t>之運用，結合新的通訊技術並將資訊與其他大眾運具整合，將傳統的公車提升到一個符合現代化、人性化的運輸工具。</w:t>
      </w:r>
    </w:p>
    <w:p w:rsidR="002313C4" w:rsidRPr="002D1AC9" w:rsidRDefault="00EA2807" w:rsidP="00EA2807">
      <w:pPr>
        <w:pStyle w:val="a00"/>
        <w:rPr>
          <w:color w:val="auto"/>
        </w:rPr>
      </w:pPr>
      <w:r w:rsidRPr="002D1AC9">
        <w:rPr>
          <w:rFonts w:hint="eastAsia"/>
          <w:color w:val="auto"/>
        </w:rPr>
        <w:t>B.</w:t>
      </w:r>
      <w:r w:rsidR="002313C4" w:rsidRPr="002D1AC9">
        <w:rPr>
          <w:rFonts w:hint="eastAsia"/>
          <w:color w:val="auto"/>
        </w:rPr>
        <w:t>為讓民眾能更加即時、便利搭乘公車，陸續開發提供「高雄iBus公車即時動態資訊APP」、「高雄市公車動態系統便民網頁」、「QR CODE行動版網頁」、「IVR公車動態語音查詢系統」、「RWD行動版網頁」等多項智慧公車便民服務。107年「高雄iBus」App推出公車式小黃服務專區，民眾可用手機查詢路線及班次，未來將再結合預約功能，並提供到站提醒、評鑑及貼心報平安等功能。107年各項服務查詢使用次數總計11,192萬次。</w:t>
      </w:r>
    </w:p>
    <w:p w:rsidR="007112F6" w:rsidRPr="002D1AC9" w:rsidRDefault="00EA2807" w:rsidP="00EA2807">
      <w:pPr>
        <w:pStyle w:val="a00"/>
        <w:rPr>
          <w:color w:val="auto"/>
          <w:bdr w:val="none" w:sz="0" w:space="0" w:color="auto" w:frame="1"/>
        </w:rPr>
      </w:pPr>
      <w:r w:rsidRPr="002D1AC9">
        <w:rPr>
          <w:rFonts w:hint="eastAsia"/>
          <w:color w:val="auto"/>
        </w:rPr>
        <w:t>C.</w:t>
      </w:r>
      <w:r w:rsidR="002313C4" w:rsidRPr="002D1AC9">
        <w:rPr>
          <w:rFonts w:hint="eastAsia"/>
          <w:color w:val="auto"/>
        </w:rPr>
        <w:t>本府交通局除已開發「高雄iBus公車即時動態資訊」APP軟體，另對於沒有使用智慧型手機之民眾，除可透過站牌上的站別時刻表來搭乘公車外，另可透過公車動態系統便民網頁及語音電話查詢公車動態。後續將持續向交通部公路總局申請公運計畫補助經費辦理E化站牌汰舊換新，107年已完成72座，提升現有E化站牌妥善率。目前原高雄縣轄區已於鳳山、甲仙、六龜、美濃、仁武、田寮、旗山、阿蓮、湖內、岡山、茄萣、鳥松、燕巢、大樹、大寮、林園、彌陀、橋頭及大社等社區設置E化站牌，未來將於未設置地區再增設E化站牌。</w:t>
      </w:r>
    </w:p>
    <w:p w:rsidR="00C92268" w:rsidRPr="002D1AC9" w:rsidRDefault="00C92268" w:rsidP="00C92268">
      <w:pPr>
        <w:pStyle w:val="10"/>
        <w:rPr>
          <w:color w:val="auto"/>
          <w:bdr w:val="none" w:sz="0" w:space="0" w:color="auto" w:frame="1"/>
        </w:rPr>
      </w:pPr>
      <w:r w:rsidRPr="002D1AC9">
        <w:rPr>
          <w:rFonts w:hint="eastAsia"/>
          <w:color w:val="auto"/>
          <w:bdr w:val="none" w:sz="0" w:space="0" w:color="auto" w:frame="1"/>
        </w:rPr>
        <w:t>(</w:t>
      </w:r>
      <w:r w:rsidR="002313C4" w:rsidRPr="002D1AC9">
        <w:rPr>
          <w:rFonts w:hint="eastAsia"/>
          <w:color w:val="auto"/>
          <w:bdr w:val="none" w:sz="0" w:space="0" w:color="auto" w:frame="1"/>
        </w:rPr>
        <w:t>2</w:t>
      </w:r>
      <w:r w:rsidRPr="002D1AC9">
        <w:rPr>
          <w:rFonts w:hint="eastAsia"/>
          <w:color w:val="auto"/>
          <w:bdr w:val="none" w:sz="0" w:space="0" w:color="auto" w:frame="1"/>
        </w:rPr>
        <w:t>)善用三原民區醫療專車，由高雄客運行駛</w:t>
      </w:r>
      <w:r w:rsidRPr="002D1AC9">
        <w:rPr>
          <w:rFonts w:hint="eastAsia"/>
          <w:color w:val="auto"/>
        </w:rPr>
        <w:t>桃源區H</w:t>
      </w:r>
      <w:r w:rsidRPr="002D1AC9">
        <w:rPr>
          <w:color w:val="auto"/>
        </w:rPr>
        <w:t>11</w:t>
      </w:r>
      <w:r w:rsidRPr="002D1AC9">
        <w:rPr>
          <w:rFonts w:hint="eastAsia"/>
          <w:color w:val="auto"/>
        </w:rPr>
        <w:t>、H</w:t>
      </w:r>
      <w:r w:rsidRPr="002D1AC9">
        <w:rPr>
          <w:color w:val="auto"/>
        </w:rPr>
        <w:t>12</w:t>
      </w:r>
      <w:r w:rsidRPr="002D1AC9">
        <w:rPr>
          <w:rFonts w:hint="eastAsia"/>
          <w:color w:val="auto"/>
        </w:rPr>
        <w:t>線及那瑪夏區H21線、H22線皆經旗山轉運站至</w:t>
      </w:r>
      <w:r w:rsidR="00D12F3D" w:rsidRPr="002D1AC9">
        <w:rPr>
          <w:color w:val="auto"/>
        </w:rPr>
        <w:t>本市</w:t>
      </w:r>
      <w:r w:rsidRPr="002D1AC9">
        <w:rPr>
          <w:rFonts w:hint="eastAsia"/>
          <w:color w:val="auto"/>
        </w:rPr>
        <w:t>；茂林區H</w:t>
      </w:r>
      <w:r w:rsidRPr="002D1AC9">
        <w:rPr>
          <w:color w:val="auto"/>
        </w:rPr>
        <w:t>31</w:t>
      </w:r>
      <w:r w:rsidRPr="002D1AC9">
        <w:rPr>
          <w:rFonts w:hint="eastAsia"/>
          <w:color w:val="auto"/>
        </w:rPr>
        <w:t>線經美濃至旗山轉運站，由旗山轉運站連結周邊公共運輸至各目的地，解決原鄉民眾外出就醫、採買及訪友「行」的問題。</w:t>
      </w:r>
      <w:r w:rsidRPr="002D1AC9">
        <w:rPr>
          <w:rFonts w:hint="eastAsia"/>
          <w:color w:val="auto"/>
          <w:bdr w:val="none" w:sz="0" w:space="0" w:color="auto" w:frame="1"/>
        </w:rPr>
        <w:t>各區區公所網頁定期更新交通旅遊資訊及觀光導覽，提供民眾參觀旅遊。週六、日無醫療專車(除桃源區外)，擬以觀光專車行駛往返，</w:t>
      </w:r>
      <w:r w:rsidRPr="002D1AC9">
        <w:rPr>
          <w:rFonts w:hint="eastAsia"/>
          <w:color w:val="auto"/>
        </w:rPr>
        <w:t>將平</w:t>
      </w:r>
      <w:r w:rsidRPr="002D1AC9">
        <w:rPr>
          <w:rFonts w:hint="eastAsia"/>
          <w:color w:val="auto"/>
        </w:rPr>
        <w:lastRenderedPageBreak/>
        <w:t>地觀光客載入區內旅遊，便利的交通運輸客運車，帶動地方文化交流及觀光經濟產業的發展。</w:t>
      </w:r>
    </w:p>
    <w:p w:rsidR="007112F6" w:rsidRPr="002D1AC9" w:rsidRDefault="007112F6" w:rsidP="007112F6">
      <w:pPr>
        <w:pStyle w:val="a9"/>
        <w:rPr>
          <w:color w:val="auto"/>
        </w:rPr>
      </w:pPr>
      <w:bookmarkStart w:id="47" w:name="_Toc536719724"/>
      <w:bookmarkStart w:id="48" w:name="_Toc531004447"/>
      <w:r w:rsidRPr="002D1AC9">
        <w:rPr>
          <w:rFonts w:hint="eastAsia"/>
          <w:color w:val="auto"/>
        </w:rPr>
        <w:t>四、國際接軌</w:t>
      </w:r>
      <w:bookmarkEnd w:id="47"/>
    </w:p>
    <w:p w:rsidR="007112F6" w:rsidRPr="002D1AC9" w:rsidRDefault="007112F6" w:rsidP="007112F6">
      <w:pPr>
        <w:pStyle w:val="0"/>
        <w:ind w:leftChars="414" w:left="1314" w:hangingChars="100" w:hanging="320"/>
        <w:rPr>
          <w:color w:val="auto"/>
        </w:rPr>
      </w:pPr>
      <w:bookmarkStart w:id="49" w:name="_Toc536719725"/>
      <w:r w:rsidRPr="002D1AC9">
        <w:rPr>
          <w:rFonts w:hint="eastAsia"/>
          <w:color w:val="auto"/>
        </w:rPr>
        <w:t>數位雙語，世界接軌</w:t>
      </w:r>
      <w:bookmarkEnd w:id="49"/>
    </w:p>
    <w:p w:rsidR="007112F6" w:rsidRPr="002D1AC9" w:rsidRDefault="007112F6" w:rsidP="007112F6">
      <w:pPr>
        <w:pStyle w:val="001"/>
      </w:pPr>
      <w:r w:rsidRPr="002D1AC9">
        <w:rPr>
          <w:rFonts w:hint="eastAsia"/>
        </w:rPr>
        <w:t>1.全面推動國中小學中英文雙語教育，並引進外部資源（例如：PTWA）擴大培育程式教育種子教師，逐步讓每一個高雄孩子都具備擁抱新科技未來的信心和能力。</w:t>
      </w:r>
    </w:p>
    <w:p w:rsidR="004B7DAB" w:rsidRPr="002D1AC9" w:rsidRDefault="004B7DAB" w:rsidP="004B7DAB">
      <w:pPr>
        <w:pStyle w:val="10"/>
        <w:rPr>
          <w:color w:val="auto"/>
        </w:rPr>
      </w:pPr>
      <w:r w:rsidRPr="002D1AC9">
        <w:rPr>
          <w:rFonts w:hint="eastAsia"/>
          <w:color w:val="auto"/>
        </w:rPr>
        <w:t>(1)本府教育局規劃「加強與國外高中、大學連結」、「開設托福、多益選修課程」、「聘請外師」及「英語教師小校共聘巡迴教學」等</w:t>
      </w:r>
      <w:r w:rsidR="0023567C" w:rsidRPr="002D1AC9">
        <w:rPr>
          <w:rFonts w:hint="eastAsia"/>
          <w:color w:val="auto"/>
        </w:rPr>
        <w:t>4</w:t>
      </w:r>
      <w:r w:rsidRPr="002D1AC9">
        <w:rPr>
          <w:rFonts w:hint="eastAsia"/>
          <w:color w:val="auto"/>
        </w:rPr>
        <w:t>項策略，並辦理多元英語學習營隊活動，提升學生英語能力及學習興趣。</w:t>
      </w:r>
    </w:p>
    <w:p w:rsidR="004B7DAB" w:rsidRPr="002D1AC9" w:rsidRDefault="004B7DAB" w:rsidP="004B7DAB">
      <w:pPr>
        <w:pStyle w:val="a00"/>
        <w:rPr>
          <w:color w:val="auto"/>
        </w:rPr>
      </w:pPr>
      <w:r w:rsidRPr="002D1AC9">
        <w:rPr>
          <w:color w:val="auto"/>
        </w:rPr>
        <w:t>A</w:t>
      </w:r>
      <w:r w:rsidRPr="002D1AC9">
        <w:rPr>
          <w:rFonts w:hint="eastAsia"/>
          <w:color w:val="auto"/>
        </w:rPr>
        <w:t>.辦理2018年亞洲學生交流計畫，計有日本、韓國、印尼、越南、泰國、印度、馬來西亞及紐西蘭等國學生，與本市大專校院、高中職及國中計72校近900位學生共襄盛舉，強化本市學生與國外高中生及大學生之英語交流。</w:t>
      </w:r>
    </w:p>
    <w:p w:rsidR="004B7DAB" w:rsidRPr="002D1AC9" w:rsidRDefault="004B7DAB" w:rsidP="004B7DAB">
      <w:pPr>
        <w:pStyle w:val="a00"/>
        <w:rPr>
          <w:color w:val="auto"/>
        </w:rPr>
      </w:pPr>
      <w:r w:rsidRPr="002D1AC9">
        <w:rPr>
          <w:rFonts w:hint="eastAsia"/>
          <w:color w:val="auto"/>
        </w:rPr>
        <w:t>B.規劃辦理國際扶輪青少年交換、選送學生參與「日本名古屋世界青年會議」、長野高校修學旅行英文專題發表交流及日本山形縣英語冬令營等，透過專案交流形式，鼓勵本市學生與國外學校連結，提升學生國際視野。</w:t>
      </w:r>
    </w:p>
    <w:p w:rsidR="004B7DAB" w:rsidRPr="002D1AC9" w:rsidRDefault="004B7DAB" w:rsidP="004B7DAB">
      <w:pPr>
        <w:pStyle w:val="a00"/>
        <w:rPr>
          <w:color w:val="auto"/>
        </w:rPr>
      </w:pPr>
      <w:r w:rsidRPr="002D1AC9">
        <w:rPr>
          <w:rFonts w:hint="eastAsia"/>
          <w:color w:val="auto"/>
        </w:rPr>
        <w:t>C.於107學年度推動試辦英語教學向下延伸至小學一、二年級，透過各校課程發展委員會決議於低年級彈性學習節數實施英語教學，年級試辦學校計23校；二年級試辦學校計6校；一、二年級試辦學校計210校。</w:t>
      </w:r>
    </w:p>
    <w:p w:rsidR="004B7DAB" w:rsidRPr="002D1AC9" w:rsidRDefault="004B7DAB" w:rsidP="004B7DAB">
      <w:pPr>
        <w:pStyle w:val="a00"/>
        <w:rPr>
          <w:color w:val="auto"/>
        </w:rPr>
      </w:pPr>
      <w:r w:rsidRPr="002D1AC9">
        <w:rPr>
          <w:color w:val="auto"/>
        </w:rPr>
        <w:t>D</w:t>
      </w:r>
      <w:r w:rsidRPr="002D1AC9">
        <w:rPr>
          <w:rFonts w:hint="eastAsia"/>
          <w:color w:val="auto"/>
        </w:rPr>
        <w:t>.設置107學年度試辦雙語課程實驗學校，補助4所國小成立雙語實驗學校，分別為苓雅區成功國小、旗山國小、蔡文國小、七賢國小；期能透過4校試辦，建立成功的經驗，逐步推展至其他學校。</w:t>
      </w:r>
    </w:p>
    <w:p w:rsidR="004B7DAB" w:rsidRPr="002D1AC9" w:rsidRDefault="004B7DAB" w:rsidP="004B7DAB">
      <w:pPr>
        <w:pStyle w:val="10"/>
        <w:rPr>
          <w:color w:val="auto"/>
        </w:rPr>
      </w:pPr>
      <w:r w:rsidRPr="002D1AC9">
        <w:rPr>
          <w:rFonts w:hint="eastAsia"/>
          <w:color w:val="auto"/>
        </w:rPr>
        <w:lastRenderedPageBreak/>
        <w:t>(2)本府教育局持續推動程式語言教育，除既有程式語言相關競賽的辦理及校內課程的推廣外，亦挹注外部資源，積極培育師資及學生知能涵養，以期能培養學童邏輯運算及解決問題的能力。</w:t>
      </w:r>
    </w:p>
    <w:p w:rsidR="004B7DAB" w:rsidRPr="002D1AC9" w:rsidRDefault="004B7DAB" w:rsidP="004B7DAB">
      <w:pPr>
        <w:pStyle w:val="a00"/>
        <w:rPr>
          <w:color w:val="auto"/>
        </w:rPr>
      </w:pPr>
      <w:r w:rsidRPr="002D1AC9">
        <w:rPr>
          <w:rFonts w:hint="eastAsia"/>
          <w:color w:val="auto"/>
        </w:rPr>
        <w:t>A.與財團法人關懷台灣文教基金會合作，讓偏鄉學童藉由認養機器人，養成自主學習的動機。</w:t>
      </w:r>
    </w:p>
    <w:p w:rsidR="004B7DAB" w:rsidRPr="002D1AC9" w:rsidRDefault="004B7DAB" w:rsidP="004B7DAB">
      <w:pPr>
        <w:pStyle w:val="a00"/>
        <w:rPr>
          <w:color w:val="auto"/>
        </w:rPr>
      </w:pPr>
      <w:r w:rsidRPr="002D1AC9">
        <w:rPr>
          <w:color w:val="auto"/>
        </w:rPr>
        <w:t>B</w:t>
      </w:r>
      <w:r w:rsidRPr="002D1AC9">
        <w:rPr>
          <w:rFonts w:hint="eastAsia"/>
          <w:color w:val="auto"/>
        </w:rPr>
        <w:t>.引進社團法人科丁聯盟協會、樹德科技大學接受教育部補助辦理大學社會責任「城鄉數位創思與資訊能力推廣計畫」等外部資源，除培育SCRATCH程式語言師資外，亦藉由學生課餘時間開設社團或相關課程，以利學生程式的學習。</w:t>
      </w:r>
    </w:p>
    <w:p w:rsidR="004B7DAB" w:rsidRPr="002D1AC9" w:rsidRDefault="004B7DAB" w:rsidP="004B7DAB">
      <w:pPr>
        <w:pStyle w:val="a00"/>
        <w:rPr>
          <w:color w:val="auto"/>
        </w:rPr>
      </w:pPr>
      <w:r w:rsidRPr="002D1AC9">
        <w:rPr>
          <w:rFonts w:hint="eastAsia"/>
          <w:color w:val="auto"/>
        </w:rPr>
        <w:t>C.與台灣產學策進會合作辦理「放視大賞」，藉由此平台提供高中職學生在動畫設計、體感科技的增能，此外亦藉由平台的交流嫁接產學合作，展現學生作品，發掘潛在人才。</w:t>
      </w:r>
    </w:p>
    <w:p w:rsidR="007112F6" w:rsidRPr="002D1AC9" w:rsidRDefault="004B7DAB" w:rsidP="004B7DAB">
      <w:pPr>
        <w:pStyle w:val="a00"/>
        <w:rPr>
          <w:color w:val="auto"/>
        </w:rPr>
      </w:pPr>
      <w:r w:rsidRPr="002D1AC9">
        <w:rPr>
          <w:rFonts w:hint="eastAsia"/>
          <w:color w:val="auto"/>
        </w:rPr>
        <w:t>D.</w:t>
      </w:r>
      <w:r w:rsidRPr="002D1AC9">
        <w:rPr>
          <w:color w:val="auto"/>
        </w:rPr>
        <w:t>全國首創的「PA高盃」高雄資訊教育科技電競大賽，採用近期竄紅的PaGamO教育電競模式，讓學生在遊戲的氛圍下主動學習，題目範圍涵蓋資訊安全(素養)、環境教育及國際教育議題，預賽共吸引5,949位選手報名，打破電競歷史紀錄，</w:t>
      </w:r>
      <w:r w:rsidRPr="002D1AC9">
        <w:rPr>
          <w:rFonts w:hint="eastAsia"/>
          <w:color w:val="auto"/>
        </w:rPr>
        <w:t>為本市程式教育扎根</w:t>
      </w:r>
      <w:r w:rsidRPr="002D1AC9">
        <w:rPr>
          <w:color w:val="auto"/>
        </w:rPr>
        <w:t>。</w:t>
      </w:r>
    </w:p>
    <w:p w:rsidR="007112F6" w:rsidRPr="002D1AC9" w:rsidRDefault="007112F6" w:rsidP="007112F6">
      <w:pPr>
        <w:pStyle w:val="001"/>
      </w:pPr>
      <w:r w:rsidRPr="002D1AC9">
        <w:rPr>
          <w:rFonts w:hint="eastAsia"/>
        </w:rPr>
        <w:t>2.利用各行政區內現有的各大圖書館開設「課後英語/程式學習教室」，讓想要課外加強學習、或是沒有資源補習的孩子也都可以擁有自我精進學習的機會。</w:t>
      </w:r>
    </w:p>
    <w:p w:rsidR="00E74120" w:rsidRPr="002D1AC9" w:rsidRDefault="00E74120" w:rsidP="00E74120">
      <w:pPr>
        <w:pStyle w:val="10"/>
        <w:rPr>
          <w:color w:val="auto"/>
        </w:rPr>
      </w:pPr>
      <w:r w:rsidRPr="002D1AC9">
        <w:rPr>
          <w:rFonts w:hint="eastAsia"/>
          <w:color w:val="auto"/>
        </w:rPr>
        <w:t>(1)</w:t>
      </w:r>
      <w:r w:rsidR="00D12F3D" w:rsidRPr="002D1AC9">
        <w:rPr>
          <w:color w:val="auto"/>
        </w:rPr>
        <w:t>本市</w:t>
      </w:r>
      <w:r w:rsidRPr="002D1AC9">
        <w:rPr>
          <w:rFonts w:hint="eastAsia"/>
          <w:color w:val="auto"/>
        </w:rPr>
        <w:t>轄內計有1座總館、59座分館，</w:t>
      </w:r>
      <w:r w:rsidR="00D12F3D" w:rsidRPr="002D1AC9">
        <w:rPr>
          <w:rFonts w:hint="eastAsia"/>
          <w:color w:val="auto"/>
        </w:rPr>
        <w:t>1</w:t>
      </w:r>
      <w:r w:rsidRPr="002D1AC9">
        <w:rPr>
          <w:rFonts w:hint="eastAsia"/>
          <w:color w:val="auto"/>
        </w:rPr>
        <w:t>區至少有</w:t>
      </w:r>
      <w:r w:rsidR="00D12F3D" w:rsidRPr="002D1AC9">
        <w:rPr>
          <w:rFonts w:hint="eastAsia"/>
          <w:color w:val="auto"/>
        </w:rPr>
        <w:t>1</w:t>
      </w:r>
      <w:r w:rsidRPr="002D1AC9">
        <w:rPr>
          <w:rFonts w:hint="eastAsia"/>
          <w:color w:val="auto"/>
        </w:rPr>
        <w:t>座圖書分館，扮演各區文化傳遞與學習中心的角色。</w:t>
      </w:r>
    </w:p>
    <w:p w:rsidR="007112F6" w:rsidRPr="002D1AC9" w:rsidRDefault="00E74120" w:rsidP="00E74120">
      <w:pPr>
        <w:pStyle w:val="10"/>
        <w:rPr>
          <w:color w:val="auto"/>
        </w:rPr>
      </w:pPr>
      <w:r w:rsidRPr="002D1AC9">
        <w:rPr>
          <w:rFonts w:hint="eastAsia"/>
          <w:color w:val="auto"/>
        </w:rPr>
        <w:t>(2)高市圖可提供館內空間，作為課外英語學習使用並由專業教育單位提供英文師資、費用與課程內容，營造市民便利的雙語學習環境。</w:t>
      </w:r>
    </w:p>
    <w:p w:rsidR="007112F6" w:rsidRPr="002D1AC9" w:rsidRDefault="007112F6" w:rsidP="00814E2A">
      <w:pPr>
        <w:pStyle w:val="001"/>
      </w:pPr>
      <w:r w:rsidRPr="002D1AC9">
        <w:rPr>
          <w:rFonts w:hint="eastAsia"/>
        </w:rPr>
        <w:t>3.</w:t>
      </w:r>
      <w:r w:rsidR="00814E2A" w:rsidRPr="002D1AC9">
        <w:rPr>
          <w:rFonts w:hint="eastAsia"/>
        </w:rPr>
        <w:t>促請本市有線電視系統協助配合設置「英語節目」播放英語新聞、戲劇和英語教學節目</w:t>
      </w:r>
      <w:r w:rsidRPr="002D1AC9">
        <w:rPr>
          <w:rFonts w:hint="eastAsia"/>
        </w:rPr>
        <w:t>，提供一個輕鬆、</w:t>
      </w:r>
      <w:r w:rsidRPr="002D1AC9">
        <w:rPr>
          <w:rFonts w:hint="eastAsia"/>
        </w:rPr>
        <w:lastRenderedPageBreak/>
        <w:t>多元並且容易取得的常態性英語學習渠道。</w:t>
      </w:r>
    </w:p>
    <w:p w:rsidR="00510860" w:rsidRPr="002D1AC9" w:rsidRDefault="00510860" w:rsidP="00536B51">
      <w:pPr>
        <w:pStyle w:val="10"/>
        <w:rPr>
          <w:color w:val="auto"/>
        </w:rPr>
      </w:pPr>
      <w:r w:rsidRPr="002D1AC9">
        <w:rPr>
          <w:rFonts w:hint="eastAsia"/>
          <w:color w:val="auto"/>
        </w:rPr>
        <w:t>(1)有鑑於英語能力為躍升國際城市的重大指標，許多企業也將英語定位為企業語言，為增加市民免費學習英語機會，新聞局結合民間空中美語雜誌社資源，除原先每週一至週五下午4時及晚上9時於有線電視公用頻道（CH3）託播的初級空中美語節目外，再爭取自108年3月起，新增下午4時30分及晚上9時30分等時段播出中級空中美語節目，本市公用頻道於108年3月起每日可播出英語節目2小時，讓市民隨課程安排，於生動有趣的英語影音節目中自然而然學習英語，與世界接軌</w:t>
      </w:r>
      <w:r w:rsidR="00536B51" w:rsidRPr="002D1AC9">
        <w:rPr>
          <w:rFonts w:hint="eastAsia"/>
          <w:color w:val="auto"/>
        </w:rPr>
        <w:t>。</w:t>
      </w:r>
    </w:p>
    <w:p w:rsidR="00510860" w:rsidRPr="002D1AC9" w:rsidRDefault="00510860" w:rsidP="00536B51">
      <w:pPr>
        <w:pStyle w:val="10"/>
        <w:rPr>
          <w:color w:val="auto"/>
        </w:rPr>
      </w:pPr>
      <w:r w:rsidRPr="002D1AC9">
        <w:rPr>
          <w:rFonts w:hint="eastAsia"/>
          <w:color w:val="auto"/>
        </w:rPr>
        <w:t>(</w:t>
      </w:r>
      <w:r w:rsidRPr="002D1AC9">
        <w:rPr>
          <w:color w:val="auto"/>
        </w:rPr>
        <w:t>2</w:t>
      </w:r>
      <w:r w:rsidRPr="002D1AC9">
        <w:rPr>
          <w:rFonts w:hint="eastAsia"/>
          <w:color w:val="auto"/>
        </w:rPr>
        <w:t>)由於有線電視公用頻道（CH3）依有線廣播電視法第41條由有線電視系統經營，為非營利性質，為各界近用媒體之平台，在符合公用頻道使用原則的規範下，新聞局未來將鼓勵各界踴躍託播英語發音節目，舉凡藝文性、公益性及社教性節目皆可託播。</w:t>
      </w:r>
    </w:p>
    <w:p w:rsidR="00510860" w:rsidRPr="002D1AC9" w:rsidRDefault="00510860" w:rsidP="00536B51">
      <w:pPr>
        <w:pStyle w:val="10"/>
        <w:rPr>
          <w:color w:val="auto"/>
        </w:rPr>
      </w:pPr>
      <w:r w:rsidRPr="002D1AC9">
        <w:rPr>
          <w:rFonts w:hint="eastAsia"/>
          <w:color w:val="auto"/>
        </w:rPr>
        <w:t>(3)本市現有5家有線電視系統及中華電信MOD，現有頻道均有CNN、BBC英語新聞頻道及至少3個英語電影頻道，全天候24小時播放，供民眾選擇收視，學習英語。</w:t>
      </w:r>
    </w:p>
    <w:p w:rsidR="007112F6" w:rsidRPr="002D1AC9" w:rsidRDefault="00510860" w:rsidP="00536B51">
      <w:pPr>
        <w:pStyle w:val="10"/>
        <w:rPr>
          <w:color w:val="auto"/>
        </w:rPr>
      </w:pPr>
      <w:r w:rsidRPr="002D1AC9">
        <w:rPr>
          <w:color w:val="auto"/>
        </w:rPr>
        <w:t>(4)</w:t>
      </w:r>
      <w:r w:rsidRPr="002D1AC9">
        <w:rPr>
          <w:rFonts w:hint="eastAsia"/>
          <w:color w:val="auto"/>
        </w:rPr>
        <w:t>新聞局所屬高雄廣播電臺廣泛運用民間資源，與英國國家廣播公司、各公私立大學、補教界及民間團體合作，開闢帶狀時段大量製播雙語節目，内容含生活英語、觀光英語、新聞英語、幼兒美語等，達致民眾於平日收聽節目即可學習外語的效果。</w:t>
      </w:r>
    </w:p>
    <w:p w:rsidR="007112F6" w:rsidRPr="002D1AC9" w:rsidRDefault="007112F6" w:rsidP="007112F6">
      <w:pPr>
        <w:pStyle w:val="001"/>
      </w:pPr>
      <w:r w:rsidRPr="002D1AC9">
        <w:rPr>
          <w:rFonts w:hint="eastAsia"/>
        </w:rPr>
        <w:t>4.鼓勵在家學母語，由市政府/學校定期舉辦母語檢定活動，獎勵母語傳承與母語學習的風氣。</w:t>
      </w:r>
    </w:p>
    <w:p w:rsidR="004B7DAB" w:rsidRPr="002D1AC9" w:rsidRDefault="004B7DAB" w:rsidP="004B7DAB">
      <w:pPr>
        <w:pStyle w:val="10"/>
        <w:rPr>
          <w:color w:val="auto"/>
        </w:rPr>
      </w:pPr>
      <w:r w:rsidRPr="002D1AC9">
        <w:rPr>
          <w:rFonts w:hint="eastAsia"/>
          <w:color w:val="auto"/>
        </w:rPr>
        <w:t>(1)訂定學生參加母語檢定獎勵機制</w:t>
      </w:r>
    </w:p>
    <w:p w:rsidR="004B7DAB" w:rsidRPr="002D1AC9" w:rsidRDefault="004B7DAB" w:rsidP="004B7DAB">
      <w:pPr>
        <w:pStyle w:val="a00"/>
        <w:rPr>
          <w:color w:val="auto"/>
        </w:rPr>
      </w:pPr>
      <w:r w:rsidRPr="002D1AC9">
        <w:rPr>
          <w:rFonts w:hint="eastAsia"/>
          <w:color w:val="auto"/>
        </w:rPr>
        <w:t>A.</w:t>
      </w:r>
      <w:r w:rsidRPr="002D1AC9">
        <w:rPr>
          <w:color w:val="auto"/>
        </w:rPr>
        <w:t>為鼓勵本市學生參與本土語言能力認證，提升學生本土語言學習興趣，鼓勵學生多發展本土</w:t>
      </w:r>
      <w:r w:rsidRPr="002D1AC9">
        <w:rPr>
          <w:color w:val="auto"/>
        </w:rPr>
        <w:lastRenderedPageBreak/>
        <w:t>語言專長，針對通過本土語言能力認證之所轄公私立國中、國小在學學生予以獎勵</w:t>
      </w:r>
      <w:r w:rsidRPr="002D1AC9">
        <w:rPr>
          <w:rFonts w:hint="eastAsia"/>
          <w:color w:val="auto"/>
        </w:rPr>
        <w:t>，訂有「</w:t>
      </w:r>
      <w:r w:rsidRPr="002D1AC9">
        <w:rPr>
          <w:color w:val="auto"/>
        </w:rPr>
        <w:t>高雄市獎勵國民中小學學生通過本土語言能力認證實施計畫</w:t>
      </w:r>
      <w:r w:rsidRPr="002D1AC9">
        <w:rPr>
          <w:rFonts w:hint="eastAsia"/>
          <w:color w:val="auto"/>
        </w:rPr>
        <w:t>」。</w:t>
      </w:r>
    </w:p>
    <w:p w:rsidR="004B7DAB" w:rsidRPr="002D1AC9" w:rsidRDefault="004B7DAB" w:rsidP="004B7DAB">
      <w:pPr>
        <w:pStyle w:val="a00"/>
        <w:rPr>
          <w:color w:val="auto"/>
        </w:rPr>
      </w:pPr>
      <w:r w:rsidRPr="002D1AC9">
        <w:rPr>
          <w:rFonts w:hint="eastAsia"/>
          <w:color w:val="auto"/>
        </w:rPr>
        <w:t>B.本市國中小學生參與教育部、中央客家委員會及</w:t>
      </w:r>
      <w:r w:rsidRPr="002D1AC9">
        <w:rPr>
          <w:color w:val="auto"/>
        </w:rPr>
        <w:t>原住民族委員會辦理之</w:t>
      </w:r>
      <w:r w:rsidRPr="002D1AC9">
        <w:rPr>
          <w:rFonts w:hint="eastAsia"/>
          <w:color w:val="auto"/>
        </w:rPr>
        <w:t>閩南語、客語、原住民語</w:t>
      </w:r>
      <w:r w:rsidRPr="002D1AC9">
        <w:rPr>
          <w:color w:val="auto"/>
        </w:rPr>
        <w:t>能力認證</w:t>
      </w:r>
      <w:r w:rsidRPr="002D1AC9">
        <w:rPr>
          <w:rFonts w:hint="eastAsia"/>
          <w:color w:val="auto"/>
        </w:rPr>
        <w:t>通過者</w:t>
      </w:r>
      <w:r w:rsidRPr="002D1AC9">
        <w:rPr>
          <w:color w:val="auto"/>
        </w:rPr>
        <w:t>，</w:t>
      </w:r>
      <w:r w:rsidRPr="002D1AC9">
        <w:rPr>
          <w:rFonts w:hint="eastAsia"/>
          <w:color w:val="auto"/>
        </w:rPr>
        <w:t>依通過之級別分級給予國小獎狀、國中記功嘉獎之獎勵。</w:t>
      </w:r>
    </w:p>
    <w:p w:rsidR="004B7DAB" w:rsidRPr="002D1AC9" w:rsidRDefault="004B7DAB" w:rsidP="004B7DAB">
      <w:pPr>
        <w:pStyle w:val="10"/>
        <w:rPr>
          <w:color w:val="auto"/>
        </w:rPr>
      </w:pPr>
      <w:r w:rsidRPr="002D1AC9">
        <w:rPr>
          <w:rFonts w:hint="eastAsia"/>
          <w:color w:val="auto"/>
        </w:rPr>
        <w:t>(2)鼓勵在家學母語</w:t>
      </w:r>
    </w:p>
    <w:p w:rsidR="004B7DAB" w:rsidRPr="002D1AC9" w:rsidRDefault="004B7DAB" w:rsidP="004B7DAB">
      <w:pPr>
        <w:pStyle w:val="a00"/>
        <w:rPr>
          <w:color w:val="auto"/>
        </w:rPr>
      </w:pPr>
      <w:r w:rsidRPr="002D1AC9">
        <w:rPr>
          <w:rFonts w:hint="eastAsia"/>
          <w:color w:val="auto"/>
        </w:rPr>
        <w:t>A.為提倡親子共學，鼓勵學生在家學母語，期能透過課餘或假日期間親子共同</w:t>
      </w:r>
      <w:r w:rsidRPr="002D1AC9">
        <w:rPr>
          <w:color w:val="auto"/>
        </w:rPr>
        <w:t>探索</w:t>
      </w:r>
      <w:r w:rsidRPr="002D1AC9">
        <w:rPr>
          <w:rFonts w:hint="eastAsia"/>
          <w:color w:val="auto"/>
        </w:rPr>
        <w:t>本</w:t>
      </w:r>
      <w:r w:rsidRPr="002D1AC9">
        <w:rPr>
          <w:color w:val="auto"/>
        </w:rPr>
        <w:t>市本土文化生活</w:t>
      </w:r>
      <w:r w:rsidRPr="002D1AC9">
        <w:rPr>
          <w:rFonts w:hint="eastAsia"/>
          <w:color w:val="auto"/>
        </w:rPr>
        <w:t>，由教育局建置本市118個</w:t>
      </w:r>
      <w:r w:rsidRPr="002D1AC9">
        <w:rPr>
          <w:color w:val="auto"/>
        </w:rPr>
        <w:t>本土</w:t>
      </w:r>
      <w:r w:rsidRPr="002D1AC9">
        <w:rPr>
          <w:rFonts w:hint="eastAsia"/>
          <w:color w:val="auto"/>
        </w:rPr>
        <w:t>學習</w:t>
      </w:r>
      <w:r w:rsidRPr="002D1AC9">
        <w:rPr>
          <w:color w:val="auto"/>
        </w:rPr>
        <w:t>景點</w:t>
      </w:r>
      <w:r w:rsidRPr="002D1AC9">
        <w:rPr>
          <w:rFonts w:hint="eastAsia"/>
          <w:color w:val="auto"/>
        </w:rPr>
        <w:t>。</w:t>
      </w:r>
    </w:p>
    <w:p w:rsidR="00536B51" w:rsidRPr="002D1AC9" w:rsidRDefault="004B7DAB" w:rsidP="004B7DAB">
      <w:pPr>
        <w:pStyle w:val="a00"/>
        <w:rPr>
          <w:color w:val="auto"/>
        </w:rPr>
      </w:pPr>
      <w:r w:rsidRPr="002D1AC9">
        <w:rPr>
          <w:rFonts w:hint="eastAsia"/>
          <w:color w:val="auto"/>
        </w:rPr>
        <w:t>B.印製配發本市國小新生</w:t>
      </w:r>
      <w:r w:rsidRPr="002D1AC9">
        <w:rPr>
          <w:color w:val="auto"/>
        </w:rPr>
        <w:t>「高雄市國小學童本土學習認證卡」</w:t>
      </w:r>
      <w:r w:rsidRPr="002D1AC9">
        <w:rPr>
          <w:rFonts w:hint="eastAsia"/>
          <w:color w:val="auto"/>
        </w:rPr>
        <w:t>，另結合</w:t>
      </w:r>
      <w:r w:rsidRPr="002D1AC9">
        <w:rPr>
          <w:color w:val="auto"/>
        </w:rPr>
        <w:t>本市文化導覽人力相關資源，</w:t>
      </w:r>
      <w:r w:rsidRPr="002D1AC9">
        <w:rPr>
          <w:rFonts w:hint="eastAsia"/>
          <w:color w:val="auto"/>
        </w:rPr>
        <w:t>鼓勵親子進行</w:t>
      </w:r>
      <w:r w:rsidRPr="002D1AC9">
        <w:rPr>
          <w:color w:val="auto"/>
        </w:rPr>
        <w:t>各項實地踏察活動，讓本市</w:t>
      </w:r>
      <w:r w:rsidRPr="002D1AC9">
        <w:rPr>
          <w:rFonts w:hint="eastAsia"/>
          <w:color w:val="auto"/>
        </w:rPr>
        <w:t>學</w:t>
      </w:r>
      <w:r w:rsidRPr="002D1AC9">
        <w:rPr>
          <w:color w:val="auto"/>
        </w:rPr>
        <w:t>生能體會高雄地區豐富的文化面向</w:t>
      </w:r>
      <w:r w:rsidRPr="002D1AC9">
        <w:rPr>
          <w:rFonts w:hint="eastAsia"/>
          <w:color w:val="auto"/>
        </w:rPr>
        <w:t>，並推動在家學母語之風氣。</w:t>
      </w:r>
    </w:p>
    <w:p w:rsidR="009B6C24" w:rsidRPr="002D1AC9" w:rsidRDefault="009B6C24" w:rsidP="00942ABE">
      <w:pPr>
        <w:pStyle w:val="10"/>
        <w:rPr>
          <w:color w:val="auto"/>
        </w:rPr>
      </w:pPr>
      <w:r w:rsidRPr="002D1AC9">
        <w:rPr>
          <w:rFonts w:hint="eastAsia"/>
          <w:color w:val="auto"/>
        </w:rPr>
        <w:t>(</w:t>
      </w:r>
      <w:r w:rsidR="004B7DAB" w:rsidRPr="002D1AC9">
        <w:rPr>
          <w:rFonts w:hint="eastAsia"/>
          <w:color w:val="auto"/>
        </w:rPr>
        <w:t>3</w:t>
      </w:r>
      <w:r w:rsidRPr="002D1AC9">
        <w:rPr>
          <w:rFonts w:hint="eastAsia"/>
          <w:color w:val="auto"/>
        </w:rPr>
        <w:t>)</w:t>
      </w:r>
      <w:r w:rsidR="00B74BAE" w:rsidRPr="002D1AC9">
        <w:rPr>
          <w:rFonts w:hint="eastAsia"/>
          <w:color w:val="auto"/>
        </w:rPr>
        <w:t>客家事務委員會</w:t>
      </w:r>
      <w:r w:rsidRPr="002D1AC9">
        <w:rPr>
          <w:rFonts w:hint="eastAsia"/>
          <w:color w:val="auto"/>
        </w:rPr>
        <w:t>鼓勵父母/祖父母在家與孩子以客語互動，預定108年4月辦理親子客語即席演講比賽1場，提高孩童對客語的學習興趣。</w:t>
      </w:r>
    </w:p>
    <w:p w:rsidR="007112F6" w:rsidRPr="002D1AC9" w:rsidRDefault="009B6C24" w:rsidP="00942ABE">
      <w:pPr>
        <w:pStyle w:val="10"/>
        <w:rPr>
          <w:color w:val="auto"/>
        </w:rPr>
      </w:pPr>
      <w:r w:rsidRPr="002D1AC9">
        <w:rPr>
          <w:rFonts w:hint="eastAsia"/>
          <w:color w:val="auto"/>
        </w:rPr>
        <w:t>(</w:t>
      </w:r>
      <w:r w:rsidR="004B7DAB" w:rsidRPr="002D1AC9">
        <w:rPr>
          <w:rFonts w:hint="eastAsia"/>
          <w:color w:val="auto"/>
        </w:rPr>
        <w:t>4</w:t>
      </w:r>
      <w:r w:rsidRPr="002D1AC9">
        <w:rPr>
          <w:rFonts w:hint="eastAsia"/>
          <w:color w:val="auto"/>
        </w:rPr>
        <w:t>)辦理客家學苑，108年預定開辦30門客語相關課程，提升民眾對客語及客家文化之興趣，並鼓勵學員報名參加客語能力認證。</w:t>
      </w:r>
    </w:p>
    <w:p w:rsidR="00B74BAE" w:rsidRPr="002D1AC9" w:rsidRDefault="00B74BAE" w:rsidP="00B74BAE">
      <w:pPr>
        <w:pStyle w:val="10"/>
        <w:rPr>
          <w:color w:val="auto"/>
        </w:rPr>
      </w:pPr>
      <w:r w:rsidRPr="002D1AC9">
        <w:rPr>
          <w:color w:val="auto"/>
        </w:rPr>
        <w:t>(</w:t>
      </w:r>
      <w:r w:rsidRPr="002D1AC9">
        <w:rPr>
          <w:rFonts w:hint="eastAsia"/>
          <w:color w:val="auto"/>
        </w:rPr>
        <w:t>5</w:t>
      </w:r>
      <w:r w:rsidRPr="002D1AC9">
        <w:rPr>
          <w:color w:val="auto"/>
        </w:rPr>
        <w:t>)</w:t>
      </w:r>
      <w:r w:rsidRPr="002D1AC9">
        <w:rPr>
          <w:rFonts w:hint="eastAsia"/>
          <w:color w:val="auto"/>
        </w:rPr>
        <w:t>原住民事務委員會透過舉辦各類族語競賽活動方式，以檢核族語學習成效，預定108年4月辦理族語單詞競賽規劃學生組、家庭組，108年8月辦理族語戲劇競賽規劃學生組、家庭組、社會組及族語傳統古調及族語創作歌謠比賽，以多元的型態鼓勵家人一起學習族語。</w:t>
      </w:r>
    </w:p>
    <w:p w:rsidR="00B74BAE" w:rsidRPr="002D1AC9" w:rsidRDefault="00B74BAE" w:rsidP="00B74BAE">
      <w:pPr>
        <w:pStyle w:val="10"/>
        <w:rPr>
          <w:color w:val="auto"/>
        </w:rPr>
      </w:pPr>
      <w:r w:rsidRPr="002D1AC9">
        <w:rPr>
          <w:color w:val="auto"/>
        </w:rPr>
        <w:t>(</w:t>
      </w:r>
      <w:r w:rsidRPr="002D1AC9">
        <w:rPr>
          <w:rFonts w:hint="eastAsia"/>
          <w:color w:val="auto"/>
        </w:rPr>
        <w:t>6</w:t>
      </w:r>
      <w:r w:rsidRPr="002D1AC9">
        <w:rPr>
          <w:color w:val="auto"/>
        </w:rPr>
        <w:t>)</w:t>
      </w:r>
      <w:r w:rsidRPr="002D1AC9">
        <w:rPr>
          <w:rFonts w:hint="eastAsia"/>
          <w:color w:val="auto"/>
        </w:rPr>
        <w:t>結合電台製播全族語廣播節目，高雄廣播電台每週六上午，原住民Alian電台每週六、日上午、下午共5個時段播出，使族語學習不受場域、人</w:t>
      </w:r>
      <w:r w:rsidRPr="002D1AC9">
        <w:rPr>
          <w:rFonts w:hint="eastAsia"/>
          <w:color w:val="auto"/>
        </w:rPr>
        <w:lastRenderedPageBreak/>
        <w:t>數的限制，增加全家人可以一起在家學習族語。</w:t>
      </w:r>
    </w:p>
    <w:p w:rsidR="00B74BAE" w:rsidRPr="002D1AC9" w:rsidRDefault="00B74BAE" w:rsidP="00B74BAE">
      <w:pPr>
        <w:pStyle w:val="10"/>
        <w:rPr>
          <w:color w:val="auto"/>
        </w:rPr>
      </w:pPr>
      <w:r w:rsidRPr="002D1AC9">
        <w:rPr>
          <w:rFonts w:hint="eastAsia"/>
          <w:color w:val="auto"/>
        </w:rPr>
        <w:t>(7)結合文化健康站1站以親子親孫的方式，小朋友可以和老人家學工藝及學族語，老人也藉由小朋友的活潑，讓老人家有生氣有溫暖。</w:t>
      </w:r>
    </w:p>
    <w:p w:rsidR="007112F6" w:rsidRPr="002D1AC9" w:rsidRDefault="00B74BAE" w:rsidP="00B74BAE">
      <w:pPr>
        <w:pStyle w:val="10"/>
        <w:rPr>
          <w:color w:val="auto"/>
        </w:rPr>
      </w:pPr>
      <w:r w:rsidRPr="002D1AC9">
        <w:rPr>
          <w:rFonts w:hint="eastAsia"/>
          <w:color w:val="auto"/>
        </w:rPr>
        <w:t>(8)配合中央計</w:t>
      </w:r>
      <w:r w:rsidR="00430182" w:rsidRPr="002D1AC9">
        <w:rPr>
          <w:rFonts w:hint="eastAsia"/>
          <w:color w:val="auto"/>
        </w:rPr>
        <w:t>畫</w:t>
      </w:r>
      <w:r w:rsidRPr="002D1AC9">
        <w:rPr>
          <w:rFonts w:hint="eastAsia"/>
          <w:color w:val="auto"/>
        </w:rPr>
        <w:t>推動族語學習家庭40戶及族語傳習班15班，族語聚會所13班，輔導及陪伴學員參加族語能力認證。</w:t>
      </w:r>
    </w:p>
    <w:p w:rsidR="007112F6" w:rsidRPr="002D1AC9" w:rsidRDefault="007112F6" w:rsidP="007112F6">
      <w:pPr>
        <w:pStyle w:val="a9"/>
        <w:rPr>
          <w:color w:val="auto"/>
        </w:rPr>
      </w:pPr>
      <w:bookmarkStart w:id="50" w:name="_Toc536719726"/>
      <w:r w:rsidRPr="002D1AC9">
        <w:rPr>
          <w:rFonts w:hint="eastAsia"/>
          <w:color w:val="auto"/>
        </w:rPr>
        <w:t>五、青年城市</w:t>
      </w:r>
      <w:bookmarkEnd w:id="50"/>
    </w:p>
    <w:p w:rsidR="007112F6" w:rsidRPr="002D1AC9" w:rsidRDefault="007112F6" w:rsidP="007112F6">
      <w:pPr>
        <w:pStyle w:val="0"/>
        <w:rPr>
          <w:color w:val="auto"/>
        </w:rPr>
      </w:pPr>
      <w:bookmarkStart w:id="51" w:name="_Toc536719727"/>
      <w:r w:rsidRPr="002D1AC9">
        <w:rPr>
          <w:rFonts w:hint="eastAsia"/>
          <w:color w:val="auto"/>
        </w:rPr>
        <w:t>(一)設「青年局」，北漂返鄉</w:t>
      </w:r>
      <w:bookmarkEnd w:id="48"/>
      <w:bookmarkEnd w:id="51"/>
    </w:p>
    <w:p w:rsidR="007112F6" w:rsidRPr="002D1AC9" w:rsidRDefault="007112F6" w:rsidP="007112F6">
      <w:pPr>
        <w:pStyle w:val="001"/>
      </w:pPr>
      <w:r w:rsidRPr="002D1AC9">
        <w:rPr>
          <w:rFonts w:hint="eastAsia"/>
        </w:rPr>
        <w:t>1.成立「青年局」，專責整合中央與地方、以及產官學與民間資源，協助青年規劃就學、就業、創業、留農和住房等相關問題。</w:t>
      </w:r>
    </w:p>
    <w:p w:rsidR="00005B53" w:rsidRPr="002D1AC9" w:rsidRDefault="00005B53" w:rsidP="00DA5F2C">
      <w:pPr>
        <w:pStyle w:val="10"/>
        <w:rPr>
          <w:color w:val="auto"/>
        </w:rPr>
      </w:pPr>
      <w:r w:rsidRPr="002D1AC9">
        <w:rPr>
          <w:rFonts w:hint="eastAsia"/>
          <w:color w:val="auto"/>
        </w:rPr>
        <w:t>(1)</w:t>
      </w:r>
      <w:r w:rsidR="009F15DF" w:rsidRPr="002D1AC9">
        <w:rPr>
          <w:rFonts w:hint="eastAsia"/>
          <w:color w:val="auto"/>
        </w:rPr>
        <w:t>本府為營造符合青年創業及圓夢之需求</w:t>
      </w:r>
      <w:r w:rsidRPr="002D1AC9">
        <w:rPr>
          <w:rFonts w:hint="eastAsia"/>
          <w:color w:val="auto"/>
        </w:rPr>
        <w:t>，</w:t>
      </w:r>
      <w:r w:rsidR="009F15DF" w:rsidRPr="002D1AC9">
        <w:rPr>
          <w:rFonts w:hint="eastAsia"/>
          <w:color w:val="auto"/>
        </w:rPr>
        <w:t>打造一個青年可以在地就業、在地創業、快意生活、逐夢築巢、安居樂業的青年城市，規劃成立「青年局」，相關籌備會議</w:t>
      </w:r>
      <w:r w:rsidRPr="002D1AC9">
        <w:rPr>
          <w:rFonts w:hint="eastAsia"/>
          <w:color w:val="auto"/>
        </w:rPr>
        <w:t>已積極辦理中。</w:t>
      </w:r>
    </w:p>
    <w:p w:rsidR="00DA5F2C" w:rsidRPr="002D1AC9" w:rsidRDefault="00DA5F2C" w:rsidP="00DA5F2C">
      <w:pPr>
        <w:pStyle w:val="10"/>
        <w:rPr>
          <w:b/>
          <w:color w:val="auto"/>
        </w:rPr>
      </w:pPr>
      <w:r w:rsidRPr="002D1AC9">
        <w:rPr>
          <w:rFonts w:hint="eastAsia"/>
          <w:color w:val="auto"/>
        </w:rPr>
        <w:t>(</w:t>
      </w:r>
      <w:r w:rsidR="00005B53" w:rsidRPr="002D1AC9">
        <w:rPr>
          <w:rFonts w:hint="eastAsia"/>
          <w:color w:val="auto"/>
        </w:rPr>
        <w:t>2</w:t>
      </w:r>
      <w:r w:rsidRPr="002D1AC9">
        <w:rPr>
          <w:rFonts w:hint="eastAsia"/>
          <w:color w:val="auto"/>
        </w:rPr>
        <w:t>)青年創業基地</w:t>
      </w:r>
      <w:r w:rsidR="00483846" w:rsidRPr="002D1AC9">
        <w:rPr>
          <w:rFonts w:hint="eastAsia"/>
          <w:color w:val="auto"/>
        </w:rPr>
        <w:t>－</w:t>
      </w:r>
      <w:r w:rsidRPr="002D1AC9">
        <w:rPr>
          <w:color w:val="auto"/>
        </w:rPr>
        <w:t>DAKUO</w:t>
      </w:r>
      <w:r w:rsidRPr="002D1AC9">
        <w:rPr>
          <w:rFonts w:hint="eastAsia"/>
          <w:color w:val="auto"/>
        </w:rPr>
        <w:t>數位內容創意中心</w:t>
      </w:r>
    </w:p>
    <w:p w:rsidR="00DA5F2C" w:rsidRPr="002D1AC9" w:rsidRDefault="00DA5F2C" w:rsidP="00DA5F2C">
      <w:pPr>
        <w:pStyle w:val="11"/>
        <w:rPr>
          <w:color w:val="auto"/>
        </w:rPr>
      </w:pPr>
      <w:r w:rsidRPr="002D1AC9">
        <w:rPr>
          <w:rFonts w:hint="eastAsia"/>
          <w:color w:val="auto"/>
        </w:rPr>
        <w:t>本府經發局「</w:t>
      </w:r>
      <w:r w:rsidRPr="002D1AC9">
        <w:rPr>
          <w:color w:val="auto"/>
        </w:rPr>
        <w:t>DAKUO</w:t>
      </w:r>
      <w:r w:rsidRPr="002D1AC9">
        <w:rPr>
          <w:rFonts w:hint="eastAsia"/>
          <w:color w:val="auto"/>
        </w:rPr>
        <w:t>數位內容創意中心」，每年辦理</w:t>
      </w:r>
      <w:r w:rsidRPr="002D1AC9">
        <w:rPr>
          <w:color w:val="auto"/>
        </w:rPr>
        <w:t>「Global Game Jam全球遊戲創作營」</w:t>
      </w:r>
      <w:r w:rsidRPr="002D1AC9">
        <w:rPr>
          <w:rFonts w:hint="eastAsia"/>
          <w:color w:val="auto"/>
        </w:rPr>
        <w:t>及</w:t>
      </w:r>
      <w:r w:rsidRPr="002D1AC9">
        <w:rPr>
          <w:color w:val="auto"/>
        </w:rPr>
        <w:t>「高雄遊戲週Kaohsiung Game on Weekend」</w:t>
      </w:r>
      <w:r w:rsidRPr="002D1AC9">
        <w:rPr>
          <w:rFonts w:hint="eastAsia"/>
          <w:color w:val="auto"/>
        </w:rPr>
        <w:t>兩大活動，定期舉辦「DAKUO x SM系列講座」及「創業輔導講座」，並提供進駐中心之新創團隊業師諮詢輔導服務。累計輔導51家廠商(目前進駐場域20家)，廠商就業平均年齡25-35歲，被新創青年暱稱為「烏魚子樓上秘密基地」。</w:t>
      </w:r>
    </w:p>
    <w:p w:rsidR="00CD5C54" w:rsidRPr="002D1AC9" w:rsidRDefault="00CD5C54" w:rsidP="00CD5C54">
      <w:pPr>
        <w:pStyle w:val="10"/>
        <w:rPr>
          <w:color w:val="auto"/>
        </w:rPr>
      </w:pPr>
      <w:r w:rsidRPr="002D1AC9">
        <w:rPr>
          <w:rFonts w:hint="eastAsia"/>
          <w:color w:val="auto"/>
        </w:rPr>
        <w:t>(3)青年點子基地-M.ZONE大港自造特區</w:t>
      </w:r>
    </w:p>
    <w:p w:rsidR="00CD5C54" w:rsidRPr="002D1AC9" w:rsidRDefault="00CD5C54" w:rsidP="00CD5C54">
      <w:pPr>
        <w:pStyle w:val="11"/>
        <w:rPr>
          <w:color w:val="auto"/>
        </w:rPr>
      </w:pPr>
      <w:r w:rsidRPr="002D1AC9">
        <w:rPr>
          <w:rFonts w:hint="eastAsia"/>
          <w:color w:val="auto"/>
        </w:rPr>
        <w:t>駁二藝術特區8號倉庫「M.ZONE大港自造特區」，提供機具設備供年輕人自己動手設計創造產品，是孵育青年創業基地，並於透過展覽分享、課程規劃、社群聚會、活動辦理等方式與自造者社團進行串聯，形成Maker群聚空間；並連結在地法人機構與學界相關工業設計領域，型塑高雄獨有的Maker氛圍，創造高雄為Maker友善城市。</w:t>
      </w:r>
    </w:p>
    <w:p w:rsidR="00CD5C54" w:rsidRPr="002D1AC9" w:rsidRDefault="00CD5C54" w:rsidP="00CD5C54">
      <w:pPr>
        <w:pStyle w:val="11"/>
        <w:rPr>
          <w:color w:val="auto"/>
        </w:rPr>
      </w:pPr>
      <w:r w:rsidRPr="002D1AC9">
        <w:rPr>
          <w:rFonts w:hint="eastAsia"/>
          <w:color w:val="auto"/>
        </w:rPr>
        <w:lastRenderedPageBreak/>
        <w:t>至107年12月底已辦理11場次大型展覽，課程、參訪及座談與社群交流活動1,309場，會員人數201人，FB粉絲數7,563人，參觀人次計40萬775人次。</w:t>
      </w:r>
    </w:p>
    <w:p w:rsidR="00DA5F2C" w:rsidRPr="002D1AC9" w:rsidRDefault="00DA5F2C" w:rsidP="00DA5F2C">
      <w:pPr>
        <w:pStyle w:val="10"/>
        <w:rPr>
          <w:b/>
          <w:color w:val="auto"/>
        </w:rPr>
      </w:pPr>
      <w:r w:rsidRPr="002D1AC9">
        <w:rPr>
          <w:rFonts w:hint="eastAsia"/>
          <w:color w:val="auto"/>
        </w:rPr>
        <w:t>(</w:t>
      </w:r>
      <w:r w:rsidR="00CD5C54" w:rsidRPr="002D1AC9">
        <w:rPr>
          <w:rFonts w:hint="eastAsia"/>
          <w:color w:val="auto"/>
        </w:rPr>
        <w:t>4</w:t>
      </w:r>
      <w:r w:rsidRPr="002D1AC9">
        <w:rPr>
          <w:rFonts w:hint="eastAsia"/>
          <w:color w:val="auto"/>
        </w:rPr>
        <w:t>)青年創業貸款</w:t>
      </w:r>
    </w:p>
    <w:p w:rsidR="00DA5F2C" w:rsidRPr="002D1AC9" w:rsidRDefault="00DA5F2C" w:rsidP="00DA5F2C">
      <w:pPr>
        <w:pStyle w:val="11"/>
        <w:rPr>
          <w:b/>
          <w:color w:val="auto"/>
        </w:rPr>
      </w:pPr>
      <w:r w:rsidRPr="002D1AC9">
        <w:rPr>
          <w:rFonts w:hint="eastAsia"/>
          <w:color w:val="auto"/>
        </w:rPr>
        <w:t>為協助中小企業及策略性產業發展，本府經濟發展局訂定「高雄市政府中小企業商業貸款及策略性貸款實施要點」，由市府、財團法人中小企業信用保證基金（以下簡稱信保基金）雙方共同合作，本府於97至99年度每年撥付信保基金1千萬元，並由信保基金提供等額之相對資金負擔之，即共6千萬元，提供第一、二、三類案件融資信用保證。第四類案件之履行保證責任，由本市環境保護基金撥付信保基金。</w:t>
      </w:r>
    </w:p>
    <w:p w:rsidR="00DA5F2C" w:rsidRPr="002D1AC9" w:rsidRDefault="00DA5F2C" w:rsidP="00DA5F2C">
      <w:pPr>
        <w:pStyle w:val="11"/>
        <w:rPr>
          <w:b/>
          <w:color w:val="auto"/>
          <w:shd w:val="pct15" w:color="auto" w:fill="FFFFFF"/>
        </w:rPr>
      </w:pPr>
      <w:r w:rsidRPr="002D1AC9">
        <w:rPr>
          <w:rFonts w:hint="eastAsia"/>
          <w:color w:val="auto"/>
        </w:rPr>
        <w:t>第一、二類為中小企業商業貸款、第三、四類為太陽能光電設備策略性貸款；其中第一類案件提供於稅捐機關辦有稅籍登記之本市小規模商業最高50萬元；第二類案件提供本市公司、商業最高100萬元之貸款額度。資金來源由高雄銀行以自有資金辦理。</w:t>
      </w:r>
    </w:p>
    <w:p w:rsidR="007112F6" w:rsidRPr="002D1AC9" w:rsidRDefault="00DA5F2C" w:rsidP="00DA5F2C">
      <w:pPr>
        <w:pStyle w:val="11"/>
        <w:rPr>
          <w:color w:val="auto"/>
        </w:rPr>
      </w:pPr>
      <w:r w:rsidRPr="002D1AC9">
        <w:rPr>
          <w:rFonts w:hint="eastAsia"/>
          <w:color w:val="auto"/>
        </w:rPr>
        <w:t>未來，為協助青年創業，紓緩創業初期資金壓力，本府經發局刻正參考中央及五都規定，研擬融資市府信用保證財源及青年創業貸款相關規定。</w:t>
      </w:r>
    </w:p>
    <w:p w:rsidR="00F62D28" w:rsidRPr="002D1AC9" w:rsidRDefault="00F62D28" w:rsidP="00F62D28">
      <w:pPr>
        <w:pStyle w:val="10"/>
        <w:rPr>
          <w:color w:val="auto"/>
        </w:rPr>
      </w:pPr>
      <w:r w:rsidRPr="002D1AC9">
        <w:rPr>
          <w:rFonts w:hint="eastAsia"/>
          <w:color w:val="auto"/>
        </w:rPr>
        <w:t>(</w:t>
      </w:r>
      <w:r w:rsidR="00CD5C54" w:rsidRPr="002D1AC9">
        <w:rPr>
          <w:rFonts w:hint="eastAsia"/>
          <w:color w:val="auto"/>
        </w:rPr>
        <w:t>5</w:t>
      </w:r>
      <w:r w:rsidRPr="002D1AC9">
        <w:rPr>
          <w:rFonts w:hint="eastAsia"/>
          <w:color w:val="auto"/>
        </w:rPr>
        <w:t>)建置專業主題共享基地，持續規劃職業相關課程並邀請專業講師，提供三級學校辦理研習、工作坊及營隊等互動學習機會，並結合產業師資與大學資源，將產業特色及未來發展傳遞學生，進而激發學生對產業之興趣，及未來生涯規劃。</w:t>
      </w:r>
    </w:p>
    <w:p w:rsidR="007112F6" w:rsidRPr="002D1AC9" w:rsidRDefault="007112F6" w:rsidP="007112F6">
      <w:pPr>
        <w:pStyle w:val="001"/>
      </w:pPr>
      <w:r w:rsidRPr="002D1AC9">
        <w:rPr>
          <w:rFonts w:hint="eastAsia"/>
        </w:rPr>
        <w:t>2.由「青年局」主動與高雄地區的高中職、大專院校建立平台，定期密切跟進校園現況，拉近學生與就業環境的距離，解決眾多學子畢業即失業的困境。</w:t>
      </w:r>
    </w:p>
    <w:p w:rsidR="00C87451" w:rsidRPr="002D1AC9" w:rsidRDefault="00C87451" w:rsidP="00C87451">
      <w:pPr>
        <w:pStyle w:val="10"/>
        <w:rPr>
          <w:color w:val="auto"/>
        </w:rPr>
      </w:pPr>
      <w:r w:rsidRPr="002D1AC9">
        <w:rPr>
          <w:rFonts w:hint="eastAsia"/>
          <w:color w:val="auto"/>
        </w:rPr>
        <w:t>(1)持續建置職業試探與體驗示範中心，提供國中小</w:t>
      </w:r>
      <w:r w:rsidRPr="002D1AC9">
        <w:rPr>
          <w:rFonts w:hint="eastAsia"/>
          <w:color w:val="auto"/>
        </w:rPr>
        <w:lastRenderedPageBreak/>
        <w:t>學生職業試探機會，建立學生對產業初步認識與摸索。</w:t>
      </w:r>
    </w:p>
    <w:p w:rsidR="00AE1F8E" w:rsidRPr="002D1AC9" w:rsidRDefault="00C87451" w:rsidP="00C87451">
      <w:pPr>
        <w:pStyle w:val="10"/>
        <w:rPr>
          <w:color w:val="auto"/>
        </w:rPr>
      </w:pPr>
      <w:r w:rsidRPr="002D1AC9">
        <w:rPr>
          <w:color w:val="auto"/>
        </w:rPr>
        <w:t>(2)</w:t>
      </w:r>
      <w:r w:rsidRPr="002D1AC9">
        <w:rPr>
          <w:rFonts w:hint="eastAsia"/>
          <w:color w:val="auto"/>
        </w:rPr>
        <w:t>透過經費補助與社區產業合作，邀請各國中就學校周邊具特色之產業，規劃適合國中生認識學習的產業參訪計畫，以期透過「導覽」、「實作體驗」或與各部門互動訪談等方式，廣泛認識體驗職場環境、工作內容、產業現況與未來發展趨勢。</w:t>
      </w:r>
    </w:p>
    <w:p w:rsidR="007112F6" w:rsidRPr="002D1AC9" w:rsidRDefault="007112F6" w:rsidP="007112F6">
      <w:pPr>
        <w:pStyle w:val="0"/>
        <w:rPr>
          <w:color w:val="auto"/>
        </w:rPr>
      </w:pPr>
      <w:bookmarkStart w:id="52" w:name="_Toc531004448"/>
      <w:bookmarkStart w:id="53" w:name="_Toc536719728"/>
      <w:r w:rsidRPr="002D1AC9">
        <w:rPr>
          <w:rFonts w:hint="eastAsia"/>
          <w:color w:val="auto"/>
        </w:rPr>
        <w:t>(二)青年專屬，創業基金</w:t>
      </w:r>
      <w:bookmarkEnd w:id="52"/>
      <w:bookmarkEnd w:id="53"/>
    </w:p>
    <w:p w:rsidR="007112F6" w:rsidRPr="002D1AC9" w:rsidRDefault="007112F6" w:rsidP="007112F6">
      <w:pPr>
        <w:pStyle w:val="001"/>
      </w:pPr>
      <w:r w:rsidRPr="002D1AC9">
        <w:rPr>
          <w:rFonts w:hint="eastAsia"/>
        </w:rPr>
        <w:t>1.催生「青年創業基金」，由市府與企業共同募集，並由市府投資輔導，鼓勵40歲以下青年創業，推動</w:t>
      </w:r>
      <w:r w:rsidR="00D12F3D" w:rsidRPr="002D1AC9">
        <w:t>本市</w:t>
      </w:r>
      <w:r w:rsidRPr="002D1AC9">
        <w:rPr>
          <w:rFonts w:hint="eastAsia"/>
        </w:rPr>
        <w:t>成為台灣青年創業總基地。</w:t>
      </w:r>
    </w:p>
    <w:p w:rsidR="007112F6" w:rsidRPr="002D1AC9" w:rsidRDefault="00DA5F2C" w:rsidP="00DA5F2C">
      <w:pPr>
        <w:pStyle w:val="01"/>
        <w:rPr>
          <w:color w:val="auto"/>
          <w:bdr w:val="none" w:sz="0" w:space="0" w:color="auto" w:frame="1"/>
        </w:rPr>
      </w:pPr>
      <w:r w:rsidRPr="002D1AC9">
        <w:rPr>
          <w:rFonts w:hint="eastAsia"/>
          <w:color w:val="auto"/>
        </w:rPr>
        <w:t>為協助青年就業創業，再造城市活力，規劃成立青創基金，資金挹注作為青創公司投資、青創貸款保證、青創補助、運營青創基地、創業輔導等相關業務財源。有關基金募集方式、運用及相關作業規定，市府相關局處將共同研議，打造高雄成為創業城市。</w:t>
      </w:r>
    </w:p>
    <w:p w:rsidR="007112F6" w:rsidRPr="002D1AC9" w:rsidRDefault="007112F6" w:rsidP="007112F6">
      <w:pPr>
        <w:pStyle w:val="001"/>
      </w:pPr>
      <w:r w:rsidRPr="002D1AC9">
        <w:rPr>
          <w:rFonts w:hint="eastAsia"/>
        </w:rPr>
        <w:t>2.市府定期與大型媒體合作，初期由市長本人擔綱主持「高雄未來首富」實境真人選秀節目，從中評選出具有一定實力的投資對象進行投資，而節目的廣告收益全部挹注創業基金，並同時行銷高雄在地的人文風光。</w:t>
      </w:r>
    </w:p>
    <w:p w:rsidR="00510860" w:rsidRPr="002D1AC9" w:rsidRDefault="00510860" w:rsidP="00510860">
      <w:pPr>
        <w:pStyle w:val="10"/>
        <w:rPr>
          <w:color w:val="auto"/>
        </w:rPr>
      </w:pPr>
      <w:r w:rsidRPr="002D1AC9">
        <w:rPr>
          <w:rFonts w:hint="eastAsia"/>
          <w:color w:val="auto"/>
        </w:rPr>
        <w:t>(1)本府成立青年局</w:t>
      </w:r>
      <w:r w:rsidR="0095307F" w:rsidRPr="002D1AC9">
        <w:rPr>
          <w:rFonts w:hint="eastAsia"/>
          <w:color w:val="auto"/>
        </w:rPr>
        <w:t>後</w:t>
      </w:r>
      <w:r w:rsidRPr="002D1AC9">
        <w:rPr>
          <w:rFonts w:hint="eastAsia"/>
          <w:color w:val="auto"/>
        </w:rPr>
        <w:t>，</w:t>
      </w:r>
      <w:r w:rsidR="0095307F" w:rsidRPr="002D1AC9">
        <w:rPr>
          <w:rFonts w:hint="eastAsia"/>
          <w:color w:val="auto"/>
        </w:rPr>
        <w:t>將建</w:t>
      </w:r>
      <w:r w:rsidRPr="002D1AC9">
        <w:rPr>
          <w:rFonts w:hint="eastAsia"/>
          <w:color w:val="auto"/>
        </w:rPr>
        <w:t>立青年創業平台，</w:t>
      </w:r>
      <w:r w:rsidR="00DA4A4E" w:rsidRPr="002D1AC9">
        <w:rPr>
          <w:rFonts w:hint="eastAsia"/>
          <w:color w:val="auto"/>
        </w:rPr>
        <w:t>讓</w:t>
      </w:r>
      <w:r w:rsidRPr="002D1AC9">
        <w:rPr>
          <w:rFonts w:hint="eastAsia"/>
          <w:color w:val="auto"/>
        </w:rPr>
        <w:t>有創意、有想法或已得到專秉的創業者，透過市府與專業團隊審查，表揚優秀的點子或創</w:t>
      </w:r>
      <w:r w:rsidR="00DA4A4E" w:rsidRPr="002D1AC9">
        <w:rPr>
          <w:rFonts w:hint="eastAsia"/>
          <w:color w:val="auto"/>
        </w:rPr>
        <w:t>意</w:t>
      </w:r>
      <w:r w:rsidRPr="002D1AC9">
        <w:rPr>
          <w:rFonts w:hint="eastAsia"/>
          <w:color w:val="auto"/>
        </w:rPr>
        <w:t>，更重要的是鼓勵青年創新研發，給予他們展現信心與創意的舞台。</w:t>
      </w:r>
    </w:p>
    <w:p w:rsidR="007112F6" w:rsidRPr="002D1AC9" w:rsidRDefault="00510860" w:rsidP="00510860">
      <w:pPr>
        <w:pStyle w:val="10"/>
        <w:rPr>
          <w:color w:val="auto"/>
        </w:rPr>
      </w:pPr>
      <w:r w:rsidRPr="002D1AC9">
        <w:rPr>
          <w:rFonts w:hint="eastAsia"/>
          <w:color w:val="auto"/>
        </w:rPr>
        <w:t>(2)於青年局成立之前，將運用相關行銷通路，適時宣導高雄青創環境及本府相關局處之輔導計畫，提升政策能見度，持續強化青年創業行銷。</w:t>
      </w:r>
    </w:p>
    <w:p w:rsidR="00EF159A" w:rsidRPr="002D1AC9" w:rsidRDefault="00EF159A" w:rsidP="007112F6">
      <w:pPr>
        <w:pStyle w:val="aa"/>
        <w:rPr>
          <w:color w:val="auto"/>
        </w:rPr>
      </w:pPr>
      <w:bookmarkStart w:id="54" w:name="_Toc393198478"/>
      <w:bookmarkStart w:id="55" w:name="_Toc443481212"/>
      <w:bookmarkStart w:id="56" w:name="_Toc490143906"/>
      <w:bookmarkStart w:id="57" w:name="_Toc536719729"/>
    </w:p>
    <w:p w:rsidR="007112F6" w:rsidRPr="002D1AC9" w:rsidRDefault="007112F6" w:rsidP="007112F6">
      <w:pPr>
        <w:pStyle w:val="aa"/>
        <w:rPr>
          <w:color w:val="auto"/>
        </w:rPr>
      </w:pPr>
      <w:r w:rsidRPr="002D1AC9">
        <w:rPr>
          <w:rFonts w:hint="eastAsia"/>
          <w:color w:val="auto"/>
        </w:rPr>
        <w:t>參、未來重要施政要項</w:t>
      </w:r>
      <w:bookmarkEnd w:id="54"/>
      <w:bookmarkEnd w:id="55"/>
      <w:bookmarkEnd w:id="56"/>
      <w:bookmarkEnd w:id="57"/>
    </w:p>
    <w:p w:rsidR="007112F6" w:rsidRPr="002D1AC9" w:rsidRDefault="007112F6" w:rsidP="007112F6">
      <w:pPr>
        <w:pStyle w:val="a9"/>
        <w:rPr>
          <w:color w:val="auto"/>
        </w:rPr>
      </w:pPr>
      <w:bookmarkStart w:id="58" w:name="_Toc393085948"/>
      <w:bookmarkStart w:id="59" w:name="_Toc393087683"/>
      <w:bookmarkStart w:id="60" w:name="_Toc393090904"/>
      <w:bookmarkStart w:id="61" w:name="_Toc393198479"/>
      <w:bookmarkStart w:id="62" w:name="_Toc443481213"/>
      <w:bookmarkStart w:id="63" w:name="_Toc460427640"/>
      <w:bookmarkStart w:id="64" w:name="_Toc490143907"/>
      <w:bookmarkStart w:id="65" w:name="_Toc536719730"/>
      <w:r w:rsidRPr="002D1AC9">
        <w:rPr>
          <w:rFonts w:hint="eastAsia"/>
          <w:color w:val="auto"/>
        </w:rPr>
        <w:t>一、108年重要施政要項</w:t>
      </w:r>
      <w:bookmarkEnd w:id="58"/>
      <w:bookmarkEnd w:id="59"/>
      <w:bookmarkEnd w:id="60"/>
      <w:bookmarkEnd w:id="61"/>
      <w:bookmarkEnd w:id="62"/>
      <w:bookmarkEnd w:id="63"/>
      <w:bookmarkEnd w:id="64"/>
      <w:bookmarkEnd w:id="65"/>
    </w:p>
    <w:p w:rsidR="00DA5F2C" w:rsidRPr="002D1AC9" w:rsidRDefault="00DA5F2C" w:rsidP="00DA5F2C">
      <w:pPr>
        <w:pStyle w:val="ac"/>
        <w:rPr>
          <w:color w:val="auto"/>
        </w:rPr>
      </w:pPr>
      <w:bookmarkStart w:id="66" w:name="_Toc393085949"/>
      <w:bookmarkStart w:id="67" w:name="_Toc393087684"/>
      <w:bookmarkStart w:id="68" w:name="_Toc393090905"/>
      <w:bookmarkStart w:id="69" w:name="_Toc393198480"/>
      <w:bookmarkStart w:id="70" w:name="_Toc443481214"/>
      <w:bookmarkStart w:id="71" w:name="_Toc460427641"/>
      <w:bookmarkStart w:id="72" w:name="_Toc490143908"/>
      <w:r w:rsidRPr="002D1AC9">
        <w:rPr>
          <w:rFonts w:hint="eastAsia"/>
          <w:color w:val="auto"/>
        </w:rPr>
        <w:t>1.積極協助廠商辦理變更工業用地作業，並適當規劃報編</w:t>
      </w:r>
      <w:r w:rsidRPr="002D1AC9">
        <w:rPr>
          <w:rFonts w:hint="eastAsia"/>
          <w:color w:val="auto"/>
        </w:rPr>
        <w:lastRenderedPageBreak/>
        <w:t>產業園區以解決產業用地需求</w:t>
      </w:r>
      <w:r w:rsidR="0096560B" w:rsidRPr="002D1AC9">
        <w:rPr>
          <w:rFonts w:hint="eastAsia"/>
          <w:color w:val="auto"/>
        </w:rPr>
        <w:t>，</w:t>
      </w:r>
      <w:r w:rsidRPr="002D1AC9">
        <w:rPr>
          <w:rFonts w:hint="eastAsia"/>
          <w:color w:val="auto"/>
        </w:rPr>
        <w:t>增加就業機會。加強臨時工廠登記及辦理特定地區之廠商後續輔導管理作業，協助廠商永續經營。</w:t>
      </w:r>
    </w:p>
    <w:p w:rsidR="00DA5F2C" w:rsidRPr="002D1AC9" w:rsidRDefault="00DA5F2C" w:rsidP="00DA5F2C">
      <w:pPr>
        <w:pStyle w:val="ac"/>
        <w:rPr>
          <w:color w:val="auto"/>
        </w:rPr>
      </w:pPr>
      <w:r w:rsidRPr="002D1AC9">
        <w:rPr>
          <w:rFonts w:hint="eastAsia"/>
          <w:color w:val="auto"/>
        </w:rPr>
        <w:t>2.務實推動與中國大陸東南各省及所有東南亞國家的合作，定期和區域內重要城市舉行「城市論壇」，深化各大城市之間的多元合作與互惠交流。</w:t>
      </w:r>
    </w:p>
    <w:p w:rsidR="00DA5F2C" w:rsidRPr="002D1AC9" w:rsidRDefault="00DA5F2C" w:rsidP="00DA5F2C">
      <w:pPr>
        <w:pStyle w:val="ac"/>
        <w:rPr>
          <w:color w:val="auto"/>
        </w:rPr>
      </w:pPr>
      <w:r w:rsidRPr="002D1AC9">
        <w:rPr>
          <w:rFonts w:hint="eastAsia"/>
          <w:color w:val="auto"/>
        </w:rPr>
        <w:t>3.強化招商小組，輔導本市具潛力與未來性的技術或產業，在南南合作區域內舉辦多邊貿易商展，協助廠商拓展商機。</w:t>
      </w:r>
    </w:p>
    <w:p w:rsidR="00DA5F2C" w:rsidRPr="002D1AC9" w:rsidRDefault="00DA5F2C" w:rsidP="00DA5F2C">
      <w:pPr>
        <w:pStyle w:val="ac"/>
        <w:rPr>
          <w:color w:val="auto"/>
        </w:rPr>
      </w:pPr>
      <w:r w:rsidRPr="002D1AC9">
        <w:rPr>
          <w:rFonts w:hint="eastAsia"/>
          <w:color w:val="auto"/>
        </w:rPr>
        <w:t>4.扶植青年創業與提供資金，結合場域經營、產官學研及社群資源，建構創業生態，打造創業</w:t>
      </w:r>
      <w:r w:rsidR="0096560B" w:rsidRPr="002D1AC9">
        <w:rPr>
          <w:rFonts w:hint="eastAsia"/>
          <w:color w:val="auto"/>
        </w:rPr>
        <w:t>友</w:t>
      </w:r>
      <w:r w:rsidRPr="002D1AC9">
        <w:rPr>
          <w:rFonts w:hint="eastAsia"/>
          <w:color w:val="auto"/>
        </w:rPr>
        <w:t>善城市。</w:t>
      </w:r>
    </w:p>
    <w:p w:rsidR="00880ED6" w:rsidRPr="002D1AC9" w:rsidRDefault="00DA5F2C" w:rsidP="00DA5F2C">
      <w:pPr>
        <w:pStyle w:val="ac"/>
        <w:rPr>
          <w:color w:val="auto"/>
        </w:rPr>
      </w:pPr>
      <w:r w:rsidRPr="002D1AC9">
        <w:rPr>
          <w:rFonts w:hint="eastAsia"/>
          <w:color w:val="auto"/>
        </w:rPr>
        <w:t>5.維護既有工業管線及公用天然氣維運安全，提供市民安全安心的居住環境。</w:t>
      </w:r>
    </w:p>
    <w:p w:rsidR="005B1052" w:rsidRPr="002D1AC9" w:rsidRDefault="00C74AE5" w:rsidP="005B1052">
      <w:pPr>
        <w:pStyle w:val="ac"/>
        <w:rPr>
          <w:color w:val="auto"/>
        </w:rPr>
      </w:pPr>
      <w:r w:rsidRPr="002D1AC9">
        <w:rPr>
          <w:rFonts w:hint="eastAsia"/>
          <w:color w:val="auto"/>
        </w:rPr>
        <w:t>6</w:t>
      </w:r>
      <w:r w:rsidR="005B1052" w:rsidRPr="002D1AC9">
        <w:rPr>
          <w:rFonts w:hint="eastAsia"/>
          <w:color w:val="auto"/>
        </w:rPr>
        <w:t>.積極推動「高雄觀光代言人」創意行銷，包括藝人、產業界名人或在地相關名人。另亦考量各年齡層民眾之喜好而挑選，透過代言人的推薦，吸引更多國內外遊客前來高雄旅遊。</w:t>
      </w:r>
    </w:p>
    <w:p w:rsidR="005B1052" w:rsidRPr="002D1AC9" w:rsidRDefault="00C74AE5" w:rsidP="005B1052">
      <w:pPr>
        <w:pStyle w:val="ac"/>
        <w:rPr>
          <w:color w:val="auto"/>
        </w:rPr>
      </w:pPr>
      <w:r w:rsidRPr="002D1AC9">
        <w:rPr>
          <w:rFonts w:hint="eastAsia"/>
          <w:color w:val="auto"/>
        </w:rPr>
        <w:t>7</w:t>
      </w:r>
      <w:r w:rsidR="005B1052" w:rsidRPr="002D1AC9">
        <w:rPr>
          <w:rFonts w:hint="eastAsia"/>
          <w:color w:val="auto"/>
        </w:rPr>
        <w:t>.除持續經營日、韓、</w:t>
      </w:r>
      <w:r w:rsidR="0096560B" w:rsidRPr="002D1AC9">
        <w:rPr>
          <w:rFonts w:hint="eastAsia"/>
          <w:color w:val="auto"/>
        </w:rPr>
        <w:t>星</w:t>
      </w:r>
      <w:r w:rsidR="005B1052" w:rsidRPr="002D1AC9">
        <w:rPr>
          <w:rFonts w:hint="eastAsia"/>
          <w:color w:val="auto"/>
        </w:rPr>
        <w:t>馬及大陸、港澳市場，拓展其他國家及國內觀光市場，積極參加國內外大型旅展及推廣活動，並包裝多樣主題遊程，開拓多元觀光市場為策略。</w:t>
      </w:r>
    </w:p>
    <w:p w:rsidR="005B1052" w:rsidRPr="002D1AC9" w:rsidRDefault="00C74AE5" w:rsidP="005B1052">
      <w:pPr>
        <w:pStyle w:val="ac"/>
        <w:rPr>
          <w:color w:val="auto"/>
        </w:rPr>
      </w:pPr>
      <w:r w:rsidRPr="002D1AC9">
        <w:rPr>
          <w:rFonts w:hint="eastAsia"/>
          <w:color w:val="auto"/>
        </w:rPr>
        <w:t>8</w:t>
      </w:r>
      <w:r w:rsidR="005B1052" w:rsidRPr="002D1AC9">
        <w:rPr>
          <w:rFonts w:hint="eastAsia"/>
          <w:color w:val="auto"/>
        </w:rPr>
        <w:t>.輔導旅館與民宿及溫泉旅宿相關產業持續品質提升</w:t>
      </w:r>
      <w:r w:rsidR="0096560B" w:rsidRPr="002D1AC9">
        <w:rPr>
          <w:rFonts w:hint="eastAsia"/>
          <w:color w:val="auto"/>
        </w:rPr>
        <w:t>，</w:t>
      </w:r>
      <w:r w:rsidR="005B1052" w:rsidRPr="002D1AC9">
        <w:rPr>
          <w:rFonts w:hint="eastAsia"/>
          <w:color w:val="auto"/>
        </w:rPr>
        <w:t>積極建置溫泉取供事業、溫泉旅宿相關產業，及非法旅宿業合法化，落實旅宿輔導與管理。</w:t>
      </w:r>
    </w:p>
    <w:p w:rsidR="005B1052" w:rsidRPr="002D1AC9" w:rsidRDefault="00C74AE5" w:rsidP="005B1052">
      <w:pPr>
        <w:pStyle w:val="ac"/>
        <w:rPr>
          <w:color w:val="auto"/>
        </w:rPr>
      </w:pPr>
      <w:r w:rsidRPr="002D1AC9">
        <w:rPr>
          <w:rFonts w:hint="eastAsia"/>
          <w:color w:val="auto"/>
        </w:rPr>
        <w:t>9</w:t>
      </w:r>
      <w:r w:rsidR="005B1052" w:rsidRPr="002D1AC9">
        <w:rPr>
          <w:rFonts w:hint="eastAsia"/>
          <w:color w:val="auto"/>
        </w:rPr>
        <w:t>.辦理年度重大節慶及區域特色活動，並結合旅宿業者提供優惠方案積極宣傳，以吸引遊客，開發新商機帶動觀光產值。</w:t>
      </w:r>
    </w:p>
    <w:p w:rsidR="001D09BF" w:rsidRPr="002D1AC9" w:rsidRDefault="00C74AE5" w:rsidP="001D09BF">
      <w:pPr>
        <w:pStyle w:val="ac"/>
        <w:ind w:left="1445" w:hangingChars="150" w:hanging="480"/>
        <w:rPr>
          <w:color w:val="auto"/>
        </w:rPr>
      </w:pPr>
      <w:r w:rsidRPr="002D1AC9">
        <w:rPr>
          <w:rFonts w:hint="eastAsia"/>
          <w:color w:val="auto"/>
        </w:rPr>
        <w:t>10</w:t>
      </w:r>
      <w:r w:rsidR="005B1052" w:rsidRPr="002D1AC9">
        <w:rPr>
          <w:rFonts w:hint="eastAsia"/>
          <w:color w:val="auto"/>
        </w:rPr>
        <w:t>.積極爭取動物保育交流合作機會，持續辦理動物園設施及展場整建工程，以順利推動各項動物借殖展計畫。</w:t>
      </w:r>
    </w:p>
    <w:p w:rsidR="001D09BF" w:rsidRPr="002D1AC9" w:rsidRDefault="00C74AE5" w:rsidP="001D09BF">
      <w:pPr>
        <w:pStyle w:val="ac"/>
        <w:ind w:left="1445" w:hangingChars="150" w:hanging="480"/>
        <w:rPr>
          <w:color w:val="auto"/>
        </w:rPr>
      </w:pPr>
      <w:r w:rsidRPr="002D1AC9">
        <w:rPr>
          <w:rFonts w:hint="eastAsia"/>
          <w:color w:val="auto"/>
        </w:rPr>
        <w:t>1</w:t>
      </w:r>
      <w:r w:rsidR="00946A76" w:rsidRPr="002D1AC9">
        <w:rPr>
          <w:rFonts w:hint="eastAsia"/>
          <w:color w:val="auto"/>
        </w:rPr>
        <w:t>1.加強農產品外銷布局，推動南南合作，規劃參加上海國際食品展、亞洲國際蔬果展及新加坡、馬來西亞拓銷等。持續深耕東南亞</w:t>
      </w:r>
      <w:r w:rsidR="0096560B" w:rsidRPr="002D1AC9">
        <w:rPr>
          <w:rFonts w:hint="eastAsia"/>
          <w:color w:val="auto"/>
        </w:rPr>
        <w:t>星</w:t>
      </w:r>
      <w:r w:rsidR="00946A76" w:rsidRPr="002D1AC9">
        <w:rPr>
          <w:rFonts w:hint="eastAsia"/>
          <w:color w:val="auto"/>
        </w:rPr>
        <w:t>馬地區、中國大陸、香港等</w:t>
      </w:r>
      <w:r w:rsidR="00946A76" w:rsidRPr="002D1AC9">
        <w:rPr>
          <w:rFonts w:hint="eastAsia"/>
          <w:color w:val="auto"/>
        </w:rPr>
        <w:lastRenderedPageBreak/>
        <w:t>地。同時為強化外銷產業，將建置蔬果保鮮物流中心與逐步提升各項農產冷鏈保鮮技術、輔導加工設備升級並輔導農民團體通過國際認證體系，提升農產品外銷能量。</w:t>
      </w:r>
    </w:p>
    <w:p w:rsidR="001D09BF" w:rsidRPr="002D1AC9" w:rsidRDefault="00C74AE5" w:rsidP="001D09BF">
      <w:pPr>
        <w:pStyle w:val="ac"/>
        <w:ind w:left="1445" w:hangingChars="150" w:hanging="480"/>
        <w:rPr>
          <w:color w:val="auto"/>
        </w:rPr>
      </w:pPr>
      <w:r w:rsidRPr="002D1AC9">
        <w:rPr>
          <w:rFonts w:hint="eastAsia"/>
          <w:color w:val="auto"/>
        </w:rPr>
        <w:t>1</w:t>
      </w:r>
      <w:r w:rsidR="00946A76" w:rsidRPr="002D1AC9">
        <w:rPr>
          <w:rFonts w:hint="eastAsia"/>
          <w:color w:val="auto"/>
        </w:rPr>
        <w:t>2.建構穩定的生產基地，加強推動各項農產品契作生產、集團產區以及農業經營專區。未來將搭配以市場為導向，依各地產業特性及適地適種原則發展優勢產業，導入安全農業認證輔導，結合各項外銷與通路需求發展契作生產建立以銷售為導向的生產體系。同時推展農業六級產業，尋求多元合作，增加小農多元合作契機，建立循環合作模式。</w:t>
      </w:r>
    </w:p>
    <w:p w:rsidR="001D09BF" w:rsidRPr="002D1AC9" w:rsidRDefault="00C74AE5" w:rsidP="001D09BF">
      <w:pPr>
        <w:pStyle w:val="ac"/>
        <w:ind w:left="1445" w:hangingChars="150" w:hanging="480"/>
        <w:rPr>
          <w:color w:val="auto"/>
        </w:rPr>
      </w:pPr>
      <w:r w:rsidRPr="002D1AC9">
        <w:rPr>
          <w:rFonts w:hint="eastAsia"/>
          <w:color w:val="auto"/>
        </w:rPr>
        <w:t>1</w:t>
      </w:r>
      <w:r w:rsidR="00946A76" w:rsidRPr="002D1AC9">
        <w:rPr>
          <w:rFonts w:hint="eastAsia"/>
          <w:color w:val="auto"/>
        </w:rPr>
        <w:t>3.推動智慧農業與建立農業大數據，針對產期集中且具區域性農作物發布預測資訊，提供農友生產種植之參考。並藉由整合農糧情報與氣象資訊資料庫，經由大數據分析發布氣象預警資訊。同時輔導設施農業智慧生產建置智慧化生產示範點透過智慧生產及數位服務，達到精準農業生產，突破小農單打獨鬥的困境。</w:t>
      </w:r>
    </w:p>
    <w:p w:rsidR="001D09BF" w:rsidRPr="002D1AC9" w:rsidRDefault="00C74AE5" w:rsidP="001D09BF">
      <w:pPr>
        <w:pStyle w:val="ac"/>
        <w:ind w:left="1445" w:hangingChars="150" w:hanging="480"/>
        <w:rPr>
          <w:color w:val="auto"/>
        </w:rPr>
      </w:pPr>
      <w:r w:rsidRPr="002D1AC9">
        <w:rPr>
          <w:rFonts w:hint="eastAsia"/>
          <w:color w:val="auto"/>
        </w:rPr>
        <w:t>1</w:t>
      </w:r>
      <w:r w:rsidR="00946A76" w:rsidRPr="002D1AC9">
        <w:rPr>
          <w:rFonts w:hint="eastAsia"/>
          <w:color w:val="auto"/>
        </w:rPr>
        <w:t>4.推動農村再生，以在地特色農產品搭配「山澗泉樂。饗大地軸線」、「綠鑽石項鍊軸線」、「惡地雙八軸線」、「桃源地區愛玉產業推廣計畫」四大農村區域亮點計畫與結合休閒農業區辦理各項系列農遊體驗，吸引都市民眾前往農村消費，活絡鄉間商機；另持續與專家學者合作，為重點社區資源把脈，打造人進得來的富麗農村。</w:t>
      </w:r>
    </w:p>
    <w:p w:rsidR="001D09BF" w:rsidRPr="002D1AC9" w:rsidRDefault="00C74AE5" w:rsidP="00880ED6">
      <w:pPr>
        <w:pStyle w:val="ac"/>
        <w:ind w:left="1445" w:hangingChars="150" w:hanging="480"/>
        <w:rPr>
          <w:color w:val="auto"/>
        </w:rPr>
      </w:pPr>
      <w:r w:rsidRPr="002D1AC9">
        <w:rPr>
          <w:rFonts w:hint="eastAsia"/>
          <w:color w:val="auto"/>
        </w:rPr>
        <w:t>1</w:t>
      </w:r>
      <w:r w:rsidR="00946A76" w:rsidRPr="002D1AC9">
        <w:rPr>
          <w:rFonts w:hint="eastAsia"/>
          <w:color w:val="auto"/>
        </w:rPr>
        <w:t>5.加強動物防疫與動物用藥安全管理，阻絕防控非洲豬瘟、禽流感、口蹄疫等重大動物疫病，維護人與動物的健康及經濟動物產業的永續；提升動物福利，持續推動飼主責任，妥適處理流浪動物，多元營運行銷壽山與燕巢動物保護園區，建置燕巢寵物生命紀念園區，加值動保服務。</w:t>
      </w:r>
    </w:p>
    <w:p w:rsidR="001D09BF" w:rsidRPr="002D1AC9" w:rsidRDefault="00C74AE5" w:rsidP="00880ED6">
      <w:pPr>
        <w:pStyle w:val="ac"/>
        <w:ind w:left="1445" w:hangingChars="150" w:hanging="480"/>
        <w:rPr>
          <w:rFonts w:cs="標楷體"/>
          <w:color w:val="auto"/>
        </w:rPr>
      </w:pPr>
      <w:r w:rsidRPr="002D1AC9">
        <w:rPr>
          <w:rFonts w:hint="eastAsia"/>
          <w:color w:val="auto"/>
        </w:rPr>
        <w:t>16</w:t>
      </w:r>
      <w:r w:rsidR="00880ED6" w:rsidRPr="002D1AC9">
        <w:rPr>
          <w:rFonts w:hint="eastAsia"/>
          <w:color w:val="auto"/>
        </w:rPr>
        <w:t>.完成</w:t>
      </w:r>
      <w:r w:rsidR="00880ED6" w:rsidRPr="002D1AC9">
        <w:rPr>
          <w:rFonts w:hint="eastAsia"/>
          <w:bCs/>
          <w:color w:val="auto"/>
        </w:rPr>
        <w:t>興達漁港水環境改善計畫</w:t>
      </w:r>
      <w:r w:rsidR="00880ED6" w:rsidRPr="002D1AC9">
        <w:rPr>
          <w:bCs/>
          <w:color w:val="auto"/>
        </w:rPr>
        <w:t>(</w:t>
      </w:r>
      <w:r w:rsidR="00880ED6" w:rsidRPr="002D1AC9">
        <w:rPr>
          <w:rFonts w:hint="eastAsia"/>
          <w:bCs/>
          <w:color w:val="auto"/>
        </w:rPr>
        <w:t>一期</w:t>
      </w:r>
      <w:r w:rsidR="00880ED6" w:rsidRPr="002D1AC9">
        <w:rPr>
          <w:bCs/>
          <w:color w:val="auto"/>
        </w:rPr>
        <w:t>)</w:t>
      </w:r>
      <w:r w:rsidR="00880ED6" w:rsidRPr="002D1AC9">
        <w:rPr>
          <w:rFonts w:cs="標楷體"/>
          <w:color w:val="auto"/>
        </w:rPr>
        <w:t>。</w:t>
      </w:r>
    </w:p>
    <w:p w:rsidR="001D09BF" w:rsidRPr="002D1AC9" w:rsidRDefault="00C74AE5" w:rsidP="00880ED6">
      <w:pPr>
        <w:pStyle w:val="ac"/>
        <w:ind w:left="1445" w:hangingChars="150" w:hanging="480"/>
        <w:rPr>
          <w:color w:val="auto"/>
        </w:rPr>
      </w:pPr>
      <w:r w:rsidRPr="002D1AC9">
        <w:rPr>
          <w:rFonts w:hint="eastAsia"/>
          <w:color w:val="auto"/>
        </w:rPr>
        <w:t>17</w:t>
      </w:r>
      <w:r w:rsidR="00880ED6" w:rsidRPr="002D1AC9">
        <w:rPr>
          <w:rFonts w:hint="eastAsia"/>
          <w:color w:val="auto"/>
        </w:rPr>
        <w:t>.完成岡山魚市場遷建。</w:t>
      </w:r>
    </w:p>
    <w:p w:rsidR="001D09BF" w:rsidRPr="002D1AC9" w:rsidRDefault="00C74AE5" w:rsidP="00880ED6">
      <w:pPr>
        <w:pStyle w:val="ac"/>
        <w:ind w:left="1445" w:hangingChars="150" w:hanging="480"/>
        <w:rPr>
          <w:color w:val="auto"/>
        </w:rPr>
      </w:pPr>
      <w:r w:rsidRPr="002D1AC9">
        <w:rPr>
          <w:rFonts w:hint="eastAsia"/>
          <w:color w:val="auto"/>
        </w:rPr>
        <w:t>18</w:t>
      </w:r>
      <w:r w:rsidR="00880ED6" w:rsidRPr="002D1AC9">
        <w:rPr>
          <w:rFonts w:hint="eastAsia"/>
          <w:color w:val="auto"/>
        </w:rPr>
        <w:t>.完成永安</w:t>
      </w:r>
      <w:r w:rsidR="00880ED6" w:rsidRPr="002D1AC9">
        <w:rPr>
          <w:color w:val="auto"/>
        </w:rPr>
        <w:t>LNG</w:t>
      </w:r>
      <w:r w:rsidR="00880ED6" w:rsidRPr="002D1AC9">
        <w:rPr>
          <w:rFonts w:hint="eastAsia"/>
          <w:color w:val="auto"/>
        </w:rPr>
        <w:t>海水管線擴充工程。</w:t>
      </w:r>
    </w:p>
    <w:p w:rsidR="001D09BF" w:rsidRPr="002D1AC9" w:rsidRDefault="00C74AE5" w:rsidP="001D09BF">
      <w:pPr>
        <w:pStyle w:val="ac"/>
        <w:ind w:left="1445" w:hangingChars="150" w:hanging="480"/>
        <w:rPr>
          <w:color w:val="auto"/>
        </w:rPr>
      </w:pPr>
      <w:r w:rsidRPr="002D1AC9">
        <w:rPr>
          <w:rFonts w:hint="eastAsia"/>
          <w:color w:val="auto"/>
        </w:rPr>
        <w:lastRenderedPageBreak/>
        <w:t>19</w:t>
      </w:r>
      <w:r w:rsidR="00880ED6" w:rsidRPr="002D1AC9">
        <w:rPr>
          <w:rFonts w:hint="eastAsia"/>
          <w:color w:val="auto"/>
        </w:rPr>
        <w:t>.建全漁港建設，提供漁船安全及優質之泊靠、作業及整補環境。</w:t>
      </w:r>
    </w:p>
    <w:p w:rsidR="001D09BF" w:rsidRPr="002D1AC9" w:rsidRDefault="00C74AE5" w:rsidP="001D09BF">
      <w:pPr>
        <w:pStyle w:val="ac"/>
        <w:ind w:left="1445" w:hangingChars="150" w:hanging="480"/>
        <w:rPr>
          <w:color w:val="auto"/>
        </w:rPr>
      </w:pPr>
      <w:r w:rsidRPr="002D1AC9">
        <w:rPr>
          <w:rFonts w:hint="eastAsia"/>
          <w:color w:val="auto"/>
        </w:rPr>
        <w:t>20</w:t>
      </w:r>
      <w:r w:rsidR="00880ED6" w:rsidRPr="002D1AC9">
        <w:rPr>
          <w:rFonts w:hint="eastAsia"/>
          <w:color w:val="auto"/>
        </w:rPr>
        <w:t>.拓展遊艇產業並籌辦</w:t>
      </w:r>
      <w:r w:rsidR="00880ED6" w:rsidRPr="002D1AC9">
        <w:rPr>
          <w:color w:val="auto"/>
        </w:rPr>
        <w:t>第</w:t>
      </w:r>
      <w:r w:rsidR="00880ED6" w:rsidRPr="002D1AC9">
        <w:rPr>
          <w:rFonts w:hint="eastAsia"/>
          <w:color w:val="auto"/>
        </w:rPr>
        <w:t>四</w:t>
      </w:r>
      <w:r w:rsidR="00880ED6" w:rsidRPr="002D1AC9">
        <w:rPr>
          <w:color w:val="auto"/>
        </w:rPr>
        <w:t>屆台灣國際遊艇展</w:t>
      </w:r>
      <w:r w:rsidR="00880ED6" w:rsidRPr="002D1AC9">
        <w:rPr>
          <w:rFonts w:hint="eastAsia"/>
          <w:color w:val="auto"/>
        </w:rPr>
        <w:t>。</w:t>
      </w:r>
    </w:p>
    <w:p w:rsidR="001D09BF" w:rsidRPr="002D1AC9" w:rsidRDefault="00C74AE5" w:rsidP="001D09BF">
      <w:pPr>
        <w:pStyle w:val="ac"/>
        <w:ind w:left="1445" w:hangingChars="150" w:hanging="480"/>
        <w:rPr>
          <w:color w:val="auto"/>
        </w:rPr>
      </w:pPr>
      <w:r w:rsidRPr="002D1AC9">
        <w:rPr>
          <w:rFonts w:hint="eastAsia"/>
          <w:color w:val="auto"/>
        </w:rPr>
        <w:t>21</w:t>
      </w:r>
      <w:r w:rsidR="002F0CAA" w:rsidRPr="002D1AC9">
        <w:rPr>
          <w:rFonts w:hint="eastAsia"/>
          <w:color w:val="auto"/>
        </w:rPr>
        <w:t>.</w:t>
      </w:r>
      <w:r w:rsidR="002F0CAA" w:rsidRPr="002D1AC9">
        <w:rPr>
          <w:color w:val="auto"/>
        </w:rPr>
        <w:t>環狀輕軌</w:t>
      </w:r>
      <w:r w:rsidR="002F0CAA" w:rsidRPr="002D1AC9">
        <w:rPr>
          <w:rFonts w:hint="eastAsia"/>
          <w:color w:val="auto"/>
        </w:rPr>
        <w:t>(</w:t>
      </w:r>
      <w:r w:rsidR="002F0CAA" w:rsidRPr="002D1AC9">
        <w:rPr>
          <w:color w:val="auto"/>
        </w:rPr>
        <w:t>第二階段</w:t>
      </w:r>
      <w:r w:rsidR="002F0CAA" w:rsidRPr="002D1AC9">
        <w:rPr>
          <w:rFonts w:hint="eastAsia"/>
          <w:color w:val="auto"/>
        </w:rPr>
        <w:t>)美術館路段及大順路段，安排拜訪沿線地方人士並舉辦公聽說明會或座談會等，廣泛蒐集民眾意見，同時籌備成立超然公正之專家學者委員會，重新評估後續處置方式，以為最終決策之參考。</w:t>
      </w:r>
    </w:p>
    <w:p w:rsidR="001D09BF" w:rsidRPr="002D1AC9" w:rsidRDefault="00C74AE5" w:rsidP="001D09BF">
      <w:pPr>
        <w:pStyle w:val="ac"/>
        <w:ind w:left="1445" w:hangingChars="150" w:hanging="480"/>
        <w:rPr>
          <w:color w:val="auto"/>
        </w:rPr>
      </w:pPr>
      <w:r w:rsidRPr="002D1AC9">
        <w:rPr>
          <w:rFonts w:hint="eastAsia"/>
          <w:color w:val="auto"/>
        </w:rPr>
        <w:t>22</w:t>
      </w:r>
      <w:r w:rsidR="002F0CAA" w:rsidRPr="002D1AC9">
        <w:rPr>
          <w:rFonts w:hint="eastAsia"/>
          <w:color w:val="auto"/>
        </w:rPr>
        <w:t>.辦理捷運岡山路竹延伸線</w:t>
      </w:r>
      <w:r w:rsidR="002F0CAA" w:rsidRPr="002D1AC9">
        <w:rPr>
          <w:color w:val="auto"/>
        </w:rPr>
        <w:t>(</w:t>
      </w:r>
      <w:r w:rsidR="002F0CAA" w:rsidRPr="002D1AC9">
        <w:rPr>
          <w:rFonts w:hint="eastAsia"/>
          <w:color w:val="auto"/>
        </w:rPr>
        <w:t>第一階段</w:t>
      </w:r>
      <w:r w:rsidR="002F0CAA" w:rsidRPr="002D1AC9">
        <w:rPr>
          <w:color w:val="auto"/>
        </w:rPr>
        <w:t>)</w:t>
      </w:r>
      <w:r w:rsidR="002F0CAA" w:rsidRPr="002D1AC9">
        <w:rPr>
          <w:rFonts w:hint="eastAsia"/>
          <w:color w:val="auto"/>
        </w:rPr>
        <w:t>細部設計與工程施工；同時積極爭取中央核定捷運岡山路竹延伸線(第二階段)綜合規劃成果，擴大服務北高雄地區35萬民眾。</w:t>
      </w:r>
    </w:p>
    <w:p w:rsidR="001D09BF" w:rsidRPr="002D1AC9" w:rsidRDefault="00C74AE5" w:rsidP="001D09BF">
      <w:pPr>
        <w:pStyle w:val="ac"/>
        <w:ind w:left="1445" w:hangingChars="150" w:hanging="480"/>
        <w:rPr>
          <w:color w:val="auto"/>
        </w:rPr>
      </w:pPr>
      <w:r w:rsidRPr="002D1AC9">
        <w:rPr>
          <w:rFonts w:hint="eastAsia"/>
          <w:color w:val="auto"/>
        </w:rPr>
        <w:t>23</w:t>
      </w:r>
      <w:r w:rsidR="002F0CAA" w:rsidRPr="002D1AC9">
        <w:rPr>
          <w:rFonts w:hint="eastAsia"/>
          <w:color w:val="auto"/>
        </w:rPr>
        <w:t>.配合</w:t>
      </w:r>
      <w:r w:rsidR="002F0CAA" w:rsidRPr="002D1AC9">
        <w:rPr>
          <w:color w:val="auto"/>
        </w:rPr>
        <w:t>環狀輕軌</w:t>
      </w:r>
      <w:r w:rsidR="002F0CAA" w:rsidRPr="002D1AC9">
        <w:rPr>
          <w:rFonts w:hint="eastAsia"/>
          <w:color w:val="auto"/>
        </w:rPr>
        <w:t>(</w:t>
      </w:r>
      <w:r w:rsidR="002F0CAA" w:rsidRPr="002D1AC9">
        <w:rPr>
          <w:color w:val="auto"/>
        </w:rPr>
        <w:t>第二階段</w:t>
      </w:r>
      <w:r w:rsidR="002F0CAA" w:rsidRPr="002D1AC9">
        <w:rPr>
          <w:rFonts w:hint="eastAsia"/>
          <w:color w:val="auto"/>
        </w:rPr>
        <w:t>)</w:t>
      </w:r>
      <w:r w:rsidR="002F0CAA" w:rsidRPr="002D1AC9">
        <w:rPr>
          <w:color w:val="auto"/>
        </w:rPr>
        <w:t>工程</w:t>
      </w:r>
      <w:r w:rsidR="002F0CAA" w:rsidRPr="002D1AC9">
        <w:rPr>
          <w:rFonts w:hint="eastAsia"/>
          <w:color w:val="auto"/>
        </w:rPr>
        <w:t>及捷運岡山路竹延伸線</w:t>
      </w:r>
      <w:r w:rsidR="002F0CAA" w:rsidRPr="002D1AC9">
        <w:rPr>
          <w:color w:val="auto"/>
        </w:rPr>
        <w:t>(</w:t>
      </w:r>
      <w:r w:rsidR="002F0CAA" w:rsidRPr="002D1AC9">
        <w:rPr>
          <w:rFonts w:hint="eastAsia"/>
          <w:color w:val="auto"/>
        </w:rPr>
        <w:t>第一階段</w:t>
      </w:r>
      <w:r w:rsidR="002F0CAA" w:rsidRPr="002D1AC9">
        <w:rPr>
          <w:color w:val="auto"/>
        </w:rPr>
        <w:t>)</w:t>
      </w:r>
      <w:r w:rsidR="002F0CAA" w:rsidRPr="002D1AC9">
        <w:rPr>
          <w:rFonts w:hint="eastAsia"/>
          <w:color w:val="auto"/>
        </w:rPr>
        <w:t>工程需求，辦理相關用地取得</w:t>
      </w:r>
      <w:r w:rsidR="002F0CAA" w:rsidRPr="002D1AC9">
        <w:rPr>
          <w:color w:val="auto"/>
        </w:rPr>
        <w:t>作業</w:t>
      </w:r>
      <w:r w:rsidR="002F0CAA" w:rsidRPr="002D1AC9">
        <w:rPr>
          <w:rFonts w:hint="eastAsia"/>
          <w:color w:val="auto"/>
        </w:rPr>
        <w:t>，期使工程順利進場。</w:t>
      </w:r>
    </w:p>
    <w:p w:rsidR="001D09BF" w:rsidRPr="002D1AC9" w:rsidRDefault="00C74AE5" w:rsidP="001D09BF">
      <w:pPr>
        <w:pStyle w:val="ac"/>
        <w:ind w:left="1445" w:hangingChars="150" w:hanging="480"/>
        <w:rPr>
          <w:color w:val="auto"/>
        </w:rPr>
      </w:pPr>
      <w:r w:rsidRPr="002D1AC9">
        <w:rPr>
          <w:rFonts w:hint="eastAsia"/>
          <w:color w:val="auto"/>
        </w:rPr>
        <w:t>24</w:t>
      </w:r>
      <w:r w:rsidR="002F0CAA" w:rsidRPr="002D1AC9">
        <w:rPr>
          <w:rFonts w:hint="eastAsia"/>
          <w:color w:val="auto"/>
        </w:rPr>
        <w:t>.敦請行政院同意核定捷運都會線(黃線)可行性研究成果；爭取中央專案同意小港林園線進行可行性研究及補助經費。</w:t>
      </w:r>
    </w:p>
    <w:p w:rsidR="001D09BF" w:rsidRPr="002D1AC9" w:rsidRDefault="00C74AE5" w:rsidP="001D09BF">
      <w:pPr>
        <w:pStyle w:val="ac"/>
        <w:ind w:left="1445" w:hangingChars="150" w:hanging="480"/>
        <w:rPr>
          <w:color w:val="auto"/>
        </w:rPr>
      </w:pPr>
      <w:r w:rsidRPr="002D1AC9">
        <w:rPr>
          <w:rFonts w:hint="eastAsia"/>
          <w:color w:val="auto"/>
        </w:rPr>
        <w:t>25</w:t>
      </w:r>
      <w:r w:rsidR="004B7DAB" w:rsidRPr="002D1AC9">
        <w:rPr>
          <w:color w:val="auto"/>
        </w:rPr>
        <w:t>.辦理鐵路地下化園道工程，並逐步將沿線立體設施平面化，藉由南北交通的連結、分流與都市紋理的縫合、重塑，平衡區域發展，提</w:t>
      </w:r>
      <w:r w:rsidR="0096560B" w:rsidRPr="002D1AC9">
        <w:rPr>
          <w:rFonts w:hint="eastAsia"/>
          <w:color w:val="auto"/>
        </w:rPr>
        <w:t>升</w:t>
      </w:r>
      <w:r w:rsidR="004B7DAB" w:rsidRPr="002D1AC9">
        <w:rPr>
          <w:color w:val="auto"/>
        </w:rPr>
        <w:t>都市景觀。</w:t>
      </w:r>
    </w:p>
    <w:p w:rsidR="001D09BF" w:rsidRPr="002D1AC9" w:rsidRDefault="00C74AE5" w:rsidP="001D09BF">
      <w:pPr>
        <w:pStyle w:val="ac"/>
        <w:ind w:left="1445" w:hangingChars="150" w:hanging="480"/>
        <w:rPr>
          <w:color w:val="auto"/>
        </w:rPr>
      </w:pPr>
      <w:r w:rsidRPr="002D1AC9">
        <w:rPr>
          <w:rFonts w:hint="eastAsia"/>
          <w:color w:val="auto"/>
        </w:rPr>
        <w:t>26</w:t>
      </w:r>
      <w:r w:rsidR="004B7DAB" w:rsidRPr="002D1AC9">
        <w:rPr>
          <w:color w:val="auto"/>
        </w:rPr>
        <w:t>.推動路平專案計畫，落實聯合挖掘、孔蓋下地及齊平，嚴格執行道路巡查開罰措施及新建房屋聯合開挖制度，</w:t>
      </w:r>
      <w:r w:rsidR="004B7DAB" w:rsidRPr="002D1AC9">
        <w:rPr>
          <w:rFonts w:hint="eastAsia"/>
          <w:color w:val="auto"/>
        </w:rPr>
        <w:t>修訂本市道路挖掘管理自治條例及成立道挖管理基金，</w:t>
      </w:r>
      <w:r w:rsidR="004B7DAB" w:rsidRPr="002D1AC9">
        <w:rPr>
          <w:color w:val="auto"/>
        </w:rPr>
        <w:t>營造優質、安全、舒適的道路品質。</w:t>
      </w:r>
    </w:p>
    <w:p w:rsidR="001D09BF" w:rsidRPr="002D1AC9" w:rsidRDefault="00C74AE5" w:rsidP="001D09BF">
      <w:pPr>
        <w:pStyle w:val="ac"/>
        <w:ind w:left="1445" w:hangingChars="150" w:hanging="480"/>
        <w:rPr>
          <w:color w:val="auto"/>
        </w:rPr>
      </w:pPr>
      <w:r w:rsidRPr="002D1AC9">
        <w:rPr>
          <w:rFonts w:hint="eastAsia"/>
          <w:color w:val="auto"/>
        </w:rPr>
        <w:t>27</w:t>
      </w:r>
      <w:r w:rsidR="004B7DAB" w:rsidRPr="002D1AC9">
        <w:rPr>
          <w:color w:val="auto"/>
        </w:rPr>
        <w:t>.規劃開闢「高雄市濱海聯外道路開闢工程（新台17線）」，將有效分散左楠地區幹道車流</w:t>
      </w:r>
      <w:r w:rsidR="004B7DAB" w:rsidRPr="002D1AC9">
        <w:rPr>
          <w:rFonts w:hint="eastAsia"/>
          <w:color w:val="auto"/>
        </w:rPr>
        <w:t>；</w:t>
      </w:r>
      <w:r w:rsidR="004B7DAB" w:rsidRPr="002D1AC9">
        <w:rPr>
          <w:color w:val="auto"/>
        </w:rPr>
        <w:t>興建「國十東向銜接國一北上匝道工程」，有效改善交通瓶頸，發揮快速道路系統連接國道路網功能。</w:t>
      </w:r>
    </w:p>
    <w:p w:rsidR="001D09BF" w:rsidRPr="002D1AC9" w:rsidRDefault="00C74AE5" w:rsidP="001D09BF">
      <w:pPr>
        <w:pStyle w:val="ac"/>
        <w:ind w:left="1445" w:hangingChars="150" w:hanging="480"/>
        <w:rPr>
          <w:color w:val="auto"/>
        </w:rPr>
      </w:pPr>
      <w:r w:rsidRPr="002D1AC9">
        <w:rPr>
          <w:rFonts w:hint="eastAsia"/>
          <w:color w:val="auto"/>
        </w:rPr>
        <w:t>28</w:t>
      </w:r>
      <w:r w:rsidR="004B7DAB" w:rsidRPr="002D1AC9">
        <w:rPr>
          <w:color w:val="auto"/>
        </w:rPr>
        <w:t>.高雄厝將推動至3.0版，著重於人性設計，包含家庭避難所、立體車庫、樂齡設施、智慧生活科技、精進立體綠化等，也藉由實驗性建築探討現行手法，發展更多因地制宜的新建築概念。</w:t>
      </w:r>
    </w:p>
    <w:p w:rsidR="001D09BF" w:rsidRPr="002D1AC9" w:rsidRDefault="00C74AE5" w:rsidP="001D09BF">
      <w:pPr>
        <w:pStyle w:val="ac"/>
        <w:ind w:left="1445" w:hangingChars="150" w:hanging="480"/>
        <w:rPr>
          <w:color w:val="auto"/>
        </w:rPr>
      </w:pPr>
      <w:r w:rsidRPr="002D1AC9">
        <w:rPr>
          <w:rFonts w:hint="eastAsia"/>
          <w:color w:val="auto"/>
        </w:rPr>
        <w:t>29</w:t>
      </w:r>
      <w:r w:rsidR="004B7DAB" w:rsidRPr="002D1AC9">
        <w:rPr>
          <w:color w:val="auto"/>
        </w:rPr>
        <w:t>.</w:t>
      </w:r>
      <w:r w:rsidR="004B7DAB" w:rsidRPr="002D1AC9">
        <w:rPr>
          <w:rFonts w:hint="eastAsia"/>
          <w:color w:val="auto"/>
        </w:rPr>
        <w:t>興建「海洋文化及流行音樂中心」，為南台灣創造新的</w:t>
      </w:r>
      <w:r w:rsidR="004B7DAB" w:rsidRPr="002D1AC9">
        <w:rPr>
          <w:rFonts w:hint="eastAsia"/>
          <w:color w:val="auto"/>
        </w:rPr>
        <w:lastRenderedPageBreak/>
        <w:t>觀光環境及優質的音樂藝文空間，以及代辦第205兵工廠遷建計畫帶動高雄經濟發展。</w:t>
      </w:r>
    </w:p>
    <w:p w:rsidR="001D09BF" w:rsidRPr="002D1AC9" w:rsidRDefault="00C74AE5" w:rsidP="001D09BF">
      <w:pPr>
        <w:pStyle w:val="ac"/>
        <w:ind w:left="1445" w:hangingChars="150" w:hanging="480"/>
        <w:rPr>
          <w:color w:val="auto"/>
        </w:rPr>
      </w:pPr>
      <w:r w:rsidRPr="002D1AC9">
        <w:rPr>
          <w:rFonts w:hint="eastAsia"/>
          <w:color w:val="auto"/>
        </w:rPr>
        <w:t>30</w:t>
      </w:r>
      <w:r w:rsidR="009E39BB" w:rsidRPr="002D1AC9">
        <w:rPr>
          <w:rFonts w:hint="eastAsia"/>
          <w:color w:val="auto"/>
        </w:rPr>
        <w:t>.</w:t>
      </w:r>
      <w:r w:rsidR="009E39BB" w:rsidRPr="002D1AC9">
        <w:rPr>
          <w:color w:val="auto"/>
        </w:rPr>
        <w:t>持續推動五甲尾滯洪池、典寶溪D區滯洪池、五甲尾排水、土庫排水支流、林園排水及美濃湖排水水系等易淹地區水患整治工程。</w:t>
      </w:r>
    </w:p>
    <w:p w:rsidR="001D09BF" w:rsidRPr="002D1AC9" w:rsidRDefault="00C74AE5" w:rsidP="001D09BF">
      <w:pPr>
        <w:pStyle w:val="ac"/>
        <w:ind w:left="1445" w:hangingChars="150" w:hanging="480"/>
        <w:rPr>
          <w:color w:val="auto"/>
        </w:rPr>
      </w:pPr>
      <w:r w:rsidRPr="002D1AC9">
        <w:rPr>
          <w:rFonts w:hint="eastAsia"/>
          <w:color w:val="auto"/>
        </w:rPr>
        <w:t>31</w:t>
      </w:r>
      <w:r w:rsidR="009E39BB" w:rsidRPr="002D1AC9">
        <w:rPr>
          <w:rFonts w:hint="eastAsia"/>
          <w:color w:val="auto"/>
        </w:rPr>
        <w:t>.</w:t>
      </w:r>
      <w:r w:rsidR="009E39BB" w:rsidRPr="002D1AC9">
        <w:rPr>
          <w:color w:val="auto"/>
        </w:rPr>
        <w:t>於路竹、仁武、梓官、茄萣、岡山、旗山及林園等區新闢雨水下水道箱涵，並進行各區雨水下水道縱走檢視，落實城市雨水箱涵安全管理。</w:t>
      </w:r>
    </w:p>
    <w:p w:rsidR="001D09BF" w:rsidRPr="002D1AC9" w:rsidRDefault="00C74AE5" w:rsidP="001D09BF">
      <w:pPr>
        <w:pStyle w:val="ac"/>
        <w:ind w:left="1445" w:hangingChars="150" w:hanging="480"/>
        <w:rPr>
          <w:color w:val="auto"/>
        </w:rPr>
      </w:pPr>
      <w:r w:rsidRPr="002D1AC9">
        <w:rPr>
          <w:rFonts w:hint="eastAsia"/>
          <w:color w:val="auto"/>
        </w:rPr>
        <w:t>32</w:t>
      </w:r>
      <w:r w:rsidR="009E39BB" w:rsidRPr="002D1AC9">
        <w:rPr>
          <w:rFonts w:hint="eastAsia"/>
          <w:color w:val="auto"/>
        </w:rPr>
        <w:t>.</w:t>
      </w:r>
      <w:r w:rsidR="009E39BB" w:rsidRPr="002D1AC9">
        <w:rPr>
          <w:color w:val="auto"/>
        </w:rPr>
        <w:t>推動水資源開發，持續推動臨海污水廠再生水計畫相關事宜。</w:t>
      </w:r>
    </w:p>
    <w:p w:rsidR="001D09BF" w:rsidRPr="002D1AC9" w:rsidRDefault="00C74AE5" w:rsidP="001D09BF">
      <w:pPr>
        <w:pStyle w:val="ac"/>
        <w:ind w:left="1445" w:hangingChars="150" w:hanging="480"/>
        <w:rPr>
          <w:color w:val="auto"/>
        </w:rPr>
      </w:pPr>
      <w:r w:rsidRPr="002D1AC9">
        <w:rPr>
          <w:rFonts w:hint="eastAsia"/>
          <w:color w:val="auto"/>
        </w:rPr>
        <w:t>33</w:t>
      </w:r>
      <w:r w:rsidR="009E39BB" w:rsidRPr="002D1AC9">
        <w:rPr>
          <w:rFonts w:hint="eastAsia"/>
          <w:color w:val="auto"/>
        </w:rPr>
        <w:t>.</w:t>
      </w:r>
      <w:r w:rsidR="009E39BB" w:rsidRPr="002D1AC9">
        <w:rPr>
          <w:color w:val="auto"/>
        </w:rPr>
        <w:t>辦理鳳山、鳥松、大樹、旗山、美濃、小港、前鎮、楠梓、旗津、仁武、大社及蚵仔寮等區域污水下水道建設，改善河川污染，提升都市生活環境品質。</w:t>
      </w:r>
    </w:p>
    <w:p w:rsidR="001D09BF" w:rsidRPr="002D1AC9" w:rsidRDefault="00C74AE5" w:rsidP="001D09BF">
      <w:pPr>
        <w:pStyle w:val="ac"/>
        <w:ind w:left="1445" w:hangingChars="150" w:hanging="480"/>
        <w:rPr>
          <w:color w:val="auto"/>
        </w:rPr>
      </w:pPr>
      <w:r w:rsidRPr="002D1AC9">
        <w:rPr>
          <w:rFonts w:hint="eastAsia"/>
          <w:color w:val="auto"/>
        </w:rPr>
        <w:t>34</w:t>
      </w:r>
      <w:r w:rsidR="009E39BB" w:rsidRPr="002D1AC9">
        <w:rPr>
          <w:rFonts w:hint="eastAsia"/>
          <w:color w:val="auto"/>
        </w:rPr>
        <w:t>.</w:t>
      </w:r>
      <w:r w:rsidR="009E39BB" w:rsidRPr="002D1AC9">
        <w:rPr>
          <w:color w:val="auto"/>
        </w:rPr>
        <w:t>持續推動水災自主防災社區及建置、維護防洪設施</w:t>
      </w:r>
      <w:r w:rsidR="0096560B" w:rsidRPr="002D1AC9">
        <w:rPr>
          <w:rFonts w:hint="eastAsia"/>
          <w:color w:val="auto"/>
        </w:rPr>
        <w:t>，</w:t>
      </w:r>
      <w:r w:rsidR="009E39BB" w:rsidRPr="002D1AC9">
        <w:rPr>
          <w:color w:val="auto"/>
        </w:rPr>
        <w:t>辦理排水GIS系統，落實行動化管理。</w:t>
      </w:r>
    </w:p>
    <w:p w:rsidR="001D09BF" w:rsidRPr="002D1AC9" w:rsidRDefault="00C74AE5" w:rsidP="001D09BF">
      <w:pPr>
        <w:pStyle w:val="ac"/>
        <w:ind w:left="1445" w:hangingChars="150" w:hanging="480"/>
        <w:rPr>
          <w:color w:val="auto"/>
        </w:rPr>
      </w:pPr>
      <w:r w:rsidRPr="002D1AC9">
        <w:rPr>
          <w:rFonts w:hint="eastAsia"/>
          <w:color w:val="auto"/>
        </w:rPr>
        <w:t>35</w:t>
      </w:r>
      <w:r w:rsidR="006D295F" w:rsidRPr="002D1AC9">
        <w:rPr>
          <w:rFonts w:hint="eastAsia"/>
          <w:color w:val="auto"/>
        </w:rPr>
        <w:t>.</w:t>
      </w:r>
      <w:r w:rsidR="006D295F" w:rsidRPr="002D1AC9">
        <w:rPr>
          <w:color w:val="auto"/>
        </w:rPr>
        <w:t>推動</w:t>
      </w:r>
      <w:r w:rsidR="006D295F" w:rsidRPr="002D1AC9">
        <w:rPr>
          <w:rFonts w:hint="eastAsia"/>
          <w:color w:val="auto"/>
        </w:rPr>
        <w:t>亞灣區台電特貿三合作招商，結合高雄展覽館、港埠旅運大樓及市立圖書總館推動會展產業鏈，引進會展產業、企業辦公、飯店觀光娛樂等，打造多元產業經貿園區。</w:t>
      </w:r>
    </w:p>
    <w:p w:rsidR="001D09BF" w:rsidRPr="002D1AC9" w:rsidRDefault="00C74AE5" w:rsidP="001D09BF">
      <w:pPr>
        <w:pStyle w:val="ac"/>
        <w:ind w:left="1445" w:hangingChars="150" w:hanging="480"/>
        <w:rPr>
          <w:color w:val="auto"/>
        </w:rPr>
      </w:pPr>
      <w:r w:rsidRPr="002D1AC9">
        <w:rPr>
          <w:rFonts w:hint="eastAsia"/>
          <w:color w:val="auto"/>
        </w:rPr>
        <w:t>36</w:t>
      </w:r>
      <w:r w:rsidR="006D295F" w:rsidRPr="002D1AC9">
        <w:rPr>
          <w:rFonts w:hint="eastAsia"/>
          <w:color w:val="auto"/>
        </w:rPr>
        <w:t>.</w:t>
      </w:r>
      <w:r w:rsidR="006D295F" w:rsidRPr="002D1AC9">
        <w:rPr>
          <w:color w:val="auto"/>
        </w:rPr>
        <w:t>加速</w:t>
      </w:r>
      <w:r w:rsidR="006D295F" w:rsidRPr="002D1AC9">
        <w:rPr>
          <w:rFonts w:hint="eastAsia"/>
          <w:color w:val="auto"/>
        </w:rPr>
        <w:t>新市鎮轉型，爭取中央合作開發產業園區，形成產業鏈走廊。</w:t>
      </w:r>
    </w:p>
    <w:p w:rsidR="001D09BF" w:rsidRPr="002D1AC9" w:rsidRDefault="00C74AE5" w:rsidP="001D09BF">
      <w:pPr>
        <w:pStyle w:val="ac"/>
        <w:ind w:left="1445" w:hangingChars="150" w:hanging="480"/>
        <w:rPr>
          <w:color w:val="auto"/>
        </w:rPr>
      </w:pPr>
      <w:r w:rsidRPr="002D1AC9">
        <w:rPr>
          <w:rFonts w:hint="eastAsia"/>
          <w:color w:val="auto"/>
        </w:rPr>
        <w:t>37</w:t>
      </w:r>
      <w:r w:rsidR="006D295F" w:rsidRPr="002D1AC9">
        <w:rPr>
          <w:rFonts w:hint="eastAsia"/>
          <w:color w:val="auto"/>
        </w:rPr>
        <w:t>.公共設施用地專案通盤檢討，兼顧都市發展計畫，並逐年減少公共設施保留地。</w:t>
      </w:r>
    </w:p>
    <w:p w:rsidR="001D09BF" w:rsidRPr="002D1AC9" w:rsidRDefault="00C74AE5" w:rsidP="001D09BF">
      <w:pPr>
        <w:pStyle w:val="ac"/>
        <w:ind w:left="1445" w:hangingChars="150" w:hanging="480"/>
        <w:rPr>
          <w:color w:val="auto"/>
        </w:rPr>
      </w:pPr>
      <w:r w:rsidRPr="002D1AC9">
        <w:rPr>
          <w:rFonts w:hint="eastAsia"/>
          <w:color w:val="auto"/>
        </w:rPr>
        <w:t>38</w:t>
      </w:r>
      <w:r w:rsidR="006D295F" w:rsidRPr="002D1AC9">
        <w:rPr>
          <w:rFonts w:hint="eastAsia"/>
          <w:color w:val="auto"/>
        </w:rPr>
        <w:t>.</w:t>
      </w:r>
      <w:r w:rsidR="006D295F" w:rsidRPr="002D1AC9">
        <w:rPr>
          <w:color w:val="auto"/>
        </w:rPr>
        <w:t>協助</w:t>
      </w:r>
      <w:r w:rsidR="006D295F" w:rsidRPr="002D1AC9">
        <w:rPr>
          <w:rFonts w:hint="eastAsia"/>
          <w:color w:val="auto"/>
        </w:rPr>
        <w:t>弱勢族群居住需求，推動住宅補貼計畫及包租代管計畫，多元協助經濟及社會弱勢居住方案，減輕租屋及房貸負擔。</w:t>
      </w:r>
    </w:p>
    <w:p w:rsidR="001D09BF" w:rsidRPr="002D1AC9" w:rsidRDefault="00C74AE5" w:rsidP="001D09BF">
      <w:pPr>
        <w:pStyle w:val="ac"/>
        <w:ind w:left="1445" w:hangingChars="150" w:hanging="480"/>
        <w:rPr>
          <w:color w:val="auto"/>
        </w:rPr>
      </w:pPr>
      <w:r w:rsidRPr="002D1AC9">
        <w:rPr>
          <w:rFonts w:hint="eastAsia"/>
          <w:color w:val="auto"/>
        </w:rPr>
        <w:t>39</w:t>
      </w:r>
      <w:r w:rsidR="006D295F" w:rsidRPr="002D1AC9">
        <w:rPr>
          <w:rFonts w:hint="eastAsia"/>
          <w:color w:val="auto"/>
        </w:rPr>
        <w:t>.推動老屋活化，針對不具文化資產，但具歷史、文化、藝術價值之私有建築物，輔導協助屋主爭取文化部補助整修，帶動舊街區活絡發展。</w:t>
      </w:r>
    </w:p>
    <w:p w:rsidR="001D09BF" w:rsidRPr="002D1AC9" w:rsidRDefault="00C74AE5" w:rsidP="001D09BF">
      <w:pPr>
        <w:pStyle w:val="ac"/>
        <w:ind w:left="1445" w:hangingChars="150" w:hanging="480"/>
        <w:rPr>
          <w:color w:val="auto"/>
        </w:rPr>
      </w:pPr>
      <w:r w:rsidRPr="002D1AC9">
        <w:rPr>
          <w:rFonts w:hint="eastAsia"/>
          <w:color w:val="auto"/>
        </w:rPr>
        <w:t>40</w:t>
      </w:r>
      <w:r w:rsidR="00DD287C" w:rsidRPr="002D1AC9">
        <w:rPr>
          <w:rFonts w:hint="eastAsia"/>
          <w:color w:val="auto"/>
        </w:rPr>
        <w:t>.整合交通</w:t>
      </w:r>
      <w:r w:rsidR="00EF159A" w:rsidRPr="002D1AC9">
        <w:rPr>
          <w:rFonts w:hint="eastAsia"/>
          <w:color w:val="auto"/>
        </w:rPr>
        <w:t>－</w:t>
      </w:r>
      <w:r w:rsidR="00DD287C" w:rsidRPr="002D1AC9">
        <w:rPr>
          <w:rFonts w:hint="eastAsia"/>
          <w:color w:val="auto"/>
        </w:rPr>
        <w:t>透過個人、車輛端點設備或監視器影像融合人工智慧(AI)邏輯判斷，強化影像資料蒐集，經由大數據的運算、分析，精細掌握旅運特性，構建交通預報功能及車流疏導策略，提升道路績效與服務水</w:t>
      </w:r>
      <w:r w:rsidR="00DD287C" w:rsidRPr="002D1AC9">
        <w:rPr>
          <w:rFonts w:hint="eastAsia"/>
          <w:color w:val="auto"/>
        </w:rPr>
        <w:lastRenderedPageBreak/>
        <w:t>準。</w:t>
      </w:r>
    </w:p>
    <w:p w:rsidR="001D09BF" w:rsidRPr="002D1AC9" w:rsidRDefault="00C74AE5" w:rsidP="001D09BF">
      <w:pPr>
        <w:pStyle w:val="ac"/>
        <w:ind w:left="1445" w:hangingChars="150" w:hanging="480"/>
        <w:rPr>
          <w:color w:val="auto"/>
        </w:rPr>
      </w:pPr>
      <w:r w:rsidRPr="002D1AC9">
        <w:rPr>
          <w:rFonts w:hint="eastAsia"/>
          <w:color w:val="auto"/>
        </w:rPr>
        <w:t>41</w:t>
      </w:r>
      <w:r w:rsidR="00DD287C" w:rsidRPr="002D1AC9">
        <w:rPr>
          <w:rFonts w:hint="eastAsia"/>
          <w:color w:val="auto"/>
        </w:rPr>
        <w:t>.可靠交通－持續推動本府各局處及公路總局監理單位所業管之交通安全與事故防制措施，暨列管易肇事路口改善作為。賡續強化鄰里巷道安全人行空間並改善校園周邊交通環境，保護弱勢族群用路安全；依據道路條件及車流特性檢討重新規劃汽機車車流動線，保障合理行駛空間並降低肇事率簡化路口車流。</w:t>
      </w:r>
    </w:p>
    <w:p w:rsidR="001D09BF" w:rsidRPr="002D1AC9" w:rsidRDefault="00C74AE5" w:rsidP="001D09BF">
      <w:pPr>
        <w:pStyle w:val="ac"/>
        <w:ind w:left="1445" w:hangingChars="150" w:hanging="480"/>
        <w:rPr>
          <w:color w:val="auto"/>
        </w:rPr>
      </w:pPr>
      <w:r w:rsidRPr="002D1AC9">
        <w:rPr>
          <w:rFonts w:hint="eastAsia"/>
          <w:color w:val="auto"/>
        </w:rPr>
        <w:t>42</w:t>
      </w:r>
      <w:r w:rsidR="00DD287C" w:rsidRPr="002D1AC9">
        <w:rPr>
          <w:rFonts w:hint="eastAsia"/>
          <w:color w:val="auto"/>
        </w:rPr>
        <w:t>.生態交通－將2017生態交通示範社區改造經驗，融合宜居、共享、智慧交通運輸，推行至本市其他社區。另</w:t>
      </w:r>
      <w:r w:rsidR="00DD287C" w:rsidRPr="002D1AC9">
        <w:rPr>
          <w:color w:val="auto"/>
        </w:rPr>
        <w:t>配合公路公共運輸多元</w:t>
      </w:r>
      <w:r w:rsidR="00DD287C" w:rsidRPr="002D1AC9">
        <w:rPr>
          <w:rFonts w:hint="eastAsia"/>
          <w:color w:val="auto"/>
        </w:rPr>
        <w:t>提昇</w:t>
      </w:r>
      <w:r w:rsidR="00DD287C" w:rsidRPr="002D1AC9">
        <w:rPr>
          <w:color w:val="auto"/>
        </w:rPr>
        <w:t>計畫以「綠能公車新紀元」為主軸，建構「便利公共運輸轉乘」、「強化綠色運輸」、「強化科技管理」及「精進交通安全」之綠色公共運輸環境</w:t>
      </w:r>
      <w:r w:rsidR="00DD287C" w:rsidRPr="002D1AC9">
        <w:rPr>
          <w:rFonts w:hint="eastAsia"/>
          <w:color w:val="auto"/>
        </w:rPr>
        <w:t>。另延續環保署補助電動渡輪計畫，完成第2艘全新電動渡輪，並優化輪渡站站體，提升航行安全、服務品質及永續經營。</w:t>
      </w:r>
    </w:p>
    <w:p w:rsidR="001D09BF" w:rsidRPr="002D1AC9" w:rsidRDefault="00C74AE5" w:rsidP="001D09BF">
      <w:pPr>
        <w:pStyle w:val="ac"/>
        <w:ind w:left="1445" w:hangingChars="150" w:hanging="480"/>
        <w:rPr>
          <w:color w:val="auto"/>
        </w:rPr>
      </w:pPr>
      <w:r w:rsidRPr="002D1AC9">
        <w:rPr>
          <w:rFonts w:hint="eastAsia"/>
          <w:color w:val="auto"/>
        </w:rPr>
        <w:t>43</w:t>
      </w:r>
      <w:r w:rsidR="00DD287C" w:rsidRPr="002D1AC9">
        <w:rPr>
          <w:rFonts w:hint="eastAsia"/>
          <w:color w:val="auto"/>
        </w:rPr>
        <w:t>.效率交通</w:t>
      </w:r>
      <w:r w:rsidR="00EF159A" w:rsidRPr="002D1AC9">
        <w:rPr>
          <w:rFonts w:hint="eastAsia"/>
          <w:color w:val="auto"/>
        </w:rPr>
        <w:t>－</w:t>
      </w:r>
      <w:r w:rsidR="00DD287C" w:rsidRPr="002D1AC9">
        <w:rPr>
          <w:rFonts w:hint="eastAsia"/>
          <w:color w:val="auto"/>
        </w:rPr>
        <w:t>爭取前瞻基礎建設計畫補助，推動執行興建立體及平面式公共停車場，提升大眾運輸轉乘與接駁，方便觀光遊憩旅次人流轉乘</w:t>
      </w:r>
      <w:r w:rsidR="006C2012" w:rsidRPr="002D1AC9">
        <w:rPr>
          <w:rFonts w:hint="eastAsia"/>
          <w:color w:val="auto"/>
        </w:rPr>
        <w:t>；</w:t>
      </w:r>
      <w:r w:rsidR="00DD287C" w:rsidRPr="002D1AC9">
        <w:rPr>
          <w:rFonts w:hint="eastAsia"/>
          <w:color w:val="auto"/>
        </w:rPr>
        <w:t>並持續引進民間資金參與路外停車場興建、經營與管理，以增加停車供給及提升市民停車便利性。另持續檢討、規劃路邊停車格位及禁停標線</w:t>
      </w:r>
      <w:r w:rsidR="0096560B" w:rsidRPr="002D1AC9">
        <w:rPr>
          <w:rFonts w:hint="eastAsia"/>
          <w:color w:val="auto"/>
        </w:rPr>
        <w:t>；</w:t>
      </w:r>
      <w:r w:rsidR="00DD287C" w:rsidRPr="002D1AC9">
        <w:rPr>
          <w:rFonts w:hint="eastAsia"/>
          <w:color w:val="auto"/>
        </w:rPr>
        <w:t>落實使用者付費原則，提供多元路邊停車費繳費管道</w:t>
      </w:r>
      <w:r w:rsidR="0096560B" w:rsidRPr="002D1AC9">
        <w:rPr>
          <w:rFonts w:hint="eastAsia"/>
          <w:color w:val="auto"/>
        </w:rPr>
        <w:t>；</w:t>
      </w:r>
      <w:r w:rsidR="00DD287C" w:rsidRPr="002D1AC9">
        <w:rPr>
          <w:rFonts w:hint="eastAsia"/>
          <w:color w:val="auto"/>
        </w:rPr>
        <w:t>整合電子票證付費機制，建置智慧停車系統</w:t>
      </w:r>
      <w:r w:rsidR="0096560B" w:rsidRPr="002D1AC9">
        <w:rPr>
          <w:rFonts w:hint="eastAsia"/>
          <w:color w:val="auto"/>
        </w:rPr>
        <w:t>；</w:t>
      </w:r>
      <w:r w:rsidR="00DD287C" w:rsidRPr="002D1AC9">
        <w:rPr>
          <w:rFonts w:hint="eastAsia"/>
          <w:color w:val="auto"/>
        </w:rPr>
        <w:t>提供純電動汽車停車優惠，營造友善、智慧之停車環境。</w:t>
      </w:r>
    </w:p>
    <w:p w:rsidR="001D09BF" w:rsidRPr="002D1AC9" w:rsidRDefault="00C74AE5" w:rsidP="001D09BF">
      <w:pPr>
        <w:pStyle w:val="ac"/>
        <w:ind w:left="1445" w:hangingChars="150" w:hanging="480"/>
        <w:rPr>
          <w:color w:val="auto"/>
        </w:rPr>
      </w:pPr>
      <w:r w:rsidRPr="002D1AC9">
        <w:rPr>
          <w:rFonts w:hint="eastAsia"/>
          <w:color w:val="auto"/>
        </w:rPr>
        <w:t>44</w:t>
      </w:r>
      <w:r w:rsidR="00DD287C" w:rsidRPr="002D1AC9">
        <w:rPr>
          <w:rFonts w:hint="eastAsia"/>
          <w:color w:val="auto"/>
        </w:rPr>
        <w:t>.便捷交通</w:t>
      </w:r>
      <w:r w:rsidR="00EF159A" w:rsidRPr="002D1AC9">
        <w:rPr>
          <w:rFonts w:hint="eastAsia"/>
          <w:color w:val="auto"/>
        </w:rPr>
        <w:t>－</w:t>
      </w:r>
      <w:r w:rsidR="00DD287C" w:rsidRPr="002D1AC9">
        <w:rPr>
          <w:rFonts w:hint="eastAsia"/>
          <w:color w:val="auto"/>
        </w:rPr>
        <w:t>針對偏遠地區公車乘載率偏低路線以公車式小黃替代，滿足偏鄉民眾公共運輸服務，並運用現有計程車，汰換為通用計程車隊，提供行動不便者多元運輸服務。另持續推動候車環境改善計畫，建構智慧、友善、便民、貼心之無障礙候車環境，並積極爭取購置低地板公車，以提供市民更通用的公共運輸服務。並建構優質候車環境，賡續辦理</w:t>
      </w:r>
      <w:r w:rsidR="00DD287C" w:rsidRPr="002D1AC9">
        <w:rPr>
          <w:color w:val="auto"/>
        </w:rPr>
        <w:t>40</w:t>
      </w:r>
      <w:r w:rsidR="00DD287C" w:rsidRPr="002D1AC9">
        <w:rPr>
          <w:rFonts w:hint="eastAsia"/>
          <w:color w:val="auto"/>
        </w:rPr>
        <w:t>座候車亭及</w:t>
      </w:r>
      <w:r w:rsidR="00DD287C" w:rsidRPr="002D1AC9">
        <w:rPr>
          <w:color w:val="auto"/>
        </w:rPr>
        <w:t>50</w:t>
      </w:r>
      <w:r w:rsidR="00DD287C" w:rsidRPr="002D1AC9">
        <w:rPr>
          <w:rFonts w:hint="eastAsia"/>
          <w:color w:val="auto"/>
        </w:rPr>
        <w:t>座集中式站牌建置及改善無障礙設施，並建置鳳山火車站前雙向大型轉運候車亭。</w:t>
      </w:r>
    </w:p>
    <w:p w:rsidR="001D09BF" w:rsidRPr="002D1AC9" w:rsidRDefault="00C74AE5" w:rsidP="001D09BF">
      <w:pPr>
        <w:pStyle w:val="ac"/>
        <w:ind w:left="1445" w:hangingChars="150" w:hanging="480"/>
        <w:rPr>
          <w:color w:val="auto"/>
        </w:rPr>
      </w:pPr>
      <w:r w:rsidRPr="002D1AC9">
        <w:rPr>
          <w:rFonts w:hint="eastAsia"/>
          <w:color w:val="auto"/>
        </w:rPr>
        <w:lastRenderedPageBreak/>
        <w:t>45</w:t>
      </w:r>
      <w:r w:rsidR="000A4055" w:rsidRPr="002D1AC9">
        <w:rPr>
          <w:rFonts w:hint="eastAsia"/>
          <w:color w:val="auto"/>
        </w:rPr>
        <w:t>.籲請中央儘速完成「財政收支劃分法」之修法，並爭取本市合理之建設財源，以支援市政建設。</w:t>
      </w:r>
    </w:p>
    <w:p w:rsidR="001D09BF" w:rsidRPr="002D1AC9" w:rsidRDefault="00C74AE5" w:rsidP="001D09BF">
      <w:pPr>
        <w:pStyle w:val="ac"/>
        <w:ind w:left="1445" w:hangingChars="150" w:hanging="480"/>
        <w:rPr>
          <w:color w:val="auto"/>
        </w:rPr>
      </w:pPr>
      <w:r w:rsidRPr="002D1AC9">
        <w:rPr>
          <w:rFonts w:hint="eastAsia"/>
          <w:color w:val="auto"/>
        </w:rPr>
        <w:t>46</w:t>
      </w:r>
      <w:r w:rsidR="000A4055" w:rsidRPr="002D1AC9">
        <w:rPr>
          <w:rFonts w:hint="eastAsia"/>
          <w:color w:val="auto"/>
        </w:rPr>
        <w:t>.督促本府公股股權代表督導高雄銀行積極拓展放款業務充實營收、增加無風險之手續費收入、推展財務管理，以達成盈餘目標。</w:t>
      </w:r>
    </w:p>
    <w:p w:rsidR="001D09BF" w:rsidRPr="002D1AC9" w:rsidRDefault="00C74AE5" w:rsidP="001D09BF">
      <w:pPr>
        <w:pStyle w:val="ac"/>
        <w:ind w:left="1445" w:hangingChars="150" w:hanging="480"/>
        <w:rPr>
          <w:color w:val="auto"/>
        </w:rPr>
      </w:pPr>
      <w:r w:rsidRPr="002D1AC9">
        <w:rPr>
          <w:rFonts w:hint="eastAsia"/>
          <w:color w:val="auto"/>
        </w:rPr>
        <w:t>47</w:t>
      </w:r>
      <w:r w:rsidR="000A4055" w:rsidRPr="002D1AC9">
        <w:rPr>
          <w:rFonts w:hint="eastAsia"/>
          <w:color w:val="auto"/>
        </w:rPr>
        <w:t>.督促各機關確實執行「高雄市市有閒置及低度利用房地清理利用計畫」，運用本市空間再利用資訊整合平台，以加速市有財產充分開發利用增裕庫收，帶動經濟多元發展。</w:t>
      </w:r>
    </w:p>
    <w:p w:rsidR="001D09BF" w:rsidRPr="002D1AC9" w:rsidRDefault="00C74AE5" w:rsidP="001D09BF">
      <w:pPr>
        <w:pStyle w:val="ac"/>
        <w:ind w:left="1445" w:hangingChars="150" w:hanging="480"/>
        <w:rPr>
          <w:color w:val="auto"/>
        </w:rPr>
      </w:pPr>
      <w:r w:rsidRPr="002D1AC9">
        <w:rPr>
          <w:rFonts w:hint="eastAsia"/>
          <w:color w:val="auto"/>
        </w:rPr>
        <w:t>48</w:t>
      </w:r>
      <w:r w:rsidR="000A4055" w:rsidRPr="002D1AC9">
        <w:rPr>
          <w:rFonts w:hint="eastAsia"/>
          <w:color w:val="auto"/>
        </w:rPr>
        <w:t>.賡續辦理「高雄市新草衙地區土地處理自治條例」的執行，配合各項優惠措施，協助民眾取得土地所有權，並協助承購人辦理貸款繳價，提高申購土地意願，以解決新草衙長期占用問題。</w:t>
      </w:r>
    </w:p>
    <w:p w:rsidR="001D09BF" w:rsidRPr="002D1AC9" w:rsidRDefault="00C74AE5" w:rsidP="001D09BF">
      <w:pPr>
        <w:pStyle w:val="ac"/>
        <w:ind w:left="1445" w:hangingChars="150" w:hanging="480"/>
        <w:rPr>
          <w:color w:val="auto"/>
        </w:rPr>
      </w:pPr>
      <w:r w:rsidRPr="002D1AC9">
        <w:rPr>
          <w:rFonts w:hint="eastAsia"/>
          <w:color w:val="auto"/>
        </w:rPr>
        <w:t>49</w:t>
      </w:r>
      <w:r w:rsidR="000A4055" w:rsidRPr="002D1AC9">
        <w:rPr>
          <w:rFonts w:hint="eastAsia"/>
          <w:color w:val="auto"/>
        </w:rPr>
        <w:t>.協助暨推動本府各機關積極辦理促參及土地開發案件以活化市有財產，並爭取前置作業費用補助及促參獎勵金。</w:t>
      </w:r>
    </w:p>
    <w:p w:rsidR="001D09BF" w:rsidRPr="002D1AC9" w:rsidRDefault="00C74AE5" w:rsidP="001D09BF">
      <w:pPr>
        <w:pStyle w:val="ac"/>
        <w:ind w:left="1445" w:hangingChars="150" w:hanging="480"/>
        <w:rPr>
          <w:color w:val="auto"/>
        </w:rPr>
      </w:pPr>
      <w:r w:rsidRPr="002D1AC9">
        <w:rPr>
          <w:rFonts w:hint="eastAsia"/>
          <w:color w:val="auto"/>
        </w:rPr>
        <w:t>50</w:t>
      </w:r>
      <w:r w:rsidR="006E53AE" w:rsidRPr="002D1AC9">
        <w:rPr>
          <w:rFonts w:hint="eastAsia"/>
          <w:color w:val="auto"/>
        </w:rPr>
        <w:t>.積極配合前瞻基礎建設計畫進行運動場館新整建工作，加速鳳山運動園區設施改造等工程，及評估規劃興建運動中心，並結合促參委外經營策略，引進民間專業運動場館經營團隊之資源及創意，據以活化並提升場館經營及服務品質，促進在地運動場館經營產業發展、培育在地場館營運專業人才，並提供體育專業人才發展及就業契機。</w:t>
      </w:r>
    </w:p>
    <w:p w:rsidR="001D09BF" w:rsidRPr="002D1AC9" w:rsidRDefault="00C74AE5" w:rsidP="001D09BF">
      <w:pPr>
        <w:pStyle w:val="ac"/>
        <w:ind w:left="1445" w:hangingChars="150" w:hanging="480"/>
        <w:rPr>
          <w:color w:val="auto"/>
        </w:rPr>
      </w:pPr>
      <w:r w:rsidRPr="002D1AC9">
        <w:rPr>
          <w:rFonts w:hint="eastAsia"/>
          <w:color w:val="auto"/>
        </w:rPr>
        <w:t>51</w:t>
      </w:r>
      <w:r w:rsidR="006E53AE" w:rsidRPr="002D1AC9">
        <w:rPr>
          <w:rFonts w:hint="eastAsia"/>
          <w:color w:val="auto"/>
        </w:rPr>
        <w:t>.針對本市重點項目，健全競技人才培訓機制，提升競技實力，並建構菁英選手運動傷害防護體系，提供完善照護，強化</w:t>
      </w:r>
      <w:r w:rsidR="00D12F3D" w:rsidRPr="002D1AC9">
        <w:rPr>
          <w:color w:val="auto"/>
        </w:rPr>
        <w:t>本市</w:t>
      </w:r>
      <w:r w:rsidR="006E53AE" w:rsidRPr="002D1AC9">
        <w:rPr>
          <w:rFonts w:hint="eastAsia"/>
          <w:color w:val="auto"/>
        </w:rPr>
        <w:t>全國運動會奪（金）牌能量。</w:t>
      </w:r>
    </w:p>
    <w:p w:rsidR="001D09BF" w:rsidRPr="002D1AC9" w:rsidRDefault="00C74AE5" w:rsidP="001D09BF">
      <w:pPr>
        <w:pStyle w:val="ac"/>
        <w:ind w:left="1445" w:hangingChars="150" w:hanging="480"/>
        <w:rPr>
          <w:color w:val="auto"/>
        </w:rPr>
      </w:pPr>
      <w:r w:rsidRPr="002D1AC9">
        <w:rPr>
          <w:rFonts w:hint="eastAsia"/>
          <w:color w:val="auto"/>
        </w:rPr>
        <w:t>52</w:t>
      </w:r>
      <w:r w:rsidR="006E53AE" w:rsidRPr="002D1AC9">
        <w:rPr>
          <w:rFonts w:hint="eastAsia"/>
          <w:color w:val="auto"/>
        </w:rPr>
        <w:t>.持續創新活動辦理、輔導及補助體育團體辦理多元體育活動、善用行政資源協助民間單位辦理體育活動、配合教育部體育署執行運動i台灣計畫及辦理運動推廣班等作為，鼓勵各族群透過持續參與體育活動，提升規律運動人口比例，進而營造全齡化運動社會，創造幸福經濟。</w:t>
      </w:r>
    </w:p>
    <w:p w:rsidR="001D09BF" w:rsidRPr="002D1AC9" w:rsidRDefault="00C74AE5" w:rsidP="001D09BF">
      <w:pPr>
        <w:pStyle w:val="ac"/>
        <w:ind w:left="1445" w:hangingChars="150" w:hanging="480"/>
        <w:rPr>
          <w:color w:val="auto"/>
        </w:rPr>
      </w:pPr>
      <w:r w:rsidRPr="002D1AC9">
        <w:rPr>
          <w:rFonts w:hint="eastAsia"/>
          <w:color w:val="auto"/>
        </w:rPr>
        <w:t>53</w:t>
      </w:r>
      <w:r w:rsidR="006E53AE" w:rsidRPr="002D1AC9">
        <w:rPr>
          <w:rFonts w:hint="eastAsia"/>
          <w:color w:val="auto"/>
        </w:rPr>
        <w:t>.創新轉型賽事，持續結合在地特色，融入文化、觀光</w:t>
      </w:r>
      <w:r w:rsidR="006E53AE" w:rsidRPr="002D1AC9">
        <w:rPr>
          <w:rFonts w:hint="eastAsia"/>
          <w:color w:val="auto"/>
        </w:rPr>
        <w:lastRenderedPageBreak/>
        <w:t>等元素進行跨域整合，將體育季系列活動、高雄國際馬拉松、高雄端午龍舟嘉年華等經典賽事進行創新轉型，吸引多元族群參與，型塑運動賽事品牌，提升運動經濟產值。</w:t>
      </w:r>
    </w:p>
    <w:p w:rsidR="001D09BF" w:rsidRPr="002D1AC9" w:rsidRDefault="00C74AE5" w:rsidP="001D09BF">
      <w:pPr>
        <w:pStyle w:val="ac"/>
        <w:ind w:left="1445" w:hangingChars="150" w:hanging="480"/>
        <w:rPr>
          <w:color w:val="auto"/>
        </w:rPr>
      </w:pPr>
      <w:r w:rsidRPr="002D1AC9">
        <w:rPr>
          <w:rFonts w:hint="eastAsia"/>
          <w:color w:val="auto"/>
        </w:rPr>
        <w:t>54</w:t>
      </w:r>
      <w:r w:rsidR="006E53AE" w:rsidRPr="002D1AC9">
        <w:rPr>
          <w:rFonts w:hint="eastAsia"/>
          <w:color w:val="auto"/>
        </w:rPr>
        <w:t>.強化國際交流，續與全國體育協會及</w:t>
      </w:r>
      <w:r w:rsidR="00D12F3D" w:rsidRPr="002D1AC9">
        <w:rPr>
          <w:color w:val="auto"/>
        </w:rPr>
        <w:t>本市</w:t>
      </w:r>
      <w:r w:rsidR="006E53AE" w:rsidRPr="002D1AC9">
        <w:rPr>
          <w:rFonts w:hint="eastAsia"/>
          <w:color w:val="auto"/>
        </w:rPr>
        <w:t>體育會合作辦理國際性體育活動，如城市盃龍舟賽等，同時以馬拉松賽事作為城市外交重要平台，邀請日韓等國姊妹市及友好城市互訪交流，進一步擴大與本市各方面的交流合作面向，形塑國際運動城市</w:t>
      </w:r>
      <w:r w:rsidR="00AE3EF6" w:rsidRPr="002D1AC9">
        <w:rPr>
          <w:rFonts w:hint="eastAsia"/>
          <w:color w:val="auto"/>
        </w:rPr>
        <w:t>。</w:t>
      </w:r>
    </w:p>
    <w:p w:rsidR="001D09BF" w:rsidRPr="002D1AC9" w:rsidRDefault="00C74AE5" w:rsidP="001D09BF">
      <w:pPr>
        <w:pStyle w:val="ac"/>
        <w:ind w:left="1445" w:hangingChars="150" w:hanging="480"/>
        <w:rPr>
          <w:color w:val="auto"/>
        </w:rPr>
      </w:pPr>
      <w:r w:rsidRPr="002D1AC9">
        <w:rPr>
          <w:rFonts w:hint="eastAsia"/>
          <w:color w:val="auto"/>
        </w:rPr>
        <w:t>55</w:t>
      </w:r>
      <w:r w:rsidR="004B7DAB" w:rsidRPr="002D1AC9">
        <w:rPr>
          <w:rFonts w:hint="eastAsia"/>
          <w:color w:val="auto"/>
        </w:rPr>
        <w:t>.照顧學校師生健康，依優先順序逐年安裝冷氣機。</w:t>
      </w:r>
    </w:p>
    <w:p w:rsidR="001D09BF" w:rsidRPr="002D1AC9" w:rsidRDefault="00C74AE5" w:rsidP="001D09BF">
      <w:pPr>
        <w:pStyle w:val="ac"/>
        <w:ind w:left="1445" w:hangingChars="150" w:hanging="480"/>
        <w:rPr>
          <w:color w:val="auto"/>
        </w:rPr>
      </w:pPr>
      <w:r w:rsidRPr="002D1AC9">
        <w:rPr>
          <w:rFonts w:hint="eastAsia"/>
          <w:color w:val="auto"/>
        </w:rPr>
        <w:t>56</w:t>
      </w:r>
      <w:r w:rsidR="004B7DAB" w:rsidRPr="002D1AC9">
        <w:rPr>
          <w:rFonts w:hint="eastAsia"/>
          <w:color w:val="auto"/>
        </w:rPr>
        <w:t>.推動設置反毒情境教室及推廣反毒行動列車</w:t>
      </w:r>
      <w:r w:rsidR="00667E01" w:rsidRPr="002D1AC9">
        <w:rPr>
          <w:rFonts w:hint="eastAsia"/>
          <w:color w:val="auto"/>
        </w:rPr>
        <w:t>，</w:t>
      </w:r>
      <w:r w:rsidR="004B7DAB" w:rsidRPr="002D1AC9">
        <w:rPr>
          <w:rFonts w:hint="eastAsia"/>
          <w:color w:val="auto"/>
        </w:rPr>
        <w:t>以學生為中心、以學校為基礎，鼓勵各級學校考量實際需求，打造具有地區特色反毒情境教室，讓學生隨時可瞭解毒品危害之嚴重性與拒毒技巧，同時開放供社區民眾參訪，藉由整合學校行政、教學、空間環境、心理輔導、健康服務及社區合作等策略，將反毒意念由學校推廣至社區，並以反毒行動列車方式，使偏遠學校也能共享反毒資源，縮短城鄉差距。</w:t>
      </w:r>
    </w:p>
    <w:p w:rsidR="001D09BF" w:rsidRPr="002D1AC9" w:rsidRDefault="00C74AE5" w:rsidP="001D09BF">
      <w:pPr>
        <w:pStyle w:val="ac"/>
        <w:ind w:left="1445" w:hangingChars="150" w:hanging="480"/>
        <w:rPr>
          <w:color w:val="auto"/>
        </w:rPr>
      </w:pPr>
      <w:r w:rsidRPr="002D1AC9">
        <w:rPr>
          <w:rFonts w:hint="eastAsia"/>
          <w:color w:val="auto"/>
        </w:rPr>
        <w:t>57</w:t>
      </w:r>
      <w:r w:rsidR="004B7DAB" w:rsidRPr="002D1AC9">
        <w:rPr>
          <w:color w:val="auto"/>
        </w:rPr>
        <w:t>.</w:t>
      </w:r>
      <w:r w:rsidR="004B7DAB" w:rsidRPr="002D1AC9">
        <w:rPr>
          <w:rFonts w:hint="eastAsia"/>
          <w:color w:val="auto"/>
        </w:rPr>
        <w:t>四箭齊發推動雙語教育，全面營造多元英語學習環境，鼓勵高雄學子接軌國際。</w:t>
      </w:r>
    </w:p>
    <w:p w:rsidR="001D09BF" w:rsidRPr="002D1AC9" w:rsidRDefault="00C74AE5" w:rsidP="001D09BF">
      <w:pPr>
        <w:pStyle w:val="ac"/>
        <w:ind w:left="1445" w:hangingChars="150" w:hanging="480"/>
        <w:rPr>
          <w:color w:val="auto"/>
        </w:rPr>
      </w:pPr>
      <w:r w:rsidRPr="002D1AC9">
        <w:rPr>
          <w:rFonts w:hint="eastAsia"/>
          <w:color w:val="auto"/>
        </w:rPr>
        <w:t>58</w:t>
      </w:r>
      <w:r w:rsidR="004B7DAB" w:rsidRPr="002D1AC9">
        <w:rPr>
          <w:rFonts w:hint="eastAsia"/>
          <w:color w:val="auto"/>
        </w:rPr>
        <w:t>.結合產、官、學、研資源，規劃程式教育師資培訓，引進專業師資協助學校以社團或營隊形式扎根程式於校園。</w:t>
      </w:r>
    </w:p>
    <w:p w:rsidR="001D09BF" w:rsidRPr="002D1AC9" w:rsidRDefault="00C74AE5" w:rsidP="001D09BF">
      <w:pPr>
        <w:pStyle w:val="ac"/>
        <w:ind w:left="1445" w:hangingChars="150" w:hanging="480"/>
        <w:rPr>
          <w:color w:val="auto"/>
        </w:rPr>
      </w:pPr>
      <w:r w:rsidRPr="002D1AC9">
        <w:rPr>
          <w:rFonts w:hint="eastAsia"/>
          <w:color w:val="auto"/>
        </w:rPr>
        <w:t>59</w:t>
      </w:r>
      <w:r w:rsidR="00E74120" w:rsidRPr="002D1AC9">
        <w:rPr>
          <w:rFonts w:hint="eastAsia"/>
          <w:color w:val="auto"/>
        </w:rPr>
        <w:t>.辦理「再造歷史現場</w:t>
      </w:r>
      <w:r w:rsidR="00483846" w:rsidRPr="002D1AC9">
        <w:rPr>
          <w:rFonts w:hint="eastAsia"/>
          <w:color w:val="auto"/>
        </w:rPr>
        <w:t>－</w:t>
      </w:r>
      <w:r w:rsidR="00E74120" w:rsidRPr="002D1AC9">
        <w:rPr>
          <w:rFonts w:hint="eastAsia"/>
          <w:color w:val="auto"/>
        </w:rPr>
        <w:t>見城計畫」、「再造歷史現場</w:t>
      </w:r>
      <w:r w:rsidR="00483846" w:rsidRPr="002D1AC9">
        <w:rPr>
          <w:rFonts w:hint="eastAsia"/>
          <w:color w:val="auto"/>
        </w:rPr>
        <w:t>－</w:t>
      </w:r>
      <w:r w:rsidR="00E74120" w:rsidRPr="002D1AC9">
        <w:rPr>
          <w:rFonts w:hint="eastAsia"/>
          <w:color w:val="auto"/>
        </w:rPr>
        <w:t>興濱計畫」及「眷村文化景觀保存再利用計畫」，透過文化資產之修復活化再利用，彰顯文化內涵及文史價值，提供不同面貌的高雄。</w:t>
      </w:r>
    </w:p>
    <w:p w:rsidR="001D09BF" w:rsidRPr="002D1AC9" w:rsidRDefault="00C74AE5" w:rsidP="001D09BF">
      <w:pPr>
        <w:pStyle w:val="ac"/>
        <w:ind w:left="1445" w:hangingChars="150" w:hanging="480"/>
        <w:rPr>
          <w:color w:val="auto"/>
        </w:rPr>
      </w:pPr>
      <w:r w:rsidRPr="002D1AC9">
        <w:rPr>
          <w:rFonts w:hint="eastAsia"/>
          <w:color w:val="auto"/>
        </w:rPr>
        <w:t>60</w:t>
      </w:r>
      <w:r w:rsidR="00E74120" w:rsidRPr="002D1AC9">
        <w:rPr>
          <w:rFonts w:hint="eastAsia"/>
          <w:color w:val="auto"/>
        </w:rPr>
        <w:t>.辦理國內外表演藝術活動，培育青年學子參與藝術節目，並鼓勵創作及強化小劇場型態功能，推廣各區藝文展演風氣，健全表演藝術市場機制。</w:t>
      </w:r>
    </w:p>
    <w:p w:rsidR="001D09BF" w:rsidRPr="002D1AC9" w:rsidRDefault="00C74AE5" w:rsidP="001D09BF">
      <w:pPr>
        <w:pStyle w:val="ac"/>
        <w:ind w:left="1445" w:hangingChars="150" w:hanging="480"/>
        <w:rPr>
          <w:color w:val="auto"/>
        </w:rPr>
      </w:pPr>
      <w:r w:rsidRPr="002D1AC9">
        <w:rPr>
          <w:rFonts w:hint="eastAsia"/>
          <w:color w:val="auto"/>
        </w:rPr>
        <w:t>61</w:t>
      </w:r>
      <w:r w:rsidR="00E74120" w:rsidRPr="002D1AC9">
        <w:rPr>
          <w:rFonts w:hint="eastAsia"/>
          <w:color w:val="auto"/>
        </w:rPr>
        <w:t>.推廣文創產業發展，補助文創產業創新研發，並拓展大駁二藝術特區文創產能，持續推動本市創意市場熱絡發展。</w:t>
      </w:r>
    </w:p>
    <w:p w:rsidR="001D09BF" w:rsidRPr="002D1AC9" w:rsidRDefault="00C74AE5" w:rsidP="001D09BF">
      <w:pPr>
        <w:pStyle w:val="ac"/>
        <w:ind w:left="1445" w:hangingChars="150" w:hanging="480"/>
        <w:rPr>
          <w:color w:val="auto"/>
        </w:rPr>
      </w:pPr>
      <w:r w:rsidRPr="002D1AC9">
        <w:rPr>
          <w:rFonts w:hint="eastAsia"/>
          <w:color w:val="auto"/>
        </w:rPr>
        <w:lastRenderedPageBreak/>
        <w:t>62</w:t>
      </w:r>
      <w:r w:rsidR="00E74120" w:rsidRPr="002D1AC9">
        <w:rPr>
          <w:rFonts w:hint="eastAsia"/>
          <w:color w:val="auto"/>
        </w:rPr>
        <w:t>.獎助原創劇本創作，提供單一窗口支援拍片，輔以住宿補助及後期行銷活動，並推動VR技術應用於影視產業，打造高雄友善拍片城市，活絡高雄影視產業。</w:t>
      </w:r>
    </w:p>
    <w:p w:rsidR="001D09BF" w:rsidRPr="002D1AC9" w:rsidRDefault="00C74AE5" w:rsidP="001D09BF">
      <w:pPr>
        <w:pStyle w:val="ac"/>
        <w:ind w:left="1445" w:hangingChars="150" w:hanging="480"/>
        <w:rPr>
          <w:color w:val="auto"/>
        </w:rPr>
      </w:pPr>
      <w:r w:rsidRPr="002D1AC9">
        <w:rPr>
          <w:rFonts w:hint="eastAsia"/>
          <w:color w:val="auto"/>
        </w:rPr>
        <w:t>63</w:t>
      </w:r>
      <w:r w:rsidR="00E74120" w:rsidRPr="002D1AC9">
        <w:rPr>
          <w:rFonts w:hint="eastAsia"/>
          <w:color w:val="auto"/>
        </w:rPr>
        <w:t>.因應海洋文化及流行音樂中心硬體建設即將完工，將持續執行「海洋文化及流行音樂中心興建計畫」，鼓勵創作及培育流行音樂人才，強化音樂產業鏈結，活絡流行音樂市場。</w:t>
      </w:r>
    </w:p>
    <w:p w:rsidR="001D09BF" w:rsidRPr="002D1AC9" w:rsidRDefault="00C74AE5" w:rsidP="001D09BF">
      <w:pPr>
        <w:pStyle w:val="ac"/>
        <w:ind w:left="1445" w:hangingChars="150" w:hanging="480"/>
        <w:rPr>
          <w:color w:val="auto"/>
        </w:rPr>
      </w:pPr>
      <w:r w:rsidRPr="002D1AC9">
        <w:rPr>
          <w:rFonts w:hint="eastAsia"/>
          <w:color w:val="auto"/>
        </w:rPr>
        <w:t>64</w:t>
      </w:r>
      <w:r w:rsidR="0019257D" w:rsidRPr="002D1AC9">
        <w:rPr>
          <w:rFonts w:hint="eastAsia"/>
          <w:color w:val="auto"/>
        </w:rPr>
        <w:t>.市立空大推動知識共享平台發展計畫，積極運用數位學習資源，擴充無線網路設備，建構校園無縫接軌之網路學習環境，打造優質數位環境，以達成知識共享、開放的學習社群。</w:t>
      </w:r>
    </w:p>
    <w:p w:rsidR="001D09BF" w:rsidRPr="002D1AC9" w:rsidRDefault="00C74AE5" w:rsidP="001D09BF">
      <w:pPr>
        <w:pStyle w:val="ac"/>
        <w:ind w:left="1445" w:hangingChars="150" w:hanging="480"/>
        <w:rPr>
          <w:color w:val="auto"/>
        </w:rPr>
      </w:pPr>
      <w:r w:rsidRPr="002D1AC9">
        <w:rPr>
          <w:rFonts w:hint="eastAsia"/>
          <w:color w:val="auto"/>
        </w:rPr>
        <w:t>65</w:t>
      </w:r>
      <w:r w:rsidR="0019257D" w:rsidRPr="002D1AC9">
        <w:rPr>
          <w:rFonts w:hint="eastAsia"/>
          <w:color w:val="auto"/>
        </w:rPr>
        <w:t>.市立空大建置幸福友善校園環境，致力培育學生多元職場專業技能，提升學生與時俱進的學習能力；繼續推動資訊安全管理制度，維持資訊作業之正常運作。</w:t>
      </w:r>
    </w:p>
    <w:p w:rsidR="00F96C83" w:rsidRPr="002D1AC9" w:rsidRDefault="00C74AE5" w:rsidP="00F96C83">
      <w:pPr>
        <w:pStyle w:val="ac"/>
        <w:ind w:left="1445" w:hangingChars="150" w:hanging="480"/>
        <w:rPr>
          <w:color w:val="auto"/>
        </w:rPr>
      </w:pPr>
      <w:r w:rsidRPr="002D1AC9">
        <w:rPr>
          <w:rFonts w:hint="eastAsia"/>
          <w:color w:val="auto"/>
        </w:rPr>
        <w:t>66</w:t>
      </w:r>
      <w:r w:rsidR="0019257D" w:rsidRPr="002D1AC9">
        <w:rPr>
          <w:rFonts w:hint="eastAsia"/>
          <w:color w:val="auto"/>
        </w:rPr>
        <w:t>.市立空大促進教師製作數位學習教材之能力，以及建立數位學習教材獎勵機制，全面提升遠距教學課程品質，建立學生優質的數位學習環境，於教學平台提供部分免費課程。</w:t>
      </w:r>
    </w:p>
    <w:p w:rsidR="00F96C83" w:rsidRPr="002D1AC9" w:rsidRDefault="00C74AE5" w:rsidP="00F96C83">
      <w:pPr>
        <w:pStyle w:val="ac"/>
        <w:ind w:left="1445" w:hangingChars="150" w:hanging="480"/>
        <w:rPr>
          <w:color w:val="auto"/>
        </w:rPr>
      </w:pPr>
      <w:r w:rsidRPr="002D1AC9">
        <w:rPr>
          <w:rFonts w:hint="eastAsia"/>
          <w:color w:val="auto"/>
        </w:rPr>
        <w:t>67</w:t>
      </w:r>
      <w:r w:rsidR="0019257D" w:rsidRPr="002D1AC9">
        <w:rPr>
          <w:rFonts w:hint="eastAsia"/>
          <w:color w:val="auto"/>
        </w:rPr>
        <w:t>.市立空大建構升學、就業、課業學習、心理諮商等多面向輔導網絡，照顧弱勢族群，提供就學費用減免、獎學金、工讀助學金，落實安心學習。</w:t>
      </w:r>
    </w:p>
    <w:p w:rsidR="00F96C83" w:rsidRPr="002D1AC9" w:rsidRDefault="00C74AE5" w:rsidP="00F96C83">
      <w:pPr>
        <w:pStyle w:val="ac"/>
        <w:ind w:left="1445" w:hangingChars="150" w:hanging="480"/>
        <w:rPr>
          <w:color w:val="auto"/>
        </w:rPr>
      </w:pPr>
      <w:r w:rsidRPr="002D1AC9">
        <w:rPr>
          <w:rFonts w:hint="eastAsia"/>
          <w:color w:val="auto"/>
        </w:rPr>
        <w:t>68</w:t>
      </w:r>
      <w:r w:rsidR="0019257D" w:rsidRPr="002D1AC9">
        <w:rPr>
          <w:rFonts w:hint="eastAsia"/>
          <w:color w:val="auto"/>
        </w:rPr>
        <w:t>.市立空大持續辦理校務評鑑，落實並展現辦學績效，並強化發展特色，建立持續性自我改善機制。</w:t>
      </w:r>
    </w:p>
    <w:p w:rsidR="00F96C83" w:rsidRPr="002D1AC9" w:rsidRDefault="00C74AE5" w:rsidP="00F96C83">
      <w:pPr>
        <w:pStyle w:val="ac"/>
        <w:ind w:left="1445" w:hangingChars="150" w:hanging="480"/>
        <w:rPr>
          <w:color w:val="auto"/>
        </w:rPr>
      </w:pPr>
      <w:r w:rsidRPr="002D1AC9">
        <w:rPr>
          <w:rFonts w:hint="eastAsia"/>
          <w:color w:val="auto"/>
        </w:rPr>
        <w:t>69</w:t>
      </w:r>
      <w:r w:rsidR="00081285" w:rsidRPr="002D1AC9">
        <w:rPr>
          <w:rFonts w:hint="eastAsia"/>
          <w:color w:val="auto"/>
        </w:rPr>
        <w:t>.本市區特色活動辦理之檢討與創新</w:t>
      </w:r>
      <w:r w:rsidR="00945FC4" w:rsidRPr="002D1AC9">
        <w:rPr>
          <w:rFonts w:hint="eastAsia"/>
          <w:color w:val="auto"/>
        </w:rPr>
        <w:t>，</w:t>
      </w:r>
      <w:r w:rsidR="00081285" w:rsidRPr="002D1AC9">
        <w:rPr>
          <w:rFonts w:hint="eastAsia"/>
          <w:color w:val="auto"/>
        </w:rPr>
        <w:t>鼓勵各區公所聯合地域性、人文生活、自然景觀，資源相近的區共同發想活動，並找出轄內具有特色的地方資源與之結合，以增加活動的多元性，吸引更多的遊客關注與參與。</w:t>
      </w:r>
    </w:p>
    <w:p w:rsidR="00F96C83" w:rsidRPr="002D1AC9" w:rsidRDefault="00C74AE5" w:rsidP="00F96C83">
      <w:pPr>
        <w:pStyle w:val="ac"/>
        <w:ind w:left="1445" w:hangingChars="150" w:hanging="480"/>
        <w:rPr>
          <w:color w:val="auto"/>
        </w:rPr>
      </w:pPr>
      <w:r w:rsidRPr="002D1AC9">
        <w:rPr>
          <w:rFonts w:hint="eastAsia"/>
          <w:color w:val="auto"/>
        </w:rPr>
        <w:t>70</w:t>
      </w:r>
      <w:r w:rsidR="00081285" w:rsidRPr="002D1AC9">
        <w:rPr>
          <w:rFonts w:hint="eastAsia"/>
          <w:color w:val="auto"/>
        </w:rPr>
        <w:t>.督促各區合理分配使用地方回饋金，加強地方公共建設，增進地方福祉，落實回饋金目的。</w:t>
      </w:r>
    </w:p>
    <w:p w:rsidR="00F96C83" w:rsidRPr="002D1AC9" w:rsidRDefault="00C74AE5" w:rsidP="00F96C83">
      <w:pPr>
        <w:pStyle w:val="ac"/>
        <w:ind w:left="1445" w:hangingChars="150" w:hanging="480"/>
        <w:rPr>
          <w:color w:val="auto"/>
        </w:rPr>
      </w:pPr>
      <w:r w:rsidRPr="002D1AC9">
        <w:rPr>
          <w:rFonts w:hint="eastAsia"/>
          <w:color w:val="auto"/>
        </w:rPr>
        <w:t>71</w:t>
      </w:r>
      <w:r w:rsidR="00081285" w:rsidRPr="002D1AC9">
        <w:rPr>
          <w:rFonts w:hint="eastAsia"/>
          <w:color w:val="auto"/>
        </w:rPr>
        <w:t>.輔導新住民生活適應及國籍歸化，落實新住民照顧服務措施。</w:t>
      </w:r>
    </w:p>
    <w:p w:rsidR="00F96C83" w:rsidRPr="002D1AC9" w:rsidRDefault="00C74AE5" w:rsidP="00F96C83">
      <w:pPr>
        <w:pStyle w:val="ac"/>
        <w:ind w:left="1445" w:hangingChars="150" w:hanging="480"/>
        <w:rPr>
          <w:color w:val="auto"/>
        </w:rPr>
      </w:pPr>
      <w:r w:rsidRPr="002D1AC9">
        <w:rPr>
          <w:rFonts w:hint="eastAsia"/>
          <w:color w:val="auto"/>
        </w:rPr>
        <w:t>72</w:t>
      </w:r>
      <w:r w:rsidR="00081285" w:rsidRPr="002D1AC9">
        <w:rPr>
          <w:rFonts w:hint="eastAsia"/>
          <w:color w:val="auto"/>
        </w:rPr>
        <w:t>.輔導各區公所執行基層建設小型工程，提升工程品質並減少缺失發生，創造市民幸福鄰里空間。</w:t>
      </w:r>
    </w:p>
    <w:p w:rsidR="00F96C83" w:rsidRPr="002D1AC9" w:rsidRDefault="00C74AE5" w:rsidP="00F96C83">
      <w:pPr>
        <w:pStyle w:val="ac"/>
        <w:ind w:left="1445" w:hangingChars="150" w:hanging="480"/>
        <w:rPr>
          <w:color w:val="auto"/>
        </w:rPr>
      </w:pPr>
      <w:r w:rsidRPr="002D1AC9">
        <w:rPr>
          <w:rFonts w:hint="eastAsia"/>
          <w:color w:val="auto"/>
        </w:rPr>
        <w:lastRenderedPageBreak/>
        <w:t>73</w:t>
      </w:r>
      <w:r w:rsidR="00081285" w:rsidRPr="002D1AC9">
        <w:rPr>
          <w:rFonts w:hint="eastAsia"/>
          <w:color w:val="auto"/>
        </w:rPr>
        <w:t>.第二殯儀館5套火化爐具及相對應空污防制設備工程</w:t>
      </w:r>
      <w:r w:rsidR="00972E54" w:rsidRPr="002D1AC9">
        <w:rPr>
          <w:rFonts w:hint="eastAsia"/>
          <w:color w:val="auto"/>
        </w:rPr>
        <w:t>：</w:t>
      </w:r>
      <w:r w:rsidR="00081285" w:rsidRPr="002D1AC9">
        <w:rPr>
          <w:rFonts w:hint="eastAsia"/>
          <w:color w:val="auto"/>
        </w:rPr>
        <w:t>1、3號火化爐及空污設備汰換。</w:t>
      </w:r>
    </w:p>
    <w:p w:rsidR="00F96C83" w:rsidRPr="002D1AC9" w:rsidRDefault="00C74AE5" w:rsidP="00F96C83">
      <w:pPr>
        <w:pStyle w:val="ac"/>
        <w:ind w:left="1445" w:hangingChars="150" w:hanging="480"/>
        <w:rPr>
          <w:color w:val="auto"/>
        </w:rPr>
      </w:pPr>
      <w:r w:rsidRPr="002D1AC9">
        <w:rPr>
          <w:rFonts w:hint="eastAsia"/>
          <w:color w:val="auto"/>
        </w:rPr>
        <w:t>74</w:t>
      </w:r>
      <w:r w:rsidR="009D1312" w:rsidRPr="002D1AC9">
        <w:rPr>
          <w:rFonts w:hint="eastAsia"/>
          <w:color w:val="auto"/>
        </w:rPr>
        <w:t>.推動原住民族語言學習，並以原住民族文化為主體，持續與市立空中大學推廣原住民族部落大學課程，提供原住民族人取得學位之機會，結合教育局推動原住民族實驗教育，落實原住民族傳統知識傳承及保存。</w:t>
      </w:r>
    </w:p>
    <w:p w:rsidR="00F96C83" w:rsidRPr="002D1AC9" w:rsidRDefault="00C74AE5" w:rsidP="00F96C83">
      <w:pPr>
        <w:pStyle w:val="ac"/>
        <w:ind w:left="1445" w:hangingChars="150" w:hanging="480"/>
        <w:rPr>
          <w:color w:val="auto"/>
          <w:kern w:val="0"/>
        </w:rPr>
      </w:pPr>
      <w:r w:rsidRPr="002D1AC9">
        <w:rPr>
          <w:rFonts w:hint="eastAsia"/>
          <w:color w:val="auto"/>
        </w:rPr>
        <w:t>75</w:t>
      </w:r>
      <w:r w:rsidR="009D1312" w:rsidRPr="002D1AC9">
        <w:rPr>
          <w:rFonts w:hint="eastAsia"/>
          <w:color w:val="auto"/>
        </w:rPr>
        <w:t>.</w:t>
      </w:r>
      <w:r w:rsidR="009D1312" w:rsidRPr="002D1AC9">
        <w:rPr>
          <w:rFonts w:hint="eastAsia"/>
          <w:color w:val="auto"/>
          <w:szCs w:val="28"/>
        </w:rPr>
        <w:t>加強提供在地化之部落長者照顧服務</w:t>
      </w:r>
      <w:r w:rsidR="009D1312" w:rsidRPr="002D1AC9">
        <w:rPr>
          <w:rFonts w:hint="eastAsia"/>
          <w:color w:val="auto"/>
          <w:kern w:val="0"/>
        </w:rPr>
        <w:t>，保障原住民長者獲</w:t>
      </w:r>
      <w:r w:rsidR="009D1312" w:rsidRPr="002D1AC9">
        <w:rPr>
          <w:rFonts w:hint="eastAsia"/>
          <w:color w:val="auto"/>
          <w:szCs w:val="28"/>
        </w:rPr>
        <w:t>得適切的</w:t>
      </w:r>
      <w:r w:rsidR="009D1312" w:rsidRPr="002D1AC9">
        <w:rPr>
          <w:rFonts w:hint="eastAsia"/>
          <w:color w:val="auto"/>
          <w:kern w:val="0"/>
        </w:rPr>
        <w:t>服務及生活照顧。</w:t>
      </w:r>
    </w:p>
    <w:p w:rsidR="00F96C83" w:rsidRPr="002D1AC9" w:rsidRDefault="00C74AE5" w:rsidP="00F96C83">
      <w:pPr>
        <w:pStyle w:val="ac"/>
        <w:ind w:left="1445" w:hangingChars="150" w:hanging="480"/>
        <w:rPr>
          <w:rFonts w:cs="標楷體"/>
          <w:bCs/>
          <w:color w:val="auto"/>
        </w:rPr>
      </w:pPr>
      <w:r w:rsidRPr="002D1AC9">
        <w:rPr>
          <w:rFonts w:hint="eastAsia"/>
          <w:color w:val="auto"/>
        </w:rPr>
        <w:t>76</w:t>
      </w:r>
      <w:r w:rsidR="009D1312" w:rsidRPr="002D1AC9">
        <w:rPr>
          <w:rFonts w:hint="eastAsia"/>
          <w:color w:val="auto"/>
        </w:rPr>
        <w:t>.推動原住民族產業創價值計畫及茂林溫泉產業示範區實質開發計畫</w:t>
      </w:r>
      <w:r w:rsidR="009D1312" w:rsidRPr="002D1AC9">
        <w:rPr>
          <w:rFonts w:hint="eastAsia"/>
          <w:color w:val="auto"/>
          <w:kern w:val="0"/>
        </w:rPr>
        <w:t>，</w:t>
      </w:r>
      <w:r w:rsidR="009D1312" w:rsidRPr="002D1AC9">
        <w:rPr>
          <w:rFonts w:cs="標楷體" w:hint="eastAsia"/>
          <w:bCs/>
          <w:color w:val="auto"/>
        </w:rPr>
        <w:t>以發展原住民地區部落產業、引進觀光人潮、推廣在地農產品。</w:t>
      </w:r>
    </w:p>
    <w:p w:rsidR="00F96C83" w:rsidRPr="002D1AC9" w:rsidRDefault="00C74AE5" w:rsidP="00F96C83">
      <w:pPr>
        <w:pStyle w:val="ac"/>
        <w:ind w:left="1445" w:hangingChars="150" w:hanging="480"/>
        <w:rPr>
          <w:rFonts w:cs="標楷體"/>
          <w:color w:val="auto"/>
          <w:spacing w:val="-4"/>
          <w:kern w:val="0"/>
          <w:lang w:val="zh-TW"/>
        </w:rPr>
      </w:pPr>
      <w:r w:rsidRPr="002D1AC9">
        <w:rPr>
          <w:rFonts w:hint="eastAsia"/>
          <w:color w:val="auto"/>
        </w:rPr>
        <w:t>77</w:t>
      </w:r>
      <w:r w:rsidR="009D1312" w:rsidRPr="002D1AC9">
        <w:rPr>
          <w:rFonts w:hint="eastAsia"/>
          <w:color w:val="auto"/>
        </w:rPr>
        <w:t>.辦理部落安全環境建設計畫，改善</w:t>
      </w:r>
      <w:r w:rsidR="009D1312" w:rsidRPr="002D1AC9">
        <w:rPr>
          <w:rFonts w:cs="標楷體" w:hint="eastAsia"/>
          <w:color w:val="auto"/>
          <w:spacing w:val="-4"/>
          <w:kern w:val="0"/>
          <w:lang w:val="zh-TW"/>
        </w:rPr>
        <w:t>原住民族部落基礎環境。</w:t>
      </w:r>
    </w:p>
    <w:p w:rsidR="00F96C83" w:rsidRPr="002D1AC9" w:rsidRDefault="00C74AE5" w:rsidP="00F96C83">
      <w:pPr>
        <w:pStyle w:val="ac"/>
        <w:ind w:left="1445" w:hangingChars="150" w:hanging="480"/>
        <w:rPr>
          <w:rFonts w:cs="標楷體"/>
          <w:bCs/>
          <w:color w:val="auto"/>
        </w:rPr>
      </w:pPr>
      <w:r w:rsidRPr="002D1AC9">
        <w:rPr>
          <w:rFonts w:hint="eastAsia"/>
          <w:color w:val="auto"/>
        </w:rPr>
        <w:t>78</w:t>
      </w:r>
      <w:r w:rsidR="009D1312" w:rsidRPr="002D1AC9">
        <w:rPr>
          <w:rFonts w:hint="eastAsia"/>
          <w:color w:val="auto"/>
        </w:rPr>
        <w:t>.辦理</w:t>
      </w:r>
      <w:r w:rsidR="009D1312" w:rsidRPr="002D1AC9">
        <w:rPr>
          <w:rFonts w:hint="eastAsia"/>
          <w:color w:val="auto"/>
          <w:kern w:val="0"/>
        </w:rPr>
        <w:t>原住民部落特色道路改善計畫，</w:t>
      </w:r>
      <w:r w:rsidR="009D1312" w:rsidRPr="002D1AC9">
        <w:rPr>
          <w:rFonts w:cs="標楷體" w:hint="eastAsia"/>
          <w:bCs/>
          <w:color w:val="auto"/>
        </w:rPr>
        <w:t>改善部落生活環境及居住品質。</w:t>
      </w:r>
    </w:p>
    <w:p w:rsidR="00F96C83" w:rsidRPr="002D1AC9" w:rsidRDefault="00C74AE5" w:rsidP="00F96C83">
      <w:pPr>
        <w:pStyle w:val="ac"/>
        <w:ind w:left="1445" w:hangingChars="150" w:hanging="480"/>
        <w:rPr>
          <w:color w:val="auto"/>
        </w:rPr>
      </w:pPr>
      <w:r w:rsidRPr="002D1AC9">
        <w:rPr>
          <w:rFonts w:hint="eastAsia"/>
          <w:color w:val="auto"/>
        </w:rPr>
        <w:t>79</w:t>
      </w:r>
      <w:r w:rsidR="00214AEA" w:rsidRPr="002D1AC9">
        <w:rPr>
          <w:rFonts w:hint="eastAsia"/>
          <w:color w:val="auto"/>
        </w:rPr>
        <w:t>.推動家庭母語，鼓勵親子在家說客語，</w:t>
      </w:r>
      <w:r w:rsidR="00214AEA" w:rsidRPr="002D1AC9">
        <w:rPr>
          <w:color w:val="auto"/>
        </w:rPr>
        <w:t>落實母語生活化</w:t>
      </w:r>
      <w:r w:rsidR="00214AEA" w:rsidRPr="002D1AC9">
        <w:rPr>
          <w:rFonts w:hint="eastAsia"/>
          <w:color w:val="auto"/>
        </w:rPr>
        <w:t>，透過家庭擴散到鄰里社區，傳承客家語言文化。</w:t>
      </w:r>
    </w:p>
    <w:p w:rsidR="00F96C83" w:rsidRPr="002D1AC9" w:rsidRDefault="00C74AE5" w:rsidP="00F96C83">
      <w:pPr>
        <w:pStyle w:val="ac"/>
        <w:ind w:left="1445" w:hangingChars="150" w:hanging="480"/>
        <w:rPr>
          <w:color w:val="auto"/>
        </w:rPr>
      </w:pPr>
      <w:r w:rsidRPr="002D1AC9">
        <w:rPr>
          <w:rFonts w:hint="eastAsia"/>
          <w:color w:val="auto"/>
        </w:rPr>
        <w:t>80</w:t>
      </w:r>
      <w:r w:rsidR="00214AEA" w:rsidRPr="002D1AC9">
        <w:rPr>
          <w:rFonts w:hint="eastAsia"/>
          <w:color w:val="auto"/>
        </w:rPr>
        <w:t>.辦理客家祈福、還福、客家藍衫婚禮、田園音樂節等特色活動，整合民俗節慶與客庄特色景點，呈現最精緻的客家文化藝術，帶動客庄產業及觀光商機。</w:t>
      </w:r>
    </w:p>
    <w:p w:rsidR="00F96C83" w:rsidRPr="002D1AC9" w:rsidRDefault="00C74AE5" w:rsidP="00F96C83">
      <w:pPr>
        <w:pStyle w:val="ac"/>
        <w:ind w:left="1445" w:hangingChars="150" w:hanging="480"/>
        <w:rPr>
          <w:color w:val="auto"/>
        </w:rPr>
      </w:pPr>
      <w:r w:rsidRPr="002D1AC9">
        <w:rPr>
          <w:rFonts w:hint="eastAsia"/>
          <w:color w:val="auto"/>
        </w:rPr>
        <w:t>81</w:t>
      </w:r>
      <w:r w:rsidR="00214AEA" w:rsidRPr="002D1AC9">
        <w:rPr>
          <w:rFonts w:hint="eastAsia"/>
          <w:color w:val="auto"/>
        </w:rPr>
        <w:t>.輔導成立客家特色市集、配合各項活動規劃客庄輕旅遊及客家文化DIY體驗，提高地方經濟產值。</w:t>
      </w:r>
    </w:p>
    <w:p w:rsidR="00F96C83" w:rsidRPr="002D1AC9" w:rsidRDefault="00C74AE5" w:rsidP="00F96C83">
      <w:pPr>
        <w:pStyle w:val="ac"/>
        <w:ind w:left="1445" w:hangingChars="150" w:hanging="480"/>
        <w:rPr>
          <w:color w:val="auto"/>
        </w:rPr>
      </w:pPr>
      <w:r w:rsidRPr="002D1AC9">
        <w:rPr>
          <w:rFonts w:hint="eastAsia"/>
          <w:color w:val="auto"/>
        </w:rPr>
        <w:t>82</w:t>
      </w:r>
      <w:r w:rsidR="00214AEA" w:rsidRPr="002D1AC9">
        <w:rPr>
          <w:rFonts w:hint="eastAsia"/>
          <w:color w:val="auto"/>
        </w:rPr>
        <w:t>.積極辦理「高雄市客家文創人才培訓計畫」，激發青年返鄉創業，刺激在地經濟發展，創造美濃在創意經濟環境中的競爭優勢。</w:t>
      </w:r>
    </w:p>
    <w:p w:rsidR="00F96C83" w:rsidRPr="002D1AC9" w:rsidRDefault="00C74AE5" w:rsidP="00F96C83">
      <w:pPr>
        <w:pStyle w:val="ac"/>
        <w:ind w:left="1445" w:hangingChars="150" w:hanging="480"/>
        <w:rPr>
          <w:color w:val="auto"/>
        </w:rPr>
      </w:pPr>
      <w:r w:rsidRPr="002D1AC9">
        <w:rPr>
          <w:rFonts w:hint="eastAsia"/>
          <w:color w:val="auto"/>
        </w:rPr>
        <w:t>83</w:t>
      </w:r>
      <w:r w:rsidR="00214AEA" w:rsidRPr="002D1AC9">
        <w:rPr>
          <w:rFonts w:hint="eastAsia"/>
          <w:color w:val="auto"/>
        </w:rPr>
        <w:t>.加強客家文化館舍營運管理，充實公共設施及文物典藏，辦理多元藝文展演及體驗活動，打造觀光休閒好景點。</w:t>
      </w:r>
    </w:p>
    <w:p w:rsidR="00F96C83" w:rsidRPr="002D1AC9" w:rsidRDefault="00C74AE5" w:rsidP="00F96C83">
      <w:pPr>
        <w:pStyle w:val="ac"/>
        <w:ind w:left="1445" w:hangingChars="150" w:hanging="480"/>
        <w:rPr>
          <w:color w:val="auto"/>
        </w:rPr>
      </w:pPr>
      <w:r w:rsidRPr="002D1AC9">
        <w:rPr>
          <w:rFonts w:hint="eastAsia"/>
          <w:color w:val="auto"/>
        </w:rPr>
        <w:t>84</w:t>
      </w:r>
      <w:r w:rsidR="00214AEA" w:rsidRPr="002D1AC9">
        <w:rPr>
          <w:rFonts w:hint="eastAsia"/>
          <w:color w:val="auto"/>
        </w:rPr>
        <w:t>.整修美濃區「邱家夥房」、「第一戲院」，保存在地文史記憶，引進文創團隊駐地營運，帶動老街產業發展。</w:t>
      </w:r>
    </w:p>
    <w:p w:rsidR="00F96C83" w:rsidRPr="002D1AC9" w:rsidRDefault="00C74AE5" w:rsidP="00F96C83">
      <w:pPr>
        <w:pStyle w:val="ac"/>
        <w:ind w:left="1445" w:hangingChars="150" w:hanging="480"/>
        <w:rPr>
          <w:color w:val="auto"/>
        </w:rPr>
      </w:pPr>
      <w:r w:rsidRPr="002D1AC9">
        <w:rPr>
          <w:rFonts w:hint="eastAsia"/>
          <w:color w:val="auto"/>
        </w:rPr>
        <w:t>85</w:t>
      </w:r>
      <w:r w:rsidR="009C03E4" w:rsidRPr="002D1AC9">
        <w:rPr>
          <w:rFonts w:hint="eastAsia"/>
          <w:color w:val="auto"/>
        </w:rPr>
        <w:t>.推動長期照顧服務2.0相關政策，除配合中央法制外，持續結合民間單位拓增長照服務據點，提升服務之近便性，並培訓充足長照人力及</w:t>
      </w:r>
      <w:r w:rsidR="009C03E4" w:rsidRPr="002D1AC9">
        <w:rPr>
          <w:color w:val="auto"/>
        </w:rPr>
        <w:t>提升社區照顧據點照顧</w:t>
      </w:r>
      <w:r w:rsidR="009C03E4" w:rsidRPr="002D1AC9">
        <w:rPr>
          <w:color w:val="auto"/>
        </w:rPr>
        <w:lastRenderedPageBreak/>
        <w:t>量能</w:t>
      </w:r>
      <w:r w:rsidR="009C03E4" w:rsidRPr="002D1AC9">
        <w:rPr>
          <w:rFonts w:hint="eastAsia"/>
          <w:color w:val="auto"/>
        </w:rPr>
        <w:t>，以回應市民長照需求。</w:t>
      </w:r>
    </w:p>
    <w:p w:rsidR="00F96C83" w:rsidRPr="002D1AC9" w:rsidRDefault="00C74AE5" w:rsidP="00F96C83">
      <w:pPr>
        <w:pStyle w:val="ac"/>
        <w:ind w:left="1445" w:hangingChars="150" w:hanging="480"/>
        <w:rPr>
          <w:color w:val="auto"/>
        </w:rPr>
      </w:pPr>
      <w:r w:rsidRPr="002D1AC9">
        <w:rPr>
          <w:rFonts w:hint="eastAsia"/>
          <w:color w:val="auto"/>
        </w:rPr>
        <w:t>86</w:t>
      </w:r>
      <w:r w:rsidR="009C03E4" w:rsidRPr="002D1AC9">
        <w:rPr>
          <w:rFonts w:hint="eastAsia"/>
          <w:color w:val="auto"/>
        </w:rPr>
        <w:t>.積極辦理「前瞻基礎建設計畫」之整建長照衛福據點計畫、公有社會福利機構及老人活動中心耐震補強及整建、及建構0-2歲兒童社區公共托育計畫，活化空間提供多元長照及育兒服務。</w:t>
      </w:r>
    </w:p>
    <w:p w:rsidR="00F96C83" w:rsidRPr="002D1AC9" w:rsidRDefault="00C74AE5" w:rsidP="00F96C83">
      <w:pPr>
        <w:pStyle w:val="ac"/>
        <w:ind w:left="1445" w:hangingChars="150" w:hanging="480"/>
        <w:rPr>
          <w:color w:val="auto"/>
        </w:rPr>
      </w:pPr>
      <w:r w:rsidRPr="002D1AC9">
        <w:rPr>
          <w:rFonts w:hint="eastAsia"/>
          <w:color w:val="auto"/>
        </w:rPr>
        <w:t>87</w:t>
      </w:r>
      <w:r w:rsidR="009C03E4" w:rsidRPr="002D1AC9">
        <w:rPr>
          <w:rFonts w:hint="eastAsia"/>
          <w:color w:val="auto"/>
        </w:rPr>
        <w:t>.持續增設育兒資源中心</w:t>
      </w:r>
      <w:r w:rsidR="009C03E4" w:rsidRPr="002D1AC9">
        <w:rPr>
          <w:rFonts w:hint="eastAsia"/>
          <w:color w:val="auto"/>
          <w:lang w:eastAsia="zh-HK"/>
        </w:rPr>
        <w:t>及設置社區公共托育家園</w:t>
      </w:r>
      <w:r w:rsidR="009C03E4" w:rsidRPr="002D1AC9">
        <w:rPr>
          <w:rFonts w:hint="eastAsia"/>
          <w:color w:val="auto"/>
        </w:rPr>
        <w:t>，辦理托育人員專業訓練，提升服務人員數。</w:t>
      </w:r>
      <w:r w:rsidR="009C03E4" w:rsidRPr="002D1AC9">
        <w:rPr>
          <w:color w:val="auto"/>
        </w:rPr>
        <w:t>配合</w:t>
      </w:r>
      <w:r w:rsidR="009C03E4" w:rsidRPr="002D1AC9">
        <w:rPr>
          <w:rFonts w:hint="eastAsia"/>
          <w:color w:val="auto"/>
        </w:rPr>
        <w:t>中央少子女化對策擴大發放0至未滿2歲</w:t>
      </w:r>
      <w:r w:rsidR="009C03E4" w:rsidRPr="002D1AC9">
        <w:rPr>
          <w:color w:val="auto"/>
        </w:rPr>
        <w:t>育兒津貼</w:t>
      </w:r>
      <w:r w:rsidR="009C03E4" w:rsidRPr="002D1AC9">
        <w:rPr>
          <w:rFonts w:hint="eastAsia"/>
          <w:color w:val="auto"/>
        </w:rPr>
        <w:t>及推動公共及準公共化托育服務機制，與具一定品質之居家式托育及私立托嬰中心合作，擴展平價教保服務。</w:t>
      </w:r>
    </w:p>
    <w:p w:rsidR="00F96C83" w:rsidRPr="002D1AC9" w:rsidRDefault="00C74AE5" w:rsidP="00F96C83">
      <w:pPr>
        <w:pStyle w:val="ac"/>
        <w:ind w:left="1445" w:hangingChars="150" w:hanging="480"/>
        <w:rPr>
          <w:rFonts w:cs="細明體"/>
          <w:color w:val="auto"/>
          <w:kern w:val="0"/>
        </w:rPr>
      </w:pPr>
      <w:r w:rsidRPr="002D1AC9">
        <w:rPr>
          <w:rFonts w:hint="eastAsia"/>
          <w:color w:val="auto"/>
        </w:rPr>
        <w:t>88</w:t>
      </w:r>
      <w:r w:rsidR="009C03E4" w:rsidRPr="002D1AC9">
        <w:rPr>
          <w:rFonts w:hint="eastAsia"/>
          <w:color w:val="auto"/>
        </w:rPr>
        <w:t>.</w:t>
      </w:r>
      <w:r w:rsidR="009C03E4" w:rsidRPr="002D1AC9">
        <w:rPr>
          <w:rFonts w:cs="細明體"/>
          <w:color w:val="auto"/>
          <w:kern w:val="0"/>
        </w:rPr>
        <w:t>推動世代中心，提供托育、托老、臨托及相關諮詢服務，減輕家庭照顧壓力，另提供大專相關科系學生實習及專業團隊合作研發照顧模式及生活輔具。</w:t>
      </w:r>
    </w:p>
    <w:p w:rsidR="00F96C83" w:rsidRPr="002D1AC9" w:rsidRDefault="00C74AE5" w:rsidP="00F96C83">
      <w:pPr>
        <w:pStyle w:val="ac"/>
        <w:ind w:left="1445" w:hangingChars="150" w:hanging="480"/>
        <w:rPr>
          <w:color w:val="auto"/>
        </w:rPr>
      </w:pPr>
      <w:r w:rsidRPr="002D1AC9">
        <w:rPr>
          <w:rFonts w:hint="eastAsia"/>
          <w:color w:val="auto"/>
        </w:rPr>
        <w:t>89</w:t>
      </w:r>
      <w:r w:rsidR="009C03E4" w:rsidRPr="002D1AC9">
        <w:rPr>
          <w:rFonts w:hint="eastAsia"/>
          <w:color w:val="auto"/>
        </w:rPr>
        <w:t>.</w:t>
      </w:r>
      <w:r w:rsidR="009C03E4" w:rsidRPr="002D1AC9">
        <w:rPr>
          <w:color w:val="auto"/>
        </w:rPr>
        <w:t>持續於身障資源不足或未有身障機構或據點之偏</w:t>
      </w:r>
      <w:r w:rsidR="009C03E4" w:rsidRPr="002D1AC9">
        <w:rPr>
          <w:rFonts w:hint="eastAsia"/>
          <w:color w:val="auto"/>
        </w:rPr>
        <w:t>遠</w:t>
      </w:r>
      <w:r w:rsidR="009C03E4" w:rsidRPr="002D1AC9">
        <w:rPr>
          <w:color w:val="auto"/>
        </w:rPr>
        <w:t>地區增設身心障礙社區式照顧服務據點，另規劃運用岡山榮譽國民之家閒置空間</w:t>
      </w:r>
      <w:r w:rsidR="009C03E4" w:rsidRPr="002D1AC9">
        <w:rPr>
          <w:rFonts w:hint="eastAsia"/>
          <w:color w:val="auto"/>
        </w:rPr>
        <w:t>，興建全日</w:t>
      </w:r>
      <w:r w:rsidR="009C03E4" w:rsidRPr="002D1AC9">
        <w:rPr>
          <w:color w:val="auto"/>
        </w:rPr>
        <w:t>住宿</w:t>
      </w:r>
      <w:r w:rsidR="009C03E4" w:rsidRPr="002D1AC9">
        <w:rPr>
          <w:rFonts w:hint="eastAsia"/>
          <w:color w:val="auto"/>
        </w:rPr>
        <w:t>型</w:t>
      </w:r>
      <w:r w:rsidR="009C03E4" w:rsidRPr="002D1AC9">
        <w:rPr>
          <w:color w:val="auto"/>
        </w:rPr>
        <w:t>身心障礙福利機構</w:t>
      </w:r>
      <w:r w:rsidR="009C03E4" w:rsidRPr="002D1AC9">
        <w:rPr>
          <w:rFonts w:hint="eastAsia"/>
          <w:color w:val="auto"/>
        </w:rPr>
        <w:t>─</w:t>
      </w:r>
      <w:r w:rsidR="009C03E4" w:rsidRPr="002D1AC9">
        <w:rPr>
          <w:color w:val="auto"/>
        </w:rPr>
        <w:t>「</w:t>
      </w:r>
      <w:r w:rsidR="009C03E4" w:rsidRPr="002D1AC9">
        <w:rPr>
          <w:rFonts w:hint="eastAsia"/>
          <w:color w:val="auto"/>
        </w:rPr>
        <w:t>無障礙之家北區分院</w:t>
      </w:r>
      <w:r w:rsidR="009C03E4" w:rsidRPr="002D1AC9">
        <w:rPr>
          <w:color w:val="auto"/>
        </w:rPr>
        <w:t>」，協助輔導嚴重</w:t>
      </w:r>
      <w:r w:rsidR="009C03E4" w:rsidRPr="002D1AC9">
        <w:rPr>
          <w:rFonts w:hint="eastAsia"/>
          <w:color w:val="auto"/>
        </w:rPr>
        <w:t>情緒</w:t>
      </w:r>
      <w:r w:rsidR="009C03E4" w:rsidRPr="002D1AC9">
        <w:rPr>
          <w:color w:val="auto"/>
        </w:rPr>
        <w:t>行為問題身心障礙者，適應機構或社區生活。</w:t>
      </w:r>
    </w:p>
    <w:p w:rsidR="00F96C83" w:rsidRPr="002D1AC9" w:rsidRDefault="00C74AE5" w:rsidP="00F96C83">
      <w:pPr>
        <w:pStyle w:val="ac"/>
        <w:ind w:left="1445" w:hangingChars="150" w:hanging="480"/>
        <w:rPr>
          <w:rFonts w:cs="Arial"/>
          <w:bCs/>
          <w:color w:val="auto"/>
          <w:szCs w:val="28"/>
        </w:rPr>
      </w:pPr>
      <w:r w:rsidRPr="002D1AC9">
        <w:rPr>
          <w:rFonts w:hint="eastAsia"/>
          <w:color w:val="auto"/>
        </w:rPr>
        <w:t>90</w:t>
      </w:r>
      <w:r w:rsidR="009C03E4" w:rsidRPr="002D1AC9">
        <w:rPr>
          <w:rFonts w:hint="eastAsia"/>
          <w:color w:val="auto"/>
        </w:rPr>
        <w:t>.推動強化社會安全網計畫，增設社會福利服務中心，加強與社區網絡的聯繫互動，落實以兒少為重、家庭為中心、社區為基礎的福利服務。並</w:t>
      </w:r>
      <w:r w:rsidR="009C03E4" w:rsidRPr="002D1AC9">
        <w:rPr>
          <w:rFonts w:cs="Arial" w:hint="eastAsia"/>
          <w:bCs/>
          <w:color w:val="auto"/>
          <w:szCs w:val="28"/>
        </w:rPr>
        <w:t>健全兒少權益保護，引入專家協助兒少保護案件之評估診斷與鑑定，提升驗傷採證及醫療服務品質。</w:t>
      </w:r>
    </w:p>
    <w:p w:rsidR="00F96C83" w:rsidRPr="002D1AC9" w:rsidRDefault="00C74AE5" w:rsidP="00F96C83">
      <w:pPr>
        <w:pStyle w:val="ac"/>
        <w:ind w:left="1445" w:hangingChars="150" w:hanging="480"/>
        <w:rPr>
          <w:color w:val="auto"/>
        </w:rPr>
      </w:pPr>
      <w:r w:rsidRPr="002D1AC9">
        <w:rPr>
          <w:rFonts w:hint="eastAsia"/>
          <w:color w:val="auto"/>
        </w:rPr>
        <w:t>91</w:t>
      </w:r>
      <w:r w:rsidR="009C03E4" w:rsidRPr="002D1AC9">
        <w:rPr>
          <w:color w:val="auto"/>
        </w:rPr>
        <w:t>.</w:t>
      </w:r>
      <w:r w:rsidR="009C03E4" w:rsidRPr="002D1AC9">
        <w:rPr>
          <w:rFonts w:hint="eastAsia"/>
          <w:color w:val="auto"/>
        </w:rPr>
        <w:t>推動</w:t>
      </w:r>
      <w:r w:rsidR="00D12F3D" w:rsidRPr="002D1AC9">
        <w:rPr>
          <w:color w:val="auto"/>
        </w:rPr>
        <w:t>本市</w:t>
      </w:r>
      <w:r w:rsidR="009C03E4" w:rsidRPr="002D1AC9">
        <w:rPr>
          <w:rFonts w:hint="eastAsia"/>
          <w:color w:val="auto"/>
        </w:rPr>
        <w:t>「珍珠計畫」，整合社政、衛生醫療、民政、勞政等網絡資源，提供未成年懷孕少女及未成年父母整合性支持服務。</w:t>
      </w:r>
    </w:p>
    <w:p w:rsidR="00F96C83" w:rsidRPr="002D1AC9" w:rsidRDefault="00C74AE5" w:rsidP="00F96C83">
      <w:pPr>
        <w:pStyle w:val="ac"/>
        <w:ind w:left="1445" w:hangingChars="150" w:hanging="480"/>
        <w:rPr>
          <w:color w:val="auto"/>
        </w:rPr>
      </w:pPr>
      <w:r w:rsidRPr="002D1AC9">
        <w:rPr>
          <w:rFonts w:hint="eastAsia"/>
          <w:color w:val="auto"/>
        </w:rPr>
        <w:t>92</w:t>
      </w:r>
      <w:r w:rsidR="001103D9" w:rsidRPr="002D1AC9">
        <w:rPr>
          <w:rFonts w:hint="eastAsia"/>
          <w:color w:val="auto"/>
        </w:rPr>
        <w:t>.輔導各業勞工籌組工會</w:t>
      </w:r>
      <w:r w:rsidR="00945FC4" w:rsidRPr="002D1AC9">
        <w:rPr>
          <w:rFonts w:hint="eastAsia"/>
          <w:color w:val="auto"/>
        </w:rPr>
        <w:t>，</w:t>
      </w:r>
      <w:r w:rsidR="001103D9" w:rsidRPr="002D1AC9">
        <w:rPr>
          <w:rFonts w:hint="eastAsia"/>
          <w:color w:val="auto"/>
        </w:rPr>
        <w:t>加強工會幹部勞動法令專業知識，提升工會與雇主(或雇主團體)簽訂團體協約能力，維護勞工權益。</w:t>
      </w:r>
    </w:p>
    <w:p w:rsidR="00F96C83" w:rsidRPr="002D1AC9" w:rsidRDefault="00C74AE5" w:rsidP="00F96C83">
      <w:pPr>
        <w:pStyle w:val="ac"/>
        <w:ind w:left="1445" w:hangingChars="150" w:hanging="480"/>
        <w:rPr>
          <w:color w:val="auto"/>
        </w:rPr>
      </w:pPr>
      <w:r w:rsidRPr="002D1AC9">
        <w:rPr>
          <w:rFonts w:hint="eastAsia"/>
          <w:color w:val="auto"/>
        </w:rPr>
        <w:t>93</w:t>
      </w:r>
      <w:r w:rsidR="001103D9" w:rsidRPr="002D1AC9">
        <w:rPr>
          <w:rFonts w:hint="eastAsia"/>
          <w:color w:val="auto"/>
        </w:rPr>
        <w:t>.督導事業單位落實勞動基準法、勞工退休準備金之提撥、勞工退休金條例及職業安全衛生法，並依歷年職災和勞動統計，針對違法率高和高風險對象，實施宣導、輔導及檢查，打造安全職場、保障勞工權益。</w:t>
      </w:r>
    </w:p>
    <w:p w:rsidR="00F96C83" w:rsidRPr="002D1AC9" w:rsidRDefault="00C74AE5" w:rsidP="00F96C83">
      <w:pPr>
        <w:pStyle w:val="ac"/>
        <w:ind w:left="1445" w:hangingChars="150" w:hanging="480"/>
        <w:rPr>
          <w:color w:val="auto"/>
        </w:rPr>
      </w:pPr>
      <w:r w:rsidRPr="002D1AC9">
        <w:rPr>
          <w:rFonts w:hint="eastAsia"/>
          <w:color w:val="auto"/>
        </w:rPr>
        <w:lastRenderedPageBreak/>
        <w:t>94</w:t>
      </w:r>
      <w:r w:rsidR="001103D9" w:rsidRPr="002D1AC9">
        <w:rPr>
          <w:rFonts w:hint="eastAsia"/>
          <w:color w:val="auto"/>
        </w:rPr>
        <w:t>.運用公私協力推動產訓合作，委託專業訓練單位培育優秀人才，滿足愛情產業鏈人力需求，並積極媒合就業。</w:t>
      </w:r>
    </w:p>
    <w:p w:rsidR="00F96C83" w:rsidRPr="002D1AC9" w:rsidRDefault="00C74AE5" w:rsidP="00F96C83">
      <w:pPr>
        <w:pStyle w:val="ac"/>
        <w:ind w:left="1445" w:hangingChars="150" w:hanging="480"/>
        <w:rPr>
          <w:color w:val="auto"/>
        </w:rPr>
      </w:pPr>
      <w:r w:rsidRPr="002D1AC9">
        <w:rPr>
          <w:rFonts w:hint="eastAsia"/>
          <w:color w:val="auto"/>
        </w:rPr>
        <w:t>95</w:t>
      </w:r>
      <w:r w:rsidR="001103D9" w:rsidRPr="002D1AC9">
        <w:rPr>
          <w:rFonts w:hint="eastAsia"/>
          <w:color w:val="auto"/>
        </w:rPr>
        <w:t>.針對特定對象及就業弱勢者，提供個別化就業與處遇服務，運用各種促進就業政策工具，協助就業；配合行政院推動長照2.0政策及本市轄內長期照顧市場之人力需求，辦理照服員專業訓練，並運用缺工就業獎勵，積極鼓勵參訓者投入照服產業。</w:t>
      </w:r>
    </w:p>
    <w:p w:rsidR="00F96C83" w:rsidRPr="002D1AC9" w:rsidRDefault="00C74AE5" w:rsidP="00F96C83">
      <w:pPr>
        <w:pStyle w:val="ac"/>
        <w:ind w:left="1445" w:hangingChars="150" w:hanging="480"/>
        <w:rPr>
          <w:color w:val="auto"/>
        </w:rPr>
      </w:pPr>
      <w:r w:rsidRPr="002D1AC9">
        <w:rPr>
          <w:rFonts w:hint="eastAsia"/>
          <w:color w:val="auto"/>
        </w:rPr>
        <w:t>96</w:t>
      </w:r>
      <w:r w:rsidR="0096316B" w:rsidRPr="002D1AC9">
        <w:rPr>
          <w:color w:val="auto"/>
        </w:rPr>
        <w:t>.持續辦理本市特定營業場所執行毒品防制措施教育訓練及稽查，課予業者善盡管理之責。</w:t>
      </w:r>
    </w:p>
    <w:p w:rsidR="00F96C83" w:rsidRPr="002D1AC9" w:rsidRDefault="00C74AE5" w:rsidP="00F96C83">
      <w:pPr>
        <w:pStyle w:val="ac"/>
        <w:ind w:left="1445" w:hangingChars="150" w:hanging="480"/>
        <w:rPr>
          <w:color w:val="auto"/>
        </w:rPr>
      </w:pPr>
      <w:r w:rsidRPr="002D1AC9">
        <w:rPr>
          <w:rFonts w:hint="eastAsia"/>
          <w:color w:val="auto"/>
        </w:rPr>
        <w:t>97</w:t>
      </w:r>
      <w:r w:rsidR="0096316B" w:rsidRPr="002D1AC9">
        <w:rPr>
          <w:color w:val="auto"/>
        </w:rPr>
        <w:t>.擴大宣導毒品危害防制條例第21條精神，發掘隱性藥癮人口，鼓勵主動求助。</w:t>
      </w:r>
    </w:p>
    <w:p w:rsidR="00F96C83" w:rsidRPr="002D1AC9" w:rsidRDefault="00C74AE5" w:rsidP="00F96C83">
      <w:pPr>
        <w:pStyle w:val="ac"/>
        <w:ind w:left="1445" w:hangingChars="150" w:hanging="480"/>
        <w:rPr>
          <w:color w:val="auto"/>
        </w:rPr>
      </w:pPr>
      <w:r w:rsidRPr="002D1AC9">
        <w:rPr>
          <w:rFonts w:hint="eastAsia"/>
          <w:color w:val="auto"/>
        </w:rPr>
        <w:t>98</w:t>
      </w:r>
      <w:r w:rsidR="0096316B" w:rsidRPr="002D1AC9">
        <w:rPr>
          <w:color w:val="auto"/>
        </w:rPr>
        <w:t>.擴大社區及偏鄉關懷服務據點，提供藥癮個案關懷輔導及支持活動，並培訓藥癮個案成為反毒種子，深入監所及社區推動毒品防制輔導工作。</w:t>
      </w:r>
    </w:p>
    <w:p w:rsidR="00F96C83" w:rsidRPr="002D1AC9" w:rsidRDefault="00C74AE5" w:rsidP="00F96C83">
      <w:pPr>
        <w:pStyle w:val="ac"/>
        <w:ind w:left="1445" w:hangingChars="150" w:hanging="480"/>
        <w:rPr>
          <w:color w:val="auto"/>
        </w:rPr>
      </w:pPr>
      <w:r w:rsidRPr="002D1AC9">
        <w:rPr>
          <w:rFonts w:hint="eastAsia"/>
          <w:color w:val="auto"/>
        </w:rPr>
        <w:t>99</w:t>
      </w:r>
      <w:r w:rsidR="0096316B" w:rsidRPr="002D1AC9">
        <w:rPr>
          <w:color w:val="auto"/>
        </w:rPr>
        <w:t>.建置毒防整合資訊平台，加強校園毒品監測分析，掌握毒品流行趨勢。</w:t>
      </w:r>
    </w:p>
    <w:p w:rsidR="00F96C83" w:rsidRPr="002D1AC9" w:rsidRDefault="00C74AE5" w:rsidP="00F96C83">
      <w:pPr>
        <w:pStyle w:val="ac"/>
        <w:ind w:left="1605" w:hangingChars="200" w:hanging="640"/>
        <w:rPr>
          <w:color w:val="auto"/>
        </w:rPr>
      </w:pPr>
      <w:r w:rsidRPr="002D1AC9">
        <w:rPr>
          <w:rFonts w:hint="eastAsia"/>
          <w:color w:val="auto"/>
        </w:rPr>
        <w:t>100</w:t>
      </w:r>
      <w:r w:rsidR="00050559" w:rsidRPr="002D1AC9">
        <w:rPr>
          <w:rFonts w:hint="eastAsia"/>
          <w:color w:val="auto"/>
        </w:rPr>
        <w:t>.針對當前治安工作重點，緝毒、打詐、掃黑、肅槍、肅竊、防飆等，研擬具體執行策略。</w:t>
      </w:r>
    </w:p>
    <w:p w:rsidR="00F96C83" w:rsidRPr="002D1AC9" w:rsidRDefault="00C74AE5" w:rsidP="00F96C83">
      <w:pPr>
        <w:pStyle w:val="ac"/>
        <w:ind w:left="1605" w:hangingChars="200" w:hanging="640"/>
        <w:rPr>
          <w:color w:val="auto"/>
        </w:rPr>
      </w:pPr>
      <w:r w:rsidRPr="002D1AC9">
        <w:rPr>
          <w:rFonts w:hint="eastAsia"/>
          <w:color w:val="auto"/>
        </w:rPr>
        <w:t>101</w:t>
      </w:r>
      <w:r w:rsidR="00050559" w:rsidRPr="002D1AC9">
        <w:rPr>
          <w:rFonts w:hint="eastAsia"/>
          <w:color w:val="auto"/>
        </w:rPr>
        <w:t>.全國首創門架式科技執法取締大型重車闖紅燈違規（</w:t>
      </w:r>
      <w:r w:rsidR="00EF159A" w:rsidRPr="002D1AC9">
        <w:rPr>
          <w:rFonts w:hint="eastAsia"/>
          <w:color w:val="auto"/>
        </w:rPr>
        <w:t>位於</w:t>
      </w:r>
      <w:r w:rsidR="00050559" w:rsidRPr="002D1AC9">
        <w:rPr>
          <w:rFonts w:hint="eastAsia"/>
          <w:color w:val="auto"/>
        </w:rPr>
        <w:t>本市前鎮區草衙二路與金福路口）。</w:t>
      </w:r>
    </w:p>
    <w:p w:rsidR="00F96C83" w:rsidRPr="002D1AC9" w:rsidRDefault="00C74AE5" w:rsidP="00F96C83">
      <w:pPr>
        <w:pStyle w:val="ac"/>
        <w:ind w:left="1605" w:hangingChars="200" w:hanging="640"/>
        <w:rPr>
          <w:color w:val="auto"/>
        </w:rPr>
      </w:pPr>
      <w:r w:rsidRPr="002D1AC9">
        <w:rPr>
          <w:rFonts w:hint="eastAsia"/>
          <w:color w:val="auto"/>
        </w:rPr>
        <w:t>102</w:t>
      </w:r>
      <w:r w:rsidR="00050559" w:rsidRPr="002D1AC9">
        <w:rPr>
          <w:rFonts w:hint="eastAsia"/>
          <w:color w:val="auto"/>
        </w:rPr>
        <w:t>.「大型車開進校園宣導」及「護老再出發專案」，期能降低大學生及年長者交通事故發生率。</w:t>
      </w:r>
    </w:p>
    <w:p w:rsidR="00F96C83" w:rsidRPr="002D1AC9" w:rsidRDefault="00C74AE5" w:rsidP="00F96C83">
      <w:pPr>
        <w:pStyle w:val="ac"/>
        <w:ind w:left="1605" w:hangingChars="200" w:hanging="640"/>
        <w:rPr>
          <w:color w:val="auto"/>
        </w:rPr>
      </w:pPr>
      <w:r w:rsidRPr="002D1AC9">
        <w:rPr>
          <w:rFonts w:hint="eastAsia"/>
          <w:color w:val="auto"/>
        </w:rPr>
        <w:t>103</w:t>
      </w:r>
      <w:r w:rsidR="00050559" w:rsidRPr="002D1AC9">
        <w:rPr>
          <w:rFonts w:hint="eastAsia"/>
          <w:color w:val="auto"/>
        </w:rPr>
        <w:t>.以教育宣導、清查輔導及輔導戒除等三級預防機制，統合教育、警政、社政、法務及衛生醫療系統，全面防制毒品、不良組織入侵校園，危害青年學子。</w:t>
      </w:r>
    </w:p>
    <w:p w:rsidR="00F96C83" w:rsidRPr="002D1AC9" w:rsidRDefault="00C74AE5" w:rsidP="00F96C83">
      <w:pPr>
        <w:pStyle w:val="ac"/>
        <w:ind w:left="1605" w:hangingChars="200" w:hanging="640"/>
        <w:rPr>
          <w:color w:val="auto"/>
        </w:rPr>
      </w:pPr>
      <w:r w:rsidRPr="002D1AC9">
        <w:rPr>
          <w:rFonts w:hint="eastAsia"/>
          <w:color w:val="auto"/>
        </w:rPr>
        <w:t>104</w:t>
      </w:r>
      <w:r w:rsidR="00050559" w:rsidRPr="002D1AC9">
        <w:rPr>
          <w:rFonts w:hint="eastAsia"/>
          <w:color w:val="auto"/>
        </w:rPr>
        <w:t>.加強控管通報及致命風險評估分級管理</w:t>
      </w:r>
      <w:r w:rsidR="00E62079" w:rsidRPr="002D1AC9">
        <w:rPr>
          <w:rFonts w:hint="eastAsia"/>
          <w:color w:val="auto"/>
        </w:rPr>
        <w:t>，</w:t>
      </w:r>
      <w:r w:rsidR="00050559" w:rsidRPr="002D1AC9">
        <w:rPr>
          <w:rFonts w:hint="eastAsia"/>
          <w:color w:val="auto"/>
        </w:rPr>
        <w:t>強化「高風險」通報機制與治安人口子女查訪</w:t>
      </w:r>
      <w:r w:rsidR="00E62079" w:rsidRPr="002D1AC9">
        <w:rPr>
          <w:rFonts w:hint="eastAsia"/>
          <w:color w:val="auto"/>
        </w:rPr>
        <w:t>，</w:t>
      </w:r>
      <w:r w:rsidR="00050559" w:rsidRPr="002D1AC9">
        <w:rPr>
          <w:rFonts w:hint="eastAsia"/>
          <w:color w:val="auto"/>
        </w:rPr>
        <w:t>建構檢、警、社政重大兒虐調查制度，即時保全證據提升定罪率</w:t>
      </w:r>
      <w:r w:rsidR="00E62079" w:rsidRPr="002D1AC9">
        <w:rPr>
          <w:rFonts w:hint="eastAsia"/>
          <w:color w:val="auto"/>
        </w:rPr>
        <w:t>；</w:t>
      </w:r>
      <w:r w:rsidR="00050559" w:rsidRPr="002D1AC9">
        <w:rPr>
          <w:rFonts w:hint="eastAsia"/>
          <w:color w:val="auto"/>
        </w:rPr>
        <w:t>另研擬獎勵制度，體恤員警查緝辛勞。</w:t>
      </w:r>
    </w:p>
    <w:p w:rsidR="00F96C83" w:rsidRPr="002D1AC9" w:rsidRDefault="00C74AE5" w:rsidP="00F96C83">
      <w:pPr>
        <w:pStyle w:val="ac"/>
        <w:ind w:left="1605" w:hangingChars="200" w:hanging="640"/>
        <w:rPr>
          <w:color w:val="auto"/>
        </w:rPr>
      </w:pPr>
      <w:r w:rsidRPr="002D1AC9">
        <w:rPr>
          <w:rFonts w:hint="eastAsia"/>
          <w:color w:val="auto"/>
        </w:rPr>
        <w:t>105</w:t>
      </w:r>
      <w:r w:rsidR="00050559" w:rsidRPr="002D1AC9">
        <w:rPr>
          <w:rFonts w:hint="eastAsia"/>
          <w:color w:val="auto"/>
        </w:rPr>
        <w:t>.以「社區警政、全民參與」之目標，強化社區警政之推展，並擴大義警、民防、義交、守望相助隊、社區輔警及志工等協勤民力之組訓與運用，鼓勵市民發揮</w:t>
      </w:r>
      <w:r w:rsidR="00050559" w:rsidRPr="002D1AC9">
        <w:rPr>
          <w:rFonts w:hint="eastAsia"/>
          <w:color w:val="auto"/>
        </w:rPr>
        <w:lastRenderedPageBreak/>
        <w:t>在地熱情，落實治安全民化。</w:t>
      </w:r>
    </w:p>
    <w:p w:rsidR="00F96C83" w:rsidRPr="002D1AC9" w:rsidRDefault="00C74AE5" w:rsidP="00F96C83">
      <w:pPr>
        <w:pStyle w:val="ac"/>
        <w:ind w:left="1605" w:hangingChars="200" w:hanging="640"/>
        <w:rPr>
          <w:color w:val="auto"/>
        </w:rPr>
      </w:pPr>
      <w:r w:rsidRPr="002D1AC9">
        <w:rPr>
          <w:rFonts w:hint="eastAsia"/>
          <w:color w:val="auto"/>
        </w:rPr>
        <w:t>106</w:t>
      </w:r>
      <w:r w:rsidR="0066576B" w:rsidRPr="002D1AC9">
        <w:rPr>
          <w:rFonts w:hint="eastAsia"/>
          <w:color w:val="auto"/>
        </w:rPr>
        <w:t>.配合本市火災預防自治條例修訂，針對未設有火警自動警報設備之住宅場所，如民眾租賃房屋時，要求管理權人應於出租前設置住宅用火災警報器並維護之。</w:t>
      </w:r>
    </w:p>
    <w:p w:rsidR="00F96C83" w:rsidRPr="002D1AC9" w:rsidRDefault="00C74AE5" w:rsidP="00F96C83">
      <w:pPr>
        <w:pStyle w:val="ac"/>
        <w:ind w:left="1605" w:hangingChars="200" w:hanging="640"/>
        <w:rPr>
          <w:color w:val="auto"/>
        </w:rPr>
      </w:pPr>
      <w:r w:rsidRPr="002D1AC9">
        <w:rPr>
          <w:rFonts w:hint="eastAsia"/>
          <w:color w:val="auto"/>
        </w:rPr>
        <w:t>107</w:t>
      </w:r>
      <w:r w:rsidR="0066576B" w:rsidRPr="002D1AC9">
        <w:rPr>
          <w:rFonts w:hint="eastAsia"/>
          <w:color w:val="auto"/>
        </w:rPr>
        <w:t>.鑑於南韓天安華美達安可酒店、波蘭密室逃脫互動情境體驗火警案及配合本市辦理「</w:t>
      </w:r>
      <w:r w:rsidR="0066576B" w:rsidRPr="002D1AC9">
        <w:rPr>
          <w:color w:val="auto"/>
        </w:rPr>
        <w:t>108</w:t>
      </w:r>
      <w:r w:rsidR="0066576B" w:rsidRPr="002D1AC9">
        <w:rPr>
          <w:rFonts w:hint="eastAsia"/>
          <w:color w:val="auto"/>
        </w:rPr>
        <w:t>年全國中等學校運動會」，加強對本市旅館、飯店、密室逃脫互動情境體驗等類似場所消防安全檢查，強化場所公共安全</w:t>
      </w:r>
      <w:r w:rsidR="00972E54" w:rsidRPr="002D1AC9">
        <w:rPr>
          <w:rFonts w:hint="eastAsia"/>
          <w:color w:val="auto"/>
        </w:rPr>
        <w:t>。</w:t>
      </w:r>
    </w:p>
    <w:p w:rsidR="00F96C83" w:rsidRPr="002D1AC9" w:rsidRDefault="00C74AE5" w:rsidP="00F96C83">
      <w:pPr>
        <w:pStyle w:val="ac"/>
        <w:ind w:left="1605" w:hangingChars="200" w:hanging="640"/>
        <w:rPr>
          <w:color w:val="auto"/>
        </w:rPr>
      </w:pPr>
      <w:r w:rsidRPr="002D1AC9">
        <w:rPr>
          <w:rFonts w:hint="eastAsia"/>
          <w:color w:val="auto"/>
        </w:rPr>
        <w:t>108</w:t>
      </w:r>
      <w:r w:rsidR="0066576B" w:rsidRPr="002D1AC9">
        <w:rPr>
          <w:rFonts w:hint="eastAsia"/>
          <w:color w:val="auto"/>
        </w:rPr>
        <w:t>.推動建置4處韌性社區，運作方式為組織社區民眾，提高自身災害風險意識，能自主採取防災作為，並且對於災害具有一定應變能力，在災後能協助外部資源進入社區，加速社區復原。</w:t>
      </w:r>
    </w:p>
    <w:p w:rsidR="00F96C83" w:rsidRPr="002D1AC9" w:rsidRDefault="00C74AE5" w:rsidP="00F96C83">
      <w:pPr>
        <w:pStyle w:val="ac"/>
        <w:ind w:left="1605" w:hangingChars="200" w:hanging="640"/>
        <w:rPr>
          <w:color w:val="auto"/>
        </w:rPr>
      </w:pPr>
      <w:r w:rsidRPr="002D1AC9">
        <w:rPr>
          <w:rFonts w:hint="eastAsia"/>
          <w:color w:val="auto"/>
        </w:rPr>
        <w:t>109</w:t>
      </w:r>
      <w:r w:rsidR="0066576B" w:rsidRPr="002D1AC9">
        <w:rPr>
          <w:rFonts w:hint="eastAsia"/>
          <w:color w:val="auto"/>
        </w:rPr>
        <w:t>.持續推動本府消防局救護紀錄表行動資訊化，即時提供救護現場患者為急性心肌梗塞、急性腦中風、重大創傷及無生命徵象等資訊予後送醫院提早準備急救或協助分流。</w:t>
      </w:r>
    </w:p>
    <w:p w:rsidR="00F96C83" w:rsidRPr="002D1AC9" w:rsidRDefault="00C74AE5" w:rsidP="00F96C83">
      <w:pPr>
        <w:pStyle w:val="ac"/>
        <w:ind w:left="1605" w:hangingChars="200" w:hanging="640"/>
        <w:rPr>
          <w:color w:val="auto"/>
        </w:rPr>
      </w:pPr>
      <w:r w:rsidRPr="002D1AC9">
        <w:rPr>
          <w:rFonts w:hint="eastAsia"/>
          <w:color w:val="auto"/>
        </w:rPr>
        <w:t>110</w:t>
      </w:r>
      <w:r w:rsidR="0066576B" w:rsidRPr="002D1AC9">
        <w:rPr>
          <w:rFonts w:hint="eastAsia"/>
          <w:color w:val="auto"/>
        </w:rPr>
        <w:t>.鑒於近年火災搶救過程消防人員不幸殉職案件，規劃辦理本府消防局消防人員生存訓練，項目包含耗氧訓練、侷限空間訓練、各級火災搶救指揮體系、災害現場環境判斷、消防人員自救及夥伴救援等，並模擬各火災搶救消防人員受困情境操作，期能強化消防局同仁安全管制觀念，於極端事件應變生存能力，提升各層指揮體系觀念。</w:t>
      </w:r>
    </w:p>
    <w:p w:rsidR="00F96C83" w:rsidRPr="002D1AC9" w:rsidRDefault="00C74AE5" w:rsidP="00F96C83">
      <w:pPr>
        <w:pStyle w:val="ac"/>
        <w:ind w:left="1605" w:hangingChars="200" w:hanging="640"/>
        <w:rPr>
          <w:color w:val="auto"/>
        </w:rPr>
      </w:pPr>
      <w:r w:rsidRPr="002D1AC9">
        <w:rPr>
          <w:rFonts w:hint="eastAsia"/>
          <w:color w:val="auto"/>
        </w:rPr>
        <w:t>11</w:t>
      </w:r>
      <w:r w:rsidR="003A7D41" w:rsidRPr="002D1AC9">
        <w:rPr>
          <w:rFonts w:hint="eastAsia"/>
          <w:color w:val="auto"/>
        </w:rPr>
        <w:t>1.推動全方位傳染病防治工作，強化防疫整備及應變動員效能，降低疫病威脅。落實登革熱整合醫療照護作為，透過快速診斷及分流照護，降低病毒傳播及個案死亡風險。</w:t>
      </w:r>
    </w:p>
    <w:p w:rsidR="00F96C83" w:rsidRPr="002D1AC9" w:rsidRDefault="00C74AE5" w:rsidP="00F96C83">
      <w:pPr>
        <w:pStyle w:val="ac"/>
        <w:ind w:left="1605" w:hangingChars="200" w:hanging="640"/>
        <w:rPr>
          <w:color w:val="auto"/>
        </w:rPr>
      </w:pPr>
      <w:r w:rsidRPr="002D1AC9">
        <w:rPr>
          <w:rFonts w:hint="eastAsia"/>
          <w:color w:val="auto"/>
        </w:rPr>
        <w:t>11</w:t>
      </w:r>
      <w:r w:rsidR="003A7D41" w:rsidRPr="002D1AC9">
        <w:rPr>
          <w:rFonts w:hint="eastAsia"/>
          <w:color w:val="auto"/>
        </w:rPr>
        <w:t>2.加強查核本市觀光食品工廠、綠色友善餐廳，跨局處與經發局及觀光局辦理觀光夜市、特色攤商市集等餐飲業者之食品衛生評核，並加強檢驗量能。加強偽禁劣藥及不法化粧品查緝，強化藥物製造廠及原物料之</w:t>
      </w:r>
      <w:r w:rsidR="003A7D41" w:rsidRPr="002D1AC9">
        <w:rPr>
          <w:rFonts w:hint="eastAsia"/>
          <w:color w:val="auto"/>
        </w:rPr>
        <w:lastRenderedPageBreak/>
        <w:t>流向管理，保障消費者安全。深入社區及校園，教導正確用藥觀念，達「藥安全、藥健康」目標。</w:t>
      </w:r>
    </w:p>
    <w:p w:rsidR="00F96C83" w:rsidRPr="002D1AC9" w:rsidRDefault="00C74AE5" w:rsidP="00F96C83">
      <w:pPr>
        <w:pStyle w:val="ac"/>
        <w:ind w:left="1605" w:hangingChars="200" w:hanging="640"/>
        <w:rPr>
          <w:color w:val="auto"/>
        </w:rPr>
      </w:pPr>
      <w:r w:rsidRPr="002D1AC9">
        <w:rPr>
          <w:rFonts w:hint="eastAsia"/>
          <w:color w:val="auto"/>
        </w:rPr>
        <w:t>11</w:t>
      </w:r>
      <w:r w:rsidR="003A7D41" w:rsidRPr="002D1AC9">
        <w:rPr>
          <w:rFonts w:hint="eastAsia"/>
          <w:color w:val="auto"/>
        </w:rPr>
        <w:t>3.爭取偏鄉衛生所醫師人力，提升醫療量能，以期成為多功能醫療中繼站。持續推動「我國長期照顧十年計畫2.0」，發展健全長期照顧服務體系，依其個人或其照顧者的需求，提供多元及可負擔的長期照顧服務。</w:t>
      </w:r>
    </w:p>
    <w:p w:rsidR="00F96C83" w:rsidRPr="002D1AC9" w:rsidRDefault="00C74AE5" w:rsidP="00F96C83">
      <w:pPr>
        <w:pStyle w:val="ac"/>
        <w:ind w:left="1605" w:hangingChars="200" w:hanging="640"/>
        <w:rPr>
          <w:color w:val="auto"/>
        </w:rPr>
      </w:pPr>
      <w:r w:rsidRPr="002D1AC9">
        <w:rPr>
          <w:rFonts w:hint="eastAsia"/>
          <w:color w:val="auto"/>
        </w:rPr>
        <w:t>11</w:t>
      </w:r>
      <w:r w:rsidR="003A7D41" w:rsidRPr="002D1AC9">
        <w:rPr>
          <w:rFonts w:hint="eastAsia"/>
          <w:color w:val="auto"/>
        </w:rPr>
        <w:t>4.延續5動美麗人生從“心”計畫，</w:t>
      </w:r>
      <w:r w:rsidR="00945FC4" w:rsidRPr="002D1AC9">
        <w:rPr>
          <w:rFonts w:hint="eastAsia"/>
          <w:color w:val="auto"/>
        </w:rPr>
        <w:t>108</w:t>
      </w:r>
      <w:r w:rsidR="003A7D41" w:rsidRPr="002D1AC9">
        <w:rPr>
          <w:rFonts w:hint="eastAsia"/>
          <w:color w:val="auto"/>
        </w:rPr>
        <w:t>年度以同理為主軸，以由上而下的換位思考(同理心)推動，提升市府同仁對自身心理健康的自覺與重視，並由內而外產生漣漪效應，透過結合心理健康網絡局處及公私立單位共同辦理，以達營造快樂陽光城市。</w:t>
      </w:r>
    </w:p>
    <w:p w:rsidR="00F96C83" w:rsidRPr="002D1AC9" w:rsidRDefault="00C74AE5" w:rsidP="00F96C83">
      <w:pPr>
        <w:pStyle w:val="ac"/>
        <w:ind w:left="1605" w:hangingChars="200" w:hanging="640"/>
        <w:rPr>
          <w:color w:val="auto"/>
        </w:rPr>
      </w:pPr>
      <w:r w:rsidRPr="002D1AC9">
        <w:rPr>
          <w:rFonts w:hint="eastAsia"/>
          <w:color w:val="auto"/>
        </w:rPr>
        <w:t>11</w:t>
      </w:r>
      <w:r w:rsidR="003A7D41" w:rsidRPr="002D1AC9">
        <w:rPr>
          <w:rFonts w:hint="eastAsia"/>
          <w:color w:val="auto"/>
        </w:rPr>
        <w:t>5.營造社區健康支持環境，推展健康生活、活躍老化等健康促進活動，促使市民實踐健康生活，共創樂活社會。</w:t>
      </w:r>
    </w:p>
    <w:p w:rsidR="00F96C83" w:rsidRPr="002D1AC9" w:rsidRDefault="00C74AE5" w:rsidP="00F96C83">
      <w:pPr>
        <w:pStyle w:val="ac"/>
        <w:ind w:left="1605" w:hangingChars="200" w:hanging="640"/>
        <w:rPr>
          <w:color w:val="auto"/>
        </w:rPr>
      </w:pPr>
      <w:r w:rsidRPr="002D1AC9">
        <w:rPr>
          <w:rFonts w:hint="eastAsia"/>
          <w:color w:val="auto"/>
        </w:rPr>
        <w:t>116</w:t>
      </w:r>
      <w:r w:rsidR="003A7D41" w:rsidRPr="002D1AC9">
        <w:rPr>
          <w:rFonts w:hint="eastAsia"/>
          <w:color w:val="auto"/>
        </w:rPr>
        <w:t>.加強污染源排放管制</w:t>
      </w:r>
      <w:r w:rsidR="00483846" w:rsidRPr="002D1AC9">
        <w:rPr>
          <w:rFonts w:hint="eastAsia"/>
          <w:color w:val="auto"/>
        </w:rPr>
        <w:t>－</w:t>
      </w:r>
      <w:r w:rsidR="003A7D41" w:rsidRPr="002D1AC9">
        <w:rPr>
          <w:rFonts w:hint="eastAsia"/>
          <w:color w:val="auto"/>
        </w:rPr>
        <w:t>推動電力設施空氣污染排放標準第三次下修（第三次電力業加嚴標準）及著手下修揮發性有機物設備元件洩漏標準，從2,000ppm下修到1,000ppm（環保署標準為1萬ppm）。</w:t>
      </w:r>
    </w:p>
    <w:p w:rsidR="00F96C83" w:rsidRPr="002D1AC9" w:rsidRDefault="00C74AE5" w:rsidP="00F96C83">
      <w:pPr>
        <w:pStyle w:val="ac"/>
        <w:ind w:left="1605" w:hangingChars="200" w:hanging="640"/>
        <w:rPr>
          <w:color w:val="auto"/>
        </w:rPr>
      </w:pPr>
      <w:r w:rsidRPr="002D1AC9">
        <w:rPr>
          <w:rFonts w:hint="eastAsia"/>
          <w:color w:val="auto"/>
        </w:rPr>
        <w:t>117</w:t>
      </w:r>
      <w:r w:rsidR="003A7D41" w:rsidRPr="002D1AC9">
        <w:rPr>
          <w:rFonts w:hint="eastAsia"/>
          <w:color w:val="auto"/>
        </w:rPr>
        <w:t>.推動固定源中小型鍋爐禁用硫含量0.3%以上之液體燃料。</w:t>
      </w:r>
    </w:p>
    <w:p w:rsidR="00F96C83" w:rsidRPr="002D1AC9" w:rsidRDefault="00C74AE5" w:rsidP="00F96C83">
      <w:pPr>
        <w:pStyle w:val="ac"/>
        <w:ind w:left="1605" w:hangingChars="200" w:hanging="640"/>
        <w:rPr>
          <w:color w:val="auto"/>
        </w:rPr>
      </w:pPr>
      <w:r w:rsidRPr="002D1AC9">
        <w:rPr>
          <w:rFonts w:hint="eastAsia"/>
          <w:color w:val="auto"/>
        </w:rPr>
        <w:t>118</w:t>
      </w:r>
      <w:r w:rsidR="003A7D41" w:rsidRPr="002D1AC9">
        <w:rPr>
          <w:rFonts w:hint="eastAsia"/>
          <w:color w:val="auto"/>
        </w:rPr>
        <w:t>.鄰近工業區國中小學推動企業認養校園空氣清淨相關設備，期協助媒合企業改善校園學習環境。</w:t>
      </w:r>
    </w:p>
    <w:p w:rsidR="00F96C83" w:rsidRPr="002D1AC9" w:rsidRDefault="00C74AE5" w:rsidP="00F96C83">
      <w:pPr>
        <w:pStyle w:val="ac"/>
        <w:ind w:left="1605" w:hangingChars="200" w:hanging="640"/>
        <w:rPr>
          <w:color w:val="auto"/>
        </w:rPr>
      </w:pPr>
      <w:r w:rsidRPr="002D1AC9">
        <w:rPr>
          <w:rFonts w:hint="eastAsia"/>
          <w:color w:val="auto"/>
        </w:rPr>
        <w:t>119</w:t>
      </w:r>
      <w:r w:rsidR="003A7D41" w:rsidRPr="002D1AC9">
        <w:rPr>
          <w:rFonts w:hint="eastAsia"/>
          <w:color w:val="auto"/>
        </w:rPr>
        <w:t>.</w:t>
      </w:r>
      <w:r w:rsidR="003A7D41" w:rsidRPr="002D1AC9">
        <w:rPr>
          <w:color w:val="auto"/>
        </w:rPr>
        <w:t>辦理本市垃圾處理中長程策略規劃</w:t>
      </w:r>
      <w:r w:rsidR="003A7D41" w:rsidRPr="002D1AC9">
        <w:rPr>
          <w:rFonts w:hint="eastAsia"/>
          <w:color w:val="auto"/>
        </w:rPr>
        <w:t>及</w:t>
      </w:r>
      <w:r w:rsidR="003A7D41" w:rsidRPr="002D1AC9">
        <w:rPr>
          <w:color w:val="auto"/>
        </w:rPr>
        <w:t>垃圾焚化廠屆齡後之重置計畫</w:t>
      </w:r>
      <w:r w:rsidR="00483846" w:rsidRPr="002D1AC9">
        <w:rPr>
          <w:rFonts w:hint="eastAsia"/>
          <w:color w:val="auto"/>
        </w:rPr>
        <w:t>－</w:t>
      </w:r>
      <w:r w:rsidR="003A7D41" w:rsidRPr="002D1AC9">
        <w:rPr>
          <w:rFonts w:hint="eastAsia"/>
          <w:color w:val="auto"/>
        </w:rPr>
        <w:t>辦理</w:t>
      </w:r>
      <w:r w:rsidR="003A7D41" w:rsidRPr="002D1AC9">
        <w:rPr>
          <w:color w:val="auto"/>
        </w:rPr>
        <w:t>中</w:t>
      </w:r>
      <w:r w:rsidR="003A7D41" w:rsidRPr="002D1AC9">
        <w:rPr>
          <w:rFonts w:hint="eastAsia"/>
          <w:color w:val="auto"/>
        </w:rPr>
        <w:t>、</w:t>
      </w:r>
      <w:r w:rsidR="003A7D41" w:rsidRPr="002D1AC9">
        <w:rPr>
          <w:color w:val="auto"/>
        </w:rPr>
        <w:t>南區廠改善升級工程規劃</w:t>
      </w:r>
      <w:r w:rsidR="003A7D41" w:rsidRPr="002D1AC9">
        <w:rPr>
          <w:rFonts w:hint="eastAsia"/>
          <w:color w:val="auto"/>
        </w:rPr>
        <w:t>/</w:t>
      </w:r>
      <w:r w:rsidR="003A7D41" w:rsidRPr="002D1AC9">
        <w:rPr>
          <w:color w:val="auto"/>
        </w:rPr>
        <w:t>招標作業</w:t>
      </w:r>
      <w:r w:rsidR="003A7D41" w:rsidRPr="002D1AC9">
        <w:rPr>
          <w:rFonts w:hint="eastAsia"/>
          <w:color w:val="auto"/>
        </w:rPr>
        <w:t>；</w:t>
      </w:r>
      <w:r w:rsidR="003A7D41" w:rsidRPr="002D1AC9">
        <w:rPr>
          <w:color w:val="auto"/>
        </w:rPr>
        <w:t>仁武廠及岡山廠後續委託民間廠商營運招商作業</w:t>
      </w:r>
      <w:r w:rsidR="003A7D41" w:rsidRPr="002D1AC9">
        <w:rPr>
          <w:rFonts w:hint="eastAsia"/>
          <w:color w:val="auto"/>
        </w:rPr>
        <w:t>，</w:t>
      </w:r>
      <w:r w:rsidR="003A7D41" w:rsidRPr="002D1AC9">
        <w:rPr>
          <w:color w:val="auto"/>
        </w:rPr>
        <w:t>以利能持續妥善處理</w:t>
      </w:r>
      <w:r w:rsidR="00D12F3D" w:rsidRPr="002D1AC9">
        <w:rPr>
          <w:color w:val="auto"/>
        </w:rPr>
        <w:t>本市</w:t>
      </w:r>
      <w:r w:rsidR="003A7D41" w:rsidRPr="002D1AC9">
        <w:rPr>
          <w:color w:val="auto"/>
        </w:rPr>
        <w:t>各類廢棄物(垃圾)</w:t>
      </w:r>
      <w:r w:rsidR="003A7D41" w:rsidRPr="002D1AC9">
        <w:rPr>
          <w:rFonts w:hint="eastAsia"/>
          <w:color w:val="auto"/>
        </w:rPr>
        <w:t>及</w:t>
      </w:r>
      <w:r w:rsidR="003A7D41" w:rsidRPr="002D1AC9">
        <w:rPr>
          <w:color w:val="auto"/>
        </w:rPr>
        <w:t>提升焚化廠之廢棄物處理效能。</w:t>
      </w:r>
    </w:p>
    <w:p w:rsidR="00F96C83" w:rsidRPr="002D1AC9" w:rsidRDefault="00C74AE5" w:rsidP="00F96C83">
      <w:pPr>
        <w:pStyle w:val="ac"/>
        <w:ind w:left="1605" w:hangingChars="200" w:hanging="640"/>
        <w:rPr>
          <w:color w:val="auto"/>
        </w:rPr>
      </w:pPr>
      <w:r w:rsidRPr="002D1AC9">
        <w:rPr>
          <w:rFonts w:hint="eastAsia"/>
          <w:color w:val="auto"/>
        </w:rPr>
        <w:t>120</w:t>
      </w:r>
      <w:r w:rsidR="00240CE0" w:rsidRPr="002D1AC9">
        <w:rPr>
          <w:rFonts w:hint="eastAsia"/>
          <w:color w:val="auto"/>
        </w:rPr>
        <w:t>.全面推動本市各期市地重劃區及各處區段徵收區，積極辦理土地開發業務。</w:t>
      </w:r>
    </w:p>
    <w:p w:rsidR="00F96C83" w:rsidRPr="002D1AC9" w:rsidRDefault="00C74AE5" w:rsidP="00F96C83">
      <w:pPr>
        <w:pStyle w:val="ac"/>
        <w:ind w:left="1605" w:hangingChars="200" w:hanging="640"/>
        <w:rPr>
          <w:color w:val="auto"/>
        </w:rPr>
      </w:pPr>
      <w:r w:rsidRPr="002D1AC9">
        <w:rPr>
          <w:rFonts w:hint="eastAsia"/>
          <w:color w:val="auto"/>
        </w:rPr>
        <w:t>121</w:t>
      </w:r>
      <w:r w:rsidR="00240CE0" w:rsidRPr="002D1AC9">
        <w:rPr>
          <w:rFonts w:hint="eastAsia"/>
          <w:color w:val="auto"/>
        </w:rPr>
        <w:t>.賡續辦理地籍圖重測，加速釐整地籍，推動圖籍整合，促進本市地籍圖資數化目標。</w:t>
      </w:r>
    </w:p>
    <w:p w:rsidR="00F96C83" w:rsidRPr="002D1AC9" w:rsidRDefault="00C74AE5" w:rsidP="00F96C83">
      <w:pPr>
        <w:pStyle w:val="ac"/>
        <w:ind w:left="1605" w:hangingChars="200" w:hanging="640"/>
        <w:rPr>
          <w:color w:val="auto"/>
        </w:rPr>
      </w:pPr>
      <w:r w:rsidRPr="002D1AC9">
        <w:rPr>
          <w:rFonts w:hint="eastAsia"/>
          <w:color w:val="auto"/>
        </w:rPr>
        <w:t>122</w:t>
      </w:r>
      <w:r w:rsidR="00240CE0" w:rsidRPr="002D1AC9">
        <w:rPr>
          <w:rFonts w:hint="eastAsia"/>
          <w:color w:val="auto"/>
        </w:rPr>
        <w:t>.賡續推展跨所收件及跨域合作服務，精進為民服務品質與效能。</w:t>
      </w:r>
    </w:p>
    <w:p w:rsidR="00F96C83" w:rsidRPr="002D1AC9" w:rsidRDefault="00C74AE5" w:rsidP="00F96C83">
      <w:pPr>
        <w:pStyle w:val="ac"/>
        <w:ind w:left="1605" w:hangingChars="200" w:hanging="640"/>
        <w:rPr>
          <w:color w:val="auto"/>
        </w:rPr>
      </w:pPr>
      <w:r w:rsidRPr="002D1AC9">
        <w:rPr>
          <w:rFonts w:hint="eastAsia"/>
          <w:color w:val="auto"/>
        </w:rPr>
        <w:lastRenderedPageBreak/>
        <w:t>123</w:t>
      </w:r>
      <w:r w:rsidR="00240CE0" w:rsidRPr="002D1AC9">
        <w:rPr>
          <w:rFonts w:hint="eastAsia"/>
          <w:color w:val="auto"/>
        </w:rPr>
        <w:t>.多元行銷開發區土地，充裕平均地權基金，並靈活運用平均地權基金支援市政建設。</w:t>
      </w:r>
    </w:p>
    <w:p w:rsidR="00F96C83" w:rsidRPr="002D1AC9" w:rsidRDefault="00C74AE5" w:rsidP="00F96C83">
      <w:pPr>
        <w:pStyle w:val="ac"/>
        <w:ind w:left="1605" w:hangingChars="200" w:hanging="640"/>
        <w:rPr>
          <w:color w:val="auto"/>
        </w:rPr>
      </w:pPr>
      <w:r w:rsidRPr="002D1AC9">
        <w:rPr>
          <w:rFonts w:hint="eastAsia"/>
          <w:color w:val="auto"/>
        </w:rPr>
        <w:t>124</w:t>
      </w:r>
      <w:r w:rsidR="00240CE0" w:rsidRPr="002D1AC9">
        <w:rPr>
          <w:rFonts w:hint="eastAsia"/>
          <w:color w:val="auto"/>
        </w:rPr>
        <w:t>.辦理早期農地重劃區內農水路之更新改善、管理維護，有效改善農業生產環境。</w:t>
      </w:r>
    </w:p>
    <w:p w:rsidR="00F96C83" w:rsidRPr="002D1AC9" w:rsidRDefault="00C74AE5" w:rsidP="00F96C83">
      <w:pPr>
        <w:pStyle w:val="ac"/>
        <w:ind w:left="1605" w:hangingChars="200" w:hanging="640"/>
        <w:rPr>
          <w:color w:val="auto"/>
        </w:rPr>
      </w:pPr>
      <w:r w:rsidRPr="002D1AC9">
        <w:rPr>
          <w:rFonts w:hint="eastAsia"/>
          <w:color w:val="auto"/>
        </w:rPr>
        <w:t>125</w:t>
      </w:r>
      <w:r w:rsidR="00240CE0" w:rsidRPr="002D1AC9">
        <w:rPr>
          <w:rFonts w:hint="eastAsia"/>
          <w:color w:val="auto"/>
        </w:rPr>
        <w:t>.積極執行實價登錄及市價徵收政策，提升不動產交易資訊透明化，以保障民眾權益。</w:t>
      </w:r>
    </w:p>
    <w:p w:rsidR="00F96C83" w:rsidRPr="002D1AC9" w:rsidRDefault="00C74AE5" w:rsidP="00F96C83">
      <w:pPr>
        <w:pStyle w:val="ac"/>
        <w:ind w:left="1605" w:hangingChars="200" w:hanging="640"/>
        <w:rPr>
          <w:color w:val="auto"/>
        </w:rPr>
      </w:pPr>
      <w:r w:rsidRPr="002D1AC9">
        <w:rPr>
          <w:rFonts w:hint="eastAsia"/>
          <w:color w:val="auto"/>
        </w:rPr>
        <w:t>126</w:t>
      </w:r>
      <w:r w:rsidR="0052052C" w:rsidRPr="002D1AC9">
        <w:rPr>
          <w:rFonts w:hint="eastAsia"/>
          <w:color w:val="auto"/>
        </w:rPr>
        <w:t>.隨著網路影音平台的流行，</w:t>
      </w:r>
      <w:r w:rsidR="0052052C" w:rsidRPr="002D1AC9">
        <w:rPr>
          <w:color w:val="auto"/>
        </w:rPr>
        <w:t>為持續豐富有線電視公用頻道</w:t>
      </w:r>
      <w:r w:rsidR="0052052C" w:rsidRPr="002D1AC9">
        <w:rPr>
          <w:rFonts w:hint="eastAsia"/>
          <w:color w:val="auto"/>
        </w:rPr>
        <w:t>節目內容</w:t>
      </w:r>
      <w:r w:rsidR="0052052C" w:rsidRPr="002D1AC9">
        <w:rPr>
          <w:color w:val="auto"/>
        </w:rPr>
        <w:t>、促進媒體近用，規劃與</w:t>
      </w:r>
      <w:r w:rsidR="0052052C" w:rsidRPr="002D1AC9">
        <w:rPr>
          <w:rFonts w:hint="eastAsia"/>
          <w:color w:val="auto"/>
        </w:rPr>
        <w:t>YouTube或其他熱門OTT串流影音服務、W</w:t>
      </w:r>
      <w:r w:rsidR="0052052C" w:rsidRPr="002D1AC9">
        <w:rPr>
          <w:color w:val="auto"/>
        </w:rPr>
        <w:t>eb等媒體合作，蒐集、精選高雄</w:t>
      </w:r>
      <w:r w:rsidR="0052052C" w:rsidRPr="002D1AC9">
        <w:rPr>
          <w:rFonts w:hint="eastAsia"/>
          <w:color w:val="auto"/>
        </w:rPr>
        <w:t>在地之公益性、藝文性及社教性「熱門線上影片」或「網紅點閱率節目」，</w:t>
      </w:r>
      <w:r w:rsidR="0052052C" w:rsidRPr="002D1AC9">
        <w:rPr>
          <w:color w:val="auto"/>
        </w:rPr>
        <w:t>購買播出版權或正式授權，於有線電視公用頻道（</w:t>
      </w:r>
      <w:r w:rsidR="0052052C" w:rsidRPr="002D1AC9">
        <w:rPr>
          <w:rFonts w:hint="eastAsia"/>
          <w:color w:val="auto"/>
        </w:rPr>
        <w:t>CH3</w:t>
      </w:r>
      <w:r w:rsidR="0052052C" w:rsidRPr="002D1AC9">
        <w:rPr>
          <w:color w:val="auto"/>
        </w:rPr>
        <w:t>）託播，並經由</w:t>
      </w:r>
      <w:r w:rsidR="0052052C" w:rsidRPr="002D1AC9">
        <w:rPr>
          <w:rFonts w:hint="eastAsia"/>
          <w:color w:val="auto"/>
        </w:rPr>
        <w:t>5</w:t>
      </w:r>
      <w:r w:rsidR="0052052C" w:rsidRPr="002D1AC9">
        <w:rPr>
          <w:color w:val="auto"/>
        </w:rPr>
        <w:t>家有線電視聯播，</w:t>
      </w:r>
      <w:r w:rsidR="0052052C" w:rsidRPr="002D1AC9">
        <w:rPr>
          <w:rFonts w:hint="eastAsia"/>
          <w:color w:val="auto"/>
        </w:rPr>
        <w:t>吸引更多人觀賞咱</w:t>
      </w:r>
      <w:r w:rsidR="00EF159A" w:rsidRPr="002D1AC9">
        <w:rPr>
          <w:rFonts w:hint="eastAsia"/>
          <w:color w:val="auto"/>
        </w:rPr>
        <w:t>「</w:t>
      </w:r>
      <w:r w:rsidR="0052052C" w:rsidRPr="002D1AC9">
        <w:rPr>
          <w:rFonts w:hint="eastAsia"/>
          <w:color w:val="auto"/>
        </w:rPr>
        <w:t>高雄人ㄟ公用頻道</w:t>
      </w:r>
      <w:r w:rsidR="00EF159A" w:rsidRPr="002D1AC9">
        <w:rPr>
          <w:rFonts w:hint="eastAsia"/>
          <w:color w:val="auto"/>
        </w:rPr>
        <w:t>」</w:t>
      </w:r>
      <w:r w:rsidR="0052052C" w:rsidRPr="002D1AC9">
        <w:rPr>
          <w:rFonts w:hint="eastAsia"/>
          <w:color w:val="auto"/>
        </w:rPr>
        <w:t>，持續發揚高雄在地精神；另配合城市行銷活動，以購置版權或爭取授權的方式於公用頻道規劃播出系列與高雄有關之電影及紀錄片。</w:t>
      </w:r>
    </w:p>
    <w:p w:rsidR="00F96C83" w:rsidRPr="002D1AC9" w:rsidRDefault="00C74AE5" w:rsidP="00F96C83">
      <w:pPr>
        <w:pStyle w:val="ac"/>
        <w:ind w:left="1605" w:hangingChars="200" w:hanging="640"/>
        <w:rPr>
          <w:color w:val="auto"/>
        </w:rPr>
      </w:pPr>
      <w:r w:rsidRPr="002D1AC9">
        <w:rPr>
          <w:rFonts w:hint="eastAsia"/>
          <w:color w:val="auto"/>
        </w:rPr>
        <w:t>127</w:t>
      </w:r>
      <w:r w:rsidR="0052052C" w:rsidRPr="002D1AC9">
        <w:rPr>
          <w:rFonts w:hint="eastAsia"/>
          <w:color w:val="auto"/>
        </w:rPr>
        <w:t>.運用多元媒宣管道，配合本市各項施政主軸，如貨暢其流、愛情產業鏈、雙語國際城市等加強宣導，透過製播相關行銷短片、平面、社群網路及國際媒體平台露出等，將行銷觸角擴及國內外，型塑高雄成為富庶繁榮、年輕友善城市，並定期邀請境外媒體餐敘及參訪，加強與國際大眾傳播媒體機構與人員之聯繫，以提升本市國際知名度與能見度。</w:t>
      </w:r>
    </w:p>
    <w:p w:rsidR="00F96C83" w:rsidRPr="002D1AC9" w:rsidRDefault="00C74AE5" w:rsidP="00F96C83">
      <w:pPr>
        <w:pStyle w:val="ac"/>
        <w:ind w:left="1605" w:hangingChars="200" w:hanging="640"/>
        <w:rPr>
          <w:color w:val="auto"/>
        </w:rPr>
      </w:pPr>
      <w:r w:rsidRPr="002D1AC9">
        <w:rPr>
          <w:rFonts w:hint="eastAsia"/>
          <w:color w:val="auto"/>
        </w:rPr>
        <w:t>128</w:t>
      </w:r>
      <w:r w:rsidR="0052052C" w:rsidRPr="002D1AC9">
        <w:rPr>
          <w:rFonts w:hint="eastAsia"/>
          <w:color w:val="auto"/>
        </w:rPr>
        <w:t>.持續運用網路媒體(如</w:t>
      </w:r>
      <w:r w:rsidR="0052052C" w:rsidRPr="002D1AC9">
        <w:rPr>
          <w:color w:val="auto"/>
        </w:rPr>
        <w:t>新聞局</w:t>
      </w:r>
      <w:r w:rsidR="0052052C" w:rsidRPr="002D1AC9">
        <w:rPr>
          <w:rFonts w:hint="eastAsia"/>
          <w:color w:val="auto"/>
        </w:rPr>
        <w:t>臉書、「高雄市政府LINE官方帳號」)，並出版定期與不定期刊物及電子書等出版品，行銷高雄特色活動、景點、重要發展；並持續辦理創意且具有在地特色之城市行銷活動，透過不同媒體平台露出，吸引大家關注並提升城市能見度，</w:t>
      </w:r>
      <w:r w:rsidR="0052052C" w:rsidRPr="002D1AC9">
        <w:rPr>
          <w:color w:val="auto"/>
        </w:rPr>
        <w:t>強化行銷高雄</w:t>
      </w:r>
      <w:r w:rsidR="0052052C" w:rsidRPr="002D1AC9">
        <w:rPr>
          <w:rFonts w:hint="eastAsia"/>
          <w:color w:val="auto"/>
        </w:rPr>
        <w:t>區域特色。並運用創新的高雄LOGO、吉祥物等城市視覺識別設計，呈現出熱情、有活力的高雄海洋城市特色，增加美食、文化等深度旅遊能見度。</w:t>
      </w:r>
    </w:p>
    <w:p w:rsidR="00F96C83" w:rsidRPr="002D1AC9" w:rsidRDefault="00C74AE5" w:rsidP="00F96C83">
      <w:pPr>
        <w:pStyle w:val="ac"/>
        <w:ind w:left="1605" w:hangingChars="200" w:hanging="640"/>
        <w:rPr>
          <w:color w:val="auto"/>
        </w:rPr>
      </w:pPr>
      <w:r w:rsidRPr="002D1AC9">
        <w:rPr>
          <w:rFonts w:hint="eastAsia"/>
          <w:color w:val="auto"/>
        </w:rPr>
        <w:t>129</w:t>
      </w:r>
      <w:r w:rsidR="0052052C" w:rsidRPr="002D1AC9">
        <w:rPr>
          <w:rFonts w:hint="eastAsia"/>
          <w:color w:val="auto"/>
        </w:rPr>
        <w:t>.舉辦高雄</w:t>
      </w:r>
      <w:r w:rsidR="0052052C" w:rsidRPr="002D1AC9">
        <w:rPr>
          <w:color w:val="auto"/>
        </w:rPr>
        <w:t>愛情創意</w:t>
      </w:r>
      <w:r w:rsidR="0052052C" w:rsidRPr="002D1AC9">
        <w:rPr>
          <w:rFonts w:hint="eastAsia"/>
          <w:color w:val="auto"/>
        </w:rPr>
        <w:t>活動，</w:t>
      </w:r>
      <w:r w:rsidR="0052052C" w:rsidRPr="002D1AC9">
        <w:rPr>
          <w:color w:val="auto"/>
        </w:rPr>
        <w:t>以</w:t>
      </w:r>
      <w:r w:rsidR="0052052C" w:rsidRPr="002D1AC9">
        <w:rPr>
          <w:rFonts w:hint="eastAsia"/>
          <w:color w:val="auto"/>
        </w:rPr>
        <w:t>高雄「愛的故事」包裝、</w:t>
      </w:r>
      <w:r w:rsidR="0052052C" w:rsidRPr="002D1AC9">
        <w:rPr>
          <w:rFonts w:hint="eastAsia"/>
          <w:color w:val="auto"/>
        </w:rPr>
        <w:lastRenderedPageBreak/>
        <w:t>轉動愛情產業鏈</w:t>
      </w:r>
      <w:r w:rsidR="0052052C" w:rsidRPr="002D1AC9">
        <w:rPr>
          <w:color w:val="auto"/>
        </w:rPr>
        <w:t>，並結合影視產業行銷，從虛擬網路平台延續到真實活動現場多管道推廣，強化</w:t>
      </w:r>
      <w:r w:rsidR="0052052C" w:rsidRPr="002D1AC9">
        <w:rPr>
          <w:rFonts w:hint="eastAsia"/>
          <w:color w:val="auto"/>
        </w:rPr>
        <w:t>高雄城市的愛</w:t>
      </w:r>
      <w:r w:rsidR="0052052C" w:rsidRPr="002D1AC9">
        <w:rPr>
          <w:color w:val="auto"/>
        </w:rPr>
        <w:t>和溫暖的多元面貌</w:t>
      </w:r>
      <w:r w:rsidR="0052052C" w:rsidRPr="002D1AC9">
        <w:rPr>
          <w:rFonts w:hint="eastAsia"/>
          <w:color w:val="auto"/>
        </w:rPr>
        <w:t>。</w:t>
      </w:r>
    </w:p>
    <w:p w:rsidR="00F96C83" w:rsidRPr="002D1AC9" w:rsidRDefault="00C74AE5" w:rsidP="00F96C83">
      <w:pPr>
        <w:pStyle w:val="ac"/>
        <w:ind w:left="1605" w:hangingChars="200" w:hanging="640"/>
        <w:rPr>
          <w:color w:val="auto"/>
        </w:rPr>
      </w:pPr>
      <w:r w:rsidRPr="002D1AC9">
        <w:rPr>
          <w:rFonts w:hint="eastAsia"/>
          <w:color w:val="auto"/>
        </w:rPr>
        <w:t>130</w:t>
      </w:r>
      <w:r w:rsidR="0052052C" w:rsidRPr="002D1AC9">
        <w:rPr>
          <w:rFonts w:hint="eastAsia"/>
          <w:color w:val="auto"/>
        </w:rPr>
        <w:t>.配合市府施政方針，如經濟政策、觀光策略、青年城市、中英文雙語教育等，加強新聞報導製播專題，於節目中規劃固定時段製播相關主題，即時且精準地向民眾傳達市政推動訊息。其中雙語節目將與在地公私立大學英語相關科系、英語達人及民間團體緊密合作，製作精美英語單元及適合各年齡層收聽之英語節目如觀光ＡＢＣ、主婦ＡＢＣ及運將ＡＢＣ等，推動市民聽廣播學英語，共同提昇市民英語素質。</w:t>
      </w:r>
    </w:p>
    <w:p w:rsidR="00F96C83" w:rsidRPr="002D1AC9" w:rsidRDefault="00C74AE5" w:rsidP="00F96C83">
      <w:pPr>
        <w:pStyle w:val="ac"/>
        <w:ind w:left="1605" w:hangingChars="200" w:hanging="640"/>
        <w:rPr>
          <w:color w:val="auto"/>
        </w:rPr>
      </w:pPr>
      <w:r w:rsidRPr="002D1AC9">
        <w:rPr>
          <w:rFonts w:hint="eastAsia"/>
          <w:color w:val="auto"/>
        </w:rPr>
        <w:t>131</w:t>
      </w:r>
      <w:r w:rsidR="000F6308" w:rsidRPr="002D1AC9">
        <w:rPr>
          <w:rFonts w:hint="eastAsia"/>
          <w:color w:val="auto"/>
        </w:rPr>
        <w:t>.審慎審議市法規草案，力求與市政決策相輔相成。</w:t>
      </w:r>
    </w:p>
    <w:p w:rsidR="00F96C83" w:rsidRPr="002D1AC9" w:rsidRDefault="00C74AE5" w:rsidP="00F96C83">
      <w:pPr>
        <w:pStyle w:val="ac"/>
        <w:ind w:left="1605" w:hangingChars="200" w:hanging="640"/>
        <w:rPr>
          <w:color w:val="auto"/>
        </w:rPr>
      </w:pPr>
      <w:r w:rsidRPr="002D1AC9">
        <w:rPr>
          <w:rFonts w:hint="eastAsia"/>
          <w:color w:val="auto"/>
        </w:rPr>
        <w:t>13</w:t>
      </w:r>
      <w:r w:rsidR="000F6308" w:rsidRPr="002D1AC9">
        <w:rPr>
          <w:rFonts w:hint="eastAsia"/>
          <w:color w:val="auto"/>
        </w:rPr>
        <w:t>2.嚴謹審議訴願及國賠案，充分發揮行政救濟功能。</w:t>
      </w:r>
    </w:p>
    <w:p w:rsidR="00F96C83" w:rsidRPr="002D1AC9" w:rsidRDefault="00C74AE5" w:rsidP="00F96C83">
      <w:pPr>
        <w:pStyle w:val="ac"/>
        <w:ind w:left="1605" w:hangingChars="200" w:hanging="640"/>
        <w:rPr>
          <w:color w:val="auto"/>
        </w:rPr>
      </w:pPr>
      <w:r w:rsidRPr="002D1AC9">
        <w:rPr>
          <w:rFonts w:hint="eastAsia"/>
          <w:color w:val="auto"/>
        </w:rPr>
        <w:t>13</w:t>
      </w:r>
      <w:r w:rsidR="000F6308" w:rsidRPr="002D1AC9">
        <w:rPr>
          <w:rFonts w:hint="eastAsia"/>
          <w:color w:val="auto"/>
        </w:rPr>
        <w:t>3.辦理法制業務研討會，提昇公務員法律素養。</w:t>
      </w:r>
    </w:p>
    <w:p w:rsidR="00F96C83" w:rsidRPr="002D1AC9" w:rsidRDefault="00C74AE5" w:rsidP="00F96C83">
      <w:pPr>
        <w:pStyle w:val="ac"/>
        <w:ind w:left="1605" w:hangingChars="200" w:hanging="640"/>
        <w:rPr>
          <w:color w:val="auto"/>
        </w:rPr>
      </w:pPr>
      <w:r w:rsidRPr="002D1AC9">
        <w:rPr>
          <w:rFonts w:hint="eastAsia"/>
          <w:color w:val="auto"/>
        </w:rPr>
        <w:t>13</w:t>
      </w:r>
      <w:r w:rsidR="000F6308" w:rsidRPr="002D1AC9">
        <w:rPr>
          <w:rFonts w:hint="eastAsia"/>
          <w:color w:val="auto"/>
        </w:rPr>
        <w:t>4.辦理法制業務輔導，協助機關解決業務執行疑難。</w:t>
      </w:r>
    </w:p>
    <w:p w:rsidR="00F96C83" w:rsidRPr="002D1AC9" w:rsidRDefault="00C74AE5" w:rsidP="00F96C83">
      <w:pPr>
        <w:pStyle w:val="ac"/>
        <w:ind w:left="1605" w:hangingChars="200" w:hanging="640"/>
        <w:rPr>
          <w:color w:val="auto"/>
        </w:rPr>
      </w:pPr>
      <w:r w:rsidRPr="002D1AC9">
        <w:rPr>
          <w:rFonts w:hint="eastAsia"/>
          <w:color w:val="auto"/>
        </w:rPr>
        <w:t>13</w:t>
      </w:r>
      <w:r w:rsidR="000F6308" w:rsidRPr="002D1AC9">
        <w:rPr>
          <w:rFonts w:hint="eastAsia"/>
          <w:color w:val="auto"/>
        </w:rPr>
        <w:t>5.辦理法制研習課程，增進公務員法制作業能力。</w:t>
      </w:r>
    </w:p>
    <w:p w:rsidR="00F96C83" w:rsidRPr="002D1AC9" w:rsidRDefault="00C74AE5" w:rsidP="00F96C83">
      <w:pPr>
        <w:pStyle w:val="ac"/>
        <w:ind w:left="1605" w:hangingChars="200" w:hanging="640"/>
        <w:rPr>
          <w:color w:val="auto"/>
        </w:rPr>
      </w:pPr>
      <w:r w:rsidRPr="002D1AC9">
        <w:rPr>
          <w:rFonts w:hint="eastAsia"/>
          <w:color w:val="auto"/>
        </w:rPr>
        <w:t>136</w:t>
      </w:r>
      <w:r w:rsidR="008C7E0A" w:rsidRPr="002D1AC9">
        <w:rPr>
          <w:rFonts w:hint="eastAsia"/>
          <w:color w:val="auto"/>
        </w:rPr>
        <w:t>.積極推動與姊妹市暨國際友好城市交流，維繫高雄與外國駐台使節代表之連結，擴展本市與國際城市實質議題合作，促進產業、教育、觀光及文化等領域之互惠平台建立。</w:t>
      </w:r>
    </w:p>
    <w:p w:rsidR="00F96C83" w:rsidRPr="002D1AC9" w:rsidRDefault="00C74AE5" w:rsidP="00F96C83">
      <w:pPr>
        <w:pStyle w:val="ac"/>
        <w:ind w:left="1605" w:hangingChars="200" w:hanging="640"/>
        <w:rPr>
          <w:color w:val="auto"/>
        </w:rPr>
      </w:pPr>
      <w:r w:rsidRPr="002D1AC9">
        <w:rPr>
          <w:rFonts w:hint="eastAsia"/>
          <w:color w:val="auto"/>
        </w:rPr>
        <w:t>137</w:t>
      </w:r>
      <w:r w:rsidR="008C7E0A" w:rsidRPr="002D1AC9">
        <w:rPr>
          <w:rFonts w:hint="eastAsia"/>
          <w:color w:val="auto"/>
        </w:rPr>
        <w:t>.結合市府跨局處與民間資源，推動國際行銷交流活動，加強高雄對外事務連結。</w:t>
      </w:r>
    </w:p>
    <w:p w:rsidR="00F96C83" w:rsidRPr="002D1AC9" w:rsidRDefault="00C74AE5" w:rsidP="00F96C83">
      <w:pPr>
        <w:pStyle w:val="ac"/>
        <w:ind w:left="1605" w:hangingChars="200" w:hanging="640"/>
        <w:rPr>
          <w:color w:val="auto"/>
        </w:rPr>
      </w:pPr>
      <w:r w:rsidRPr="002D1AC9">
        <w:rPr>
          <w:rFonts w:hint="eastAsia"/>
          <w:color w:val="auto"/>
        </w:rPr>
        <w:t>138</w:t>
      </w:r>
      <w:r w:rsidR="00F463A5" w:rsidRPr="002D1AC9">
        <w:rPr>
          <w:rFonts w:hint="eastAsia"/>
          <w:color w:val="auto"/>
        </w:rPr>
        <w:t>.精進年度預算編審作業，妥適配置有限資源，促請各機關本零基精神檢討覈實編列預算與執行，提升資源運用效率。</w:t>
      </w:r>
    </w:p>
    <w:p w:rsidR="00F96C83" w:rsidRPr="002D1AC9" w:rsidRDefault="00C74AE5" w:rsidP="00F96C83">
      <w:pPr>
        <w:pStyle w:val="ac"/>
        <w:ind w:left="1605" w:hangingChars="200" w:hanging="640"/>
        <w:rPr>
          <w:color w:val="auto"/>
        </w:rPr>
      </w:pPr>
      <w:r w:rsidRPr="002D1AC9">
        <w:rPr>
          <w:rFonts w:hint="eastAsia"/>
          <w:color w:val="auto"/>
        </w:rPr>
        <w:t>139</w:t>
      </w:r>
      <w:r w:rsidR="00F463A5" w:rsidRPr="002D1AC9">
        <w:rPr>
          <w:rFonts w:hint="eastAsia"/>
          <w:color w:val="auto"/>
        </w:rPr>
        <w:t>.強化特種基金預算編審與執行督導作業，健全特種基金財務控管，提升基金經營績效及資源運用效率。</w:t>
      </w:r>
    </w:p>
    <w:p w:rsidR="00F96C83" w:rsidRPr="002D1AC9" w:rsidRDefault="00C74AE5" w:rsidP="00F96C83">
      <w:pPr>
        <w:pStyle w:val="ac"/>
        <w:ind w:left="1605" w:hangingChars="200" w:hanging="640"/>
        <w:rPr>
          <w:color w:val="auto"/>
        </w:rPr>
      </w:pPr>
      <w:r w:rsidRPr="002D1AC9">
        <w:rPr>
          <w:rFonts w:hint="eastAsia"/>
          <w:color w:val="auto"/>
        </w:rPr>
        <w:t>140</w:t>
      </w:r>
      <w:r w:rsidR="00F463A5" w:rsidRPr="002D1AC9">
        <w:rPr>
          <w:rFonts w:hint="eastAsia"/>
          <w:color w:val="auto"/>
        </w:rPr>
        <w:t>.加強督管各機關積極執行資本支出預算，輔導各機關強化內部審核與內部控制，精進會計決算處理作業，發揮會計輔助管理功能。</w:t>
      </w:r>
    </w:p>
    <w:p w:rsidR="00F96C83" w:rsidRPr="002D1AC9" w:rsidRDefault="00C74AE5" w:rsidP="00F96C83">
      <w:pPr>
        <w:pStyle w:val="ac"/>
        <w:ind w:left="1605" w:hangingChars="200" w:hanging="640"/>
        <w:rPr>
          <w:color w:val="auto"/>
        </w:rPr>
      </w:pPr>
      <w:r w:rsidRPr="002D1AC9">
        <w:rPr>
          <w:rFonts w:hint="eastAsia"/>
          <w:color w:val="auto"/>
        </w:rPr>
        <w:t>141</w:t>
      </w:r>
      <w:r w:rsidR="00F463A5" w:rsidRPr="002D1AC9">
        <w:rPr>
          <w:rFonts w:hint="eastAsia"/>
          <w:color w:val="auto"/>
        </w:rPr>
        <w:t>.增進社會經濟資料庫決策應用系統效益，創建市政統計視覺化查詢網；並因應人口結構變遷研建高齡統計指標體系，提升市政統計應用服務。</w:t>
      </w:r>
    </w:p>
    <w:p w:rsidR="00F96C83" w:rsidRPr="002D1AC9" w:rsidRDefault="00C74AE5" w:rsidP="00F96C83">
      <w:pPr>
        <w:pStyle w:val="ac"/>
        <w:ind w:left="1605" w:hangingChars="200" w:hanging="640"/>
        <w:rPr>
          <w:color w:val="auto"/>
        </w:rPr>
      </w:pPr>
      <w:r w:rsidRPr="002D1AC9">
        <w:rPr>
          <w:rFonts w:hint="eastAsia"/>
          <w:color w:val="auto"/>
        </w:rPr>
        <w:lastRenderedPageBreak/>
        <w:t>142</w:t>
      </w:r>
      <w:r w:rsidR="00F463A5" w:rsidRPr="002D1AC9">
        <w:rPr>
          <w:rFonts w:hint="eastAsia"/>
          <w:color w:val="auto"/>
        </w:rPr>
        <w:t>.賡續辦理物價及家庭收支調查，並精進調查資料品質，提供施政決策參考。</w:t>
      </w:r>
    </w:p>
    <w:p w:rsidR="00F96C83" w:rsidRPr="002D1AC9" w:rsidRDefault="00C74AE5" w:rsidP="00F96C83">
      <w:pPr>
        <w:pStyle w:val="ac"/>
        <w:ind w:left="1605" w:hangingChars="200" w:hanging="640"/>
        <w:rPr>
          <w:color w:val="auto"/>
        </w:rPr>
      </w:pPr>
      <w:r w:rsidRPr="002D1AC9">
        <w:rPr>
          <w:rFonts w:hint="eastAsia"/>
          <w:color w:val="auto"/>
        </w:rPr>
        <w:t>143</w:t>
      </w:r>
      <w:r w:rsidR="00694BB0" w:rsidRPr="002D1AC9">
        <w:rPr>
          <w:rFonts w:hint="eastAsia"/>
          <w:color w:val="auto"/>
        </w:rPr>
        <w:t>.</w:t>
      </w:r>
      <w:r w:rsidR="00694BB0" w:rsidRPr="002D1AC9">
        <w:rPr>
          <w:color w:val="auto"/>
        </w:rPr>
        <w:t>籌設青年局人力結構精實化，合理管控員額，推動機關彈性用人機制，撙節人事費用，提升人力運用效能。</w:t>
      </w:r>
    </w:p>
    <w:p w:rsidR="00F96C83" w:rsidRPr="002D1AC9" w:rsidRDefault="00C74AE5" w:rsidP="00F96C83">
      <w:pPr>
        <w:pStyle w:val="ac"/>
        <w:ind w:left="1605" w:hangingChars="200" w:hanging="640"/>
        <w:rPr>
          <w:color w:val="auto"/>
        </w:rPr>
      </w:pPr>
      <w:r w:rsidRPr="002D1AC9">
        <w:rPr>
          <w:rFonts w:hint="eastAsia"/>
          <w:color w:val="auto"/>
        </w:rPr>
        <w:t>144</w:t>
      </w:r>
      <w:r w:rsidR="00694BB0" w:rsidRPr="002D1AC9">
        <w:rPr>
          <w:rFonts w:hint="eastAsia"/>
          <w:color w:val="auto"/>
        </w:rPr>
        <w:t>.</w:t>
      </w:r>
      <w:r w:rsidR="00694BB0" w:rsidRPr="002D1AC9">
        <w:rPr>
          <w:color w:val="auto"/>
        </w:rPr>
        <w:t>深化文官專業知能，發展城市治理及在地特色數位課程，精進人才效能與市政服務量能，創造市政知識經濟新價值。</w:t>
      </w:r>
    </w:p>
    <w:p w:rsidR="00F96C83" w:rsidRPr="002D1AC9" w:rsidRDefault="00C74AE5" w:rsidP="00F96C83">
      <w:pPr>
        <w:pStyle w:val="ac"/>
        <w:ind w:left="1605" w:hangingChars="200" w:hanging="640"/>
        <w:rPr>
          <w:color w:val="auto"/>
        </w:rPr>
      </w:pPr>
      <w:r w:rsidRPr="002D1AC9">
        <w:rPr>
          <w:rFonts w:hint="eastAsia"/>
          <w:color w:val="auto"/>
        </w:rPr>
        <w:t>145</w:t>
      </w:r>
      <w:r w:rsidR="00694BB0" w:rsidRPr="002D1AC9">
        <w:rPr>
          <w:rFonts w:hint="eastAsia"/>
          <w:color w:val="auto"/>
        </w:rPr>
        <w:t>.</w:t>
      </w:r>
      <w:r w:rsidR="00694BB0" w:rsidRPr="002D1AC9">
        <w:rPr>
          <w:color w:val="auto"/>
        </w:rPr>
        <w:t>公私協力豐富多元福利措施，推動員工協助方案，營造友善關懷優質之職場文化。</w:t>
      </w:r>
    </w:p>
    <w:p w:rsidR="00F96C83" w:rsidRPr="002D1AC9" w:rsidRDefault="00C74AE5" w:rsidP="00F96C83">
      <w:pPr>
        <w:pStyle w:val="ac"/>
        <w:ind w:left="1605" w:hangingChars="200" w:hanging="640"/>
        <w:rPr>
          <w:color w:val="auto"/>
        </w:rPr>
      </w:pPr>
      <w:r w:rsidRPr="002D1AC9">
        <w:rPr>
          <w:rFonts w:hint="eastAsia"/>
          <w:color w:val="auto"/>
        </w:rPr>
        <w:t>146</w:t>
      </w:r>
      <w:r w:rsidR="00694BB0" w:rsidRPr="002D1AC9">
        <w:rPr>
          <w:rFonts w:hint="eastAsia"/>
          <w:color w:val="auto"/>
        </w:rPr>
        <w:t>.</w:t>
      </w:r>
      <w:r w:rsidR="00694BB0" w:rsidRPr="002D1AC9">
        <w:rPr>
          <w:color w:val="auto"/>
        </w:rPr>
        <w:t>落實政風預警機能，擇定重大民生議題實施風險業務稽核，並適時邀集業務主管及外部專家學者，共同剖析廉政風險因子，建構完善防貪機制。</w:t>
      </w:r>
    </w:p>
    <w:p w:rsidR="00F96C83" w:rsidRPr="002D1AC9" w:rsidRDefault="00C74AE5" w:rsidP="00F96C83">
      <w:pPr>
        <w:pStyle w:val="ac"/>
        <w:ind w:left="1605" w:hangingChars="200" w:hanging="640"/>
        <w:rPr>
          <w:color w:val="auto"/>
        </w:rPr>
      </w:pPr>
      <w:r w:rsidRPr="002D1AC9">
        <w:rPr>
          <w:rFonts w:hint="eastAsia"/>
          <w:color w:val="auto"/>
        </w:rPr>
        <w:t>147</w:t>
      </w:r>
      <w:r w:rsidR="00694BB0" w:rsidRPr="002D1AC9">
        <w:rPr>
          <w:rFonts w:hint="eastAsia"/>
          <w:color w:val="auto"/>
        </w:rPr>
        <w:t>.</w:t>
      </w:r>
      <w:r w:rsidR="00694BB0" w:rsidRPr="002D1AC9">
        <w:rPr>
          <w:color w:val="auto"/>
        </w:rPr>
        <w:t>強化廉政法紀宣導，貫徹利益衝突迴避制度，並持續推行廉政倫理事件登錄，督促公務同仁恪遵規範，型塑廉潔效率政府。</w:t>
      </w:r>
    </w:p>
    <w:p w:rsidR="00F96C83" w:rsidRPr="002D1AC9" w:rsidRDefault="00C74AE5" w:rsidP="00F96C83">
      <w:pPr>
        <w:pStyle w:val="ac"/>
        <w:ind w:left="1605" w:hangingChars="200" w:hanging="640"/>
        <w:rPr>
          <w:color w:val="auto"/>
        </w:rPr>
      </w:pPr>
      <w:r w:rsidRPr="002D1AC9">
        <w:rPr>
          <w:rFonts w:hint="eastAsia"/>
          <w:color w:val="auto"/>
        </w:rPr>
        <w:t>148</w:t>
      </w:r>
      <w:r w:rsidR="00694BB0" w:rsidRPr="002D1AC9">
        <w:rPr>
          <w:rFonts w:hint="eastAsia"/>
          <w:color w:val="auto"/>
        </w:rPr>
        <w:t>.</w:t>
      </w:r>
      <w:r w:rsidR="00694BB0" w:rsidRPr="002D1AC9">
        <w:rPr>
          <w:color w:val="auto"/>
        </w:rPr>
        <w:t>落實全國中等學校運動會安全維護，確保選手與觀眾安全；加強市有公共設施安檢，提供市民及來高旅客更安全便利的遊憩環境；強化員工保密觀念，防止洩密事件發生。</w:t>
      </w:r>
    </w:p>
    <w:p w:rsidR="00F96C83" w:rsidRPr="002D1AC9" w:rsidRDefault="00C74AE5" w:rsidP="00F96C83">
      <w:pPr>
        <w:pStyle w:val="ac"/>
        <w:ind w:left="1605" w:hangingChars="200" w:hanging="640"/>
        <w:rPr>
          <w:color w:val="auto"/>
        </w:rPr>
      </w:pPr>
      <w:r w:rsidRPr="002D1AC9">
        <w:rPr>
          <w:rFonts w:hint="eastAsia"/>
          <w:color w:val="auto"/>
        </w:rPr>
        <w:t>149</w:t>
      </w:r>
      <w:r w:rsidR="00694BB0" w:rsidRPr="002D1AC9">
        <w:rPr>
          <w:rFonts w:hint="eastAsia"/>
          <w:color w:val="auto"/>
        </w:rPr>
        <w:t>.</w:t>
      </w:r>
      <w:r w:rsidR="00694BB0" w:rsidRPr="002D1AC9">
        <w:rPr>
          <w:color w:val="auto"/>
        </w:rPr>
        <w:t>覈實受理貪瀆檢舉，遵行程序正義，嚴謹查察作業，落實保密規範，針對貪腐高風險業務實施專案清查，降低貪瀆案件，機先防杜不法。</w:t>
      </w:r>
    </w:p>
    <w:p w:rsidR="00F96C83" w:rsidRPr="002D1AC9" w:rsidRDefault="00C74AE5" w:rsidP="00F96C83">
      <w:pPr>
        <w:pStyle w:val="ac"/>
        <w:ind w:left="1605" w:hangingChars="200" w:hanging="640"/>
        <w:rPr>
          <w:color w:val="auto"/>
        </w:rPr>
      </w:pPr>
      <w:r w:rsidRPr="002D1AC9">
        <w:rPr>
          <w:rFonts w:hint="eastAsia"/>
          <w:color w:val="auto"/>
        </w:rPr>
        <w:t>150</w:t>
      </w:r>
      <w:r w:rsidR="00FB197F" w:rsidRPr="002D1AC9">
        <w:rPr>
          <w:rFonts w:hint="eastAsia"/>
          <w:color w:val="auto"/>
        </w:rPr>
        <w:t>.積極推動兩岸城市交流，提升兩岸工作小組功能，致力於民生、經濟領域，讓高雄產品賣得出去、人進得來。</w:t>
      </w:r>
    </w:p>
    <w:p w:rsidR="00F96C83" w:rsidRPr="002D1AC9" w:rsidRDefault="00C74AE5" w:rsidP="00F96C83">
      <w:pPr>
        <w:pStyle w:val="ac"/>
        <w:ind w:left="1605" w:hangingChars="200" w:hanging="640"/>
        <w:rPr>
          <w:color w:val="auto"/>
        </w:rPr>
      </w:pPr>
      <w:r w:rsidRPr="002D1AC9">
        <w:rPr>
          <w:rFonts w:hint="eastAsia"/>
          <w:color w:val="auto"/>
        </w:rPr>
        <w:t>151</w:t>
      </w:r>
      <w:r w:rsidR="00FB197F" w:rsidRPr="002D1AC9">
        <w:rPr>
          <w:rFonts w:hint="eastAsia"/>
          <w:color w:val="auto"/>
        </w:rPr>
        <w:t>.列管市長政見，導入創新管理方法，追蹤掌控各機關辦理成果，確保市長政見有效落實推動。</w:t>
      </w:r>
    </w:p>
    <w:p w:rsidR="00F96C83" w:rsidRPr="002D1AC9" w:rsidRDefault="00C74AE5" w:rsidP="00F96C83">
      <w:pPr>
        <w:pStyle w:val="ac"/>
        <w:ind w:left="1605" w:hangingChars="200" w:hanging="640"/>
        <w:rPr>
          <w:color w:val="auto"/>
        </w:rPr>
      </w:pPr>
      <w:r w:rsidRPr="002D1AC9">
        <w:rPr>
          <w:rFonts w:hint="eastAsia"/>
          <w:color w:val="auto"/>
        </w:rPr>
        <w:t>152</w:t>
      </w:r>
      <w:r w:rsidR="00FB197F" w:rsidRPr="002D1AC9">
        <w:rPr>
          <w:color w:val="auto"/>
        </w:rPr>
        <w:t>.</w:t>
      </w:r>
      <w:r w:rsidR="00FB197F" w:rsidRPr="002D1AC9">
        <w:rPr>
          <w:rFonts w:hint="eastAsia"/>
          <w:color w:val="auto"/>
        </w:rPr>
        <w:t>加強瀝青混凝土路面工程查核，確保本市新鋪道路工程品質。</w:t>
      </w:r>
    </w:p>
    <w:p w:rsidR="00F96C83" w:rsidRPr="002D1AC9" w:rsidRDefault="00C74AE5" w:rsidP="00F96C83">
      <w:pPr>
        <w:pStyle w:val="ac"/>
        <w:ind w:left="1605" w:hangingChars="200" w:hanging="640"/>
        <w:rPr>
          <w:color w:val="auto"/>
        </w:rPr>
      </w:pPr>
      <w:r w:rsidRPr="002D1AC9">
        <w:rPr>
          <w:rFonts w:hint="eastAsia"/>
          <w:color w:val="auto"/>
        </w:rPr>
        <w:t>153</w:t>
      </w:r>
      <w:r w:rsidR="00FB197F" w:rsidRPr="002D1AC9">
        <w:rPr>
          <w:rFonts w:hint="eastAsia"/>
          <w:color w:val="auto"/>
        </w:rPr>
        <w:t>.強化1999話務中心服務功能，提升為民服務品質。</w:t>
      </w:r>
    </w:p>
    <w:p w:rsidR="00240CE0" w:rsidRPr="002D1AC9" w:rsidRDefault="00C74AE5" w:rsidP="00F96C83">
      <w:pPr>
        <w:pStyle w:val="ac"/>
        <w:ind w:left="1605" w:hangingChars="200" w:hanging="640"/>
        <w:rPr>
          <w:color w:val="auto"/>
        </w:rPr>
      </w:pPr>
      <w:r w:rsidRPr="002D1AC9">
        <w:rPr>
          <w:rFonts w:hint="eastAsia"/>
          <w:color w:val="auto"/>
        </w:rPr>
        <w:t>154</w:t>
      </w:r>
      <w:r w:rsidR="00FB197F" w:rsidRPr="002D1AC9">
        <w:rPr>
          <w:rFonts w:hint="eastAsia"/>
          <w:color w:val="auto"/>
        </w:rPr>
        <w:t>.擬訂智慧城市中長程發展計畫，以做為將來發展本市智慧城市的藍圖，同時爭取中央智慧城鄉建設計畫等</w:t>
      </w:r>
      <w:r w:rsidR="00FB197F" w:rsidRPr="002D1AC9">
        <w:rPr>
          <w:rFonts w:hint="eastAsia"/>
          <w:color w:val="auto"/>
        </w:rPr>
        <w:lastRenderedPageBreak/>
        <w:t>各項資源，以媒合企業到高雄發展各項智慧化服務，也要在亞洲新灣區打造智慧城市最重要的基礎設施</w:t>
      </w:r>
      <w:r w:rsidR="00E1419F" w:rsidRPr="002D1AC9">
        <w:rPr>
          <w:rFonts w:hint="eastAsia"/>
          <w:color w:val="auto"/>
        </w:rPr>
        <w:t>－</w:t>
      </w:r>
      <w:r w:rsidR="00FB197F" w:rsidRPr="002D1AC9">
        <w:rPr>
          <w:rFonts w:hint="eastAsia"/>
          <w:color w:val="auto"/>
        </w:rPr>
        <w:t>智慧路燈示範區。</w:t>
      </w:r>
    </w:p>
    <w:p w:rsidR="00240CE0" w:rsidRPr="002D1AC9" w:rsidRDefault="00240CE0" w:rsidP="00240CE0">
      <w:pPr>
        <w:pStyle w:val="ac"/>
        <w:rPr>
          <w:color w:val="auto"/>
        </w:rPr>
      </w:pPr>
    </w:p>
    <w:p w:rsidR="007112F6" w:rsidRPr="002D1AC9" w:rsidRDefault="007112F6" w:rsidP="007112F6">
      <w:pPr>
        <w:pStyle w:val="a9"/>
        <w:rPr>
          <w:color w:val="auto"/>
        </w:rPr>
      </w:pPr>
      <w:bookmarkStart w:id="73" w:name="_Toc536719731"/>
      <w:r w:rsidRPr="002D1AC9">
        <w:rPr>
          <w:rFonts w:hint="eastAsia"/>
          <w:color w:val="auto"/>
        </w:rPr>
        <w:t>二、未來中長程施政要項</w:t>
      </w:r>
      <w:bookmarkEnd w:id="66"/>
      <w:bookmarkEnd w:id="67"/>
      <w:bookmarkEnd w:id="68"/>
      <w:bookmarkEnd w:id="69"/>
      <w:bookmarkEnd w:id="70"/>
      <w:bookmarkEnd w:id="71"/>
      <w:bookmarkEnd w:id="72"/>
      <w:bookmarkEnd w:id="73"/>
    </w:p>
    <w:p w:rsidR="00DA5F2C" w:rsidRPr="002D1AC9" w:rsidRDefault="00DA5F2C" w:rsidP="00D32916">
      <w:pPr>
        <w:pStyle w:val="ac"/>
        <w:rPr>
          <w:color w:val="auto"/>
        </w:rPr>
      </w:pPr>
      <w:r w:rsidRPr="002D1AC9">
        <w:rPr>
          <w:rFonts w:hint="eastAsia"/>
          <w:color w:val="auto"/>
        </w:rPr>
        <w:t>1.配合中央推動「循環經濟推動方案」之政策，協助經濟部開發中油高煉廠104年關廠後之土地，轉型設置「循環技術暨創新材料研發專區」及「材料國際學院」，以「關鍵技術開發」與「培育未來科技人才」為主軸，在高雄打造國家級材料研究聚落。</w:t>
      </w:r>
    </w:p>
    <w:p w:rsidR="00DA5F2C" w:rsidRPr="002D1AC9" w:rsidRDefault="00DA5F2C" w:rsidP="00D32916">
      <w:pPr>
        <w:pStyle w:val="ac"/>
        <w:rPr>
          <w:color w:val="auto"/>
        </w:rPr>
      </w:pPr>
      <w:r w:rsidRPr="002D1AC9">
        <w:rPr>
          <w:rFonts w:hint="eastAsia"/>
          <w:color w:val="auto"/>
        </w:rPr>
        <w:t>2.擘劃本市未來招商引資策略，強化招商小組、提供投資誘因，積極進行國內、外招商行銷及協調解決投資障礙，促使高雄成為國內外企業投資之優質園地。</w:t>
      </w:r>
    </w:p>
    <w:p w:rsidR="00DA5F2C" w:rsidRPr="002D1AC9" w:rsidRDefault="00DA5F2C" w:rsidP="00D32916">
      <w:pPr>
        <w:pStyle w:val="ac"/>
        <w:rPr>
          <w:color w:val="auto"/>
        </w:rPr>
      </w:pPr>
      <w:r w:rsidRPr="002D1AC9">
        <w:rPr>
          <w:rFonts w:hint="eastAsia"/>
          <w:color w:val="auto"/>
        </w:rPr>
        <w:t>3.加強宣導能源管理理念以提升能源使用效率，並鼓勵使用</w:t>
      </w:r>
      <w:hyperlink r:id="rId11" w:history="1">
        <w:r w:rsidRPr="002D1AC9">
          <w:rPr>
            <w:rStyle w:val="afa"/>
            <w:rFonts w:hint="eastAsia"/>
            <w:color w:val="auto"/>
            <w:u w:val="none"/>
          </w:rPr>
          <w:t>再生能源</w:t>
        </w:r>
      </w:hyperlink>
      <w:r w:rsidRPr="002D1AC9">
        <w:rPr>
          <w:rFonts w:hint="eastAsia"/>
          <w:color w:val="auto"/>
        </w:rPr>
        <w:t>，市府與市民共同打造低碳永續潔淨能源城市。</w:t>
      </w:r>
    </w:p>
    <w:p w:rsidR="00880ED6" w:rsidRPr="002D1AC9" w:rsidRDefault="00DA5F2C" w:rsidP="00D32916">
      <w:pPr>
        <w:pStyle w:val="ac"/>
        <w:rPr>
          <w:color w:val="auto"/>
        </w:rPr>
      </w:pPr>
      <w:r w:rsidRPr="002D1AC9">
        <w:rPr>
          <w:rFonts w:hint="eastAsia"/>
          <w:color w:val="auto"/>
        </w:rPr>
        <w:t>4.因應經營環境快速變遷與配合中小企業需求，持續辦理各項產業輔導，協助廠商提升產業競爭力，並加強協助中小企業籌措經營資金、強化企業體質，促進經營創新與鼓勵創業，創造產業發展優良環境，鼓勵企業在地扎根。</w:t>
      </w:r>
    </w:p>
    <w:p w:rsidR="005B1052" w:rsidRPr="002D1AC9" w:rsidRDefault="00D32916" w:rsidP="00D32916">
      <w:pPr>
        <w:pStyle w:val="ac"/>
        <w:rPr>
          <w:color w:val="auto"/>
        </w:rPr>
      </w:pPr>
      <w:r w:rsidRPr="002D1AC9">
        <w:rPr>
          <w:rFonts w:hint="eastAsia"/>
          <w:color w:val="auto"/>
        </w:rPr>
        <w:t>5</w:t>
      </w:r>
      <w:r w:rsidR="005B1052" w:rsidRPr="002D1AC9">
        <w:rPr>
          <w:rFonts w:hint="eastAsia"/>
          <w:color w:val="auto"/>
        </w:rPr>
        <w:t>.推動賽馬活動，參考國外案例評估賽馬於本市推動之可行性，或藉由馬術相關產業之推動，提升高雄的知名度，吸引更多國內外旅客到高雄參觀及旅遊。</w:t>
      </w:r>
    </w:p>
    <w:p w:rsidR="005B1052" w:rsidRPr="002D1AC9" w:rsidRDefault="00D32916" w:rsidP="00D32916">
      <w:pPr>
        <w:pStyle w:val="ac"/>
        <w:rPr>
          <w:color w:val="auto"/>
        </w:rPr>
      </w:pPr>
      <w:r w:rsidRPr="002D1AC9">
        <w:rPr>
          <w:rFonts w:hint="eastAsia"/>
          <w:color w:val="auto"/>
        </w:rPr>
        <w:t>6</w:t>
      </w:r>
      <w:r w:rsidR="005B1052" w:rsidRPr="002D1AC9">
        <w:rPr>
          <w:rFonts w:hint="eastAsia"/>
          <w:color w:val="auto"/>
        </w:rPr>
        <w:t>.積極爭取新增航線航班，與航空業者協談包機或增加航線航班之措施，鼓勵南進南出或結合旅行業者洽談包裝機加酒之套裝行程優惠措施等，讓旅客在高雄多住一晚，有助於提升本市在地餐飲飯店等的相關產業經濟。</w:t>
      </w:r>
    </w:p>
    <w:p w:rsidR="00880ED6" w:rsidRPr="002D1AC9" w:rsidRDefault="00D32916" w:rsidP="00D32916">
      <w:pPr>
        <w:pStyle w:val="ac"/>
        <w:rPr>
          <w:color w:val="auto"/>
        </w:rPr>
      </w:pPr>
      <w:r w:rsidRPr="002D1AC9">
        <w:rPr>
          <w:rFonts w:hint="eastAsia"/>
          <w:color w:val="auto"/>
        </w:rPr>
        <w:t>7</w:t>
      </w:r>
      <w:r w:rsidR="005B1052" w:rsidRPr="002D1AC9">
        <w:rPr>
          <w:rFonts w:hint="eastAsia"/>
          <w:color w:val="auto"/>
        </w:rPr>
        <w:t>.運用閒置公有土地招商開發觀光旅館、休閒遊樂、主題樂園及商場，創造觀光產值。</w:t>
      </w:r>
    </w:p>
    <w:p w:rsidR="00946A76" w:rsidRPr="002D1AC9" w:rsidRDefault="00D32916" w:rsidP="00D32916">
      <w:pPr>
        <w:pStyle w:val="ac"/>
        <w:rPr>
          <w:color w:val="auto"/>
        </w:rPr>
      </w:pPr>
      <w:bookmarkStart w:id="74" w:name="_Hlk536022329"/>
      <w:r w:rsidRPr="002D1AC9">
        <w:rPr>
          <w:rFonts w:hint="eastAsia"/>
          <w:color w:val="auto"/>
        </w:rPr>
        <w:t>8</w:t>
      </w:r>
      <w:r w:rsidR="00946A76" w:rsidRPr="002D1AC9">
        <w:rPr>
          <w:rFonts w:hint="eastAsia"/>
          <w:color w:val="auto"/>
        </w:rPr>
        <w:t>.建構貿易導向的農業局，結合高雄現有空港與海港利基，藉由穩定的農業生產基地，搭配各項國內外安全認證與優質物流體系建立，建立國內外銷售網路，共同在「南</w:t>
      </w:r>
      <w:r w:rsidR="00946A76" w:rsidRPr="002D1AC9">
        <w:rPr>
          <w:rFonts w:hint="eastAsia"/>
          <w:color w:val="auto"/>
        </w:rPr>
        <w:lastRenderedPageBreak/>
        <w:t>南合作」的區域內爭取合作機會並且促成訂單，廣開高雄在地產品貨暢其流的外銷出路，打造貨能出去的多元行銷平台。</w:t>
      </w:r>
    </w:p>
    <w:bookmarkEnd w:id="74"/>
    <w:p w:rsidR="00946A76" w:rsidRPr="002D1AC9" w:rsidRDefault="00D32916" w:rsidP="00D32916">
      <w:pPr>
        <w:pStyle w:val="ac"/>
        <w:rPr>
          <w:color w:val="auto"/>
        </w:rPr>
      </w:pPr>
      <w:r w:rsidRPr="002D1AC9">
        <w:rPr>
          <w:rFonts w:hint="eastAsia"/>
          <w:color w:val="auto"/>
        </w:rPr>
        <w:t>9</w:t>
      </w:r>
      <w:r w:rsidR="00946A76" w:rsidRPr="002D1AC9">
        <w:rPr>
          <w:rFonts w:hint="eastAsia"/>
          <w:color w:val="auto"/>
        </w:rPr>
        <w:t>.積極發展精準的農業，精準掌握生產端與消費端資訊，在生產上建立以銷售及契作為導向的生產體系。同時透過智慧農業與大數據分析朝向減災預警與智慧生產，並搭配植物醫師制度再進化，導入農產品安全驗證體系及植物防疫網，建構精準的安全農業生產面。</w:t>
      </w:r>
    </w:p>
    <w:p w:rsidR="00D32916" w:rsidRPr="002D1AC9" w:rsidRDefault="00D32916" w:rsidP="00D32916">
      <w:pPr>
        <w:pStyle w:val="ac"/>
        <w:ind w:left="1445" w:hangingChars="150" w:hanging="480"/>
        <w:rPr>
          <w:color w:val="auto"/>
        </w:rPr>
      </w:pPr>
      <w:r w:rsidRPr="002D1AC9">
        <w:rPr>
          <w:rFonts w:hint="eastAsia"/>
          <w:color w:val="auto"/>
        </w:rPr>
        <w:t>10</w:t>
      </w:r>
      <w:r w:rsidR="00946A76" w:rsidRPr="002D1AC9">
        <w:rPr>
          <w:rFonts w:hint="eastAsia"/>
          <w:color w:val="auto"/>
        </w:rPr>
        <w:t>.加強老年農民津貼及農保、職災照顧等各項農民福利政策。培育青年農民，提升農業軟實力，鼓勵青年農民返鄉從農。輔導農業生產（一級）X加工（二級）X銷售服務（三級）產業人才，增加農業循環合作模式契機，打造農業六產基礎，落實產業鏈合作模式。</w:t>
      </w:r>
    </w:p>
    <w:p w:rsidR="00D32916" w:rsidRPr="002D1AC9" w:rsidRDefault="00D32916" w:rsidP="00D32916">
      <w:pPr>
        <w:pStyle w:val="ac"/>
        <w:ind w:left="1445" w:hangingChars="150" w:hanging="480"/>
        <w:rPr>
          <w:color w:val="auto"/>
        </w:rPr>
      </w:pPr>
      <w:r w:rsidRPr="002D1AC9">
        <w:rPr>
          <w:rFonts w:hint="eastAsia"/>
          <w:color w:val="auto"/>
        </w:rPr>
        <w:t>11</w:t>
      </w:r>
      <w:r w:rsidR="00946A76" w:rsidRPr="002D1AC9">
        <w:rPr>
          <w:rFonts w:hint="eastAsia"/>
          <w:color w:val="auto"/>
        </w:rPr>
        <w:t>.推動農村再生及各項基礎建設，透過農村再生培根計畫訓練，加強農村社區在地人力素質與在地文化的認同，建構農村人力資源庫，推展休閒農業及鄉村旅遊，建構農村新亮點，再造富麗農村。配合國際保育理念，致力推動社區參與生態保育，實踐里山倡議精神並推動</w:t>
      </w:r>
      <w:r w:rsidR="00946A76" w:rsidRPr="002D1AC9">
        <w:rPr>
          <w:color w:val="auto"/>
        </w:rPr>
        <w:t>國土綠色網絡</w:t>
      </w:r>
      <w:r w:rsidR="00946A76" w:rsidRPr="002D1AC9">
        <w:rPr>
          <w:rFonts w:hint="eastAsia"/>
          <w:color w:val="auto"/>
        </w:rPr>
        <w:t>，達到環境永續的目標</w:t>
      </w:r>
      <w:r w:rsidR="00946A76" w:rsidRPr="002D1AC9">
        <w:rPr>
          <w:color w:val="auto"/>
        </w:rPr>
        <w:t>。</w:t>
      </w:r>
    </w:p>
    <w:p w:rsidR="00D32916" w:rsidRPr="002D1AC9" w:rsidRDefault="00D32916" w:rsidP="00D32916">
      <w:pPr>
        <w:pStyle w:val="ac"/>
        <w:ind w:left="1445" w:hangingChars="150" w:hanging="480"/>
        <w:rPr>
          <w:color w:val="auto"/>
        </w:rPr>
      </w:pPr>
      <w:r w:rsidRPr="002D1AC9">
        <w:rPr>
          <w:rFonts w:hint="eastAsia"/>
          <w:color w:val="auto"/>
        </w:rPr>
        <w:t>12</w:t>
      </w:r>
      <w:r w:rsidR="00946A76" w:rsidRPr="002D1AC9">
        <w:rPr>
          <w:rFonts w:hint="eastAsia"/>
          <w:color w:val="auto"/>
        </w:rPr>
        <w:t>.加強經濟動物防疫與保護，加強家畜、家禽、水產動物疾病防治，提升重大動物疫病與用藥安全監測，強化區域動物防疫網絡；在動物保護方面推動寵物及流浪犬絕育補助，擴大辦理流浪犬、貓認領養活動，持續加強公立動物收容所軟硬體設施，減少流浪動物產生並提升收容動物認養率，搭配各項民間資源公私協力的合作，落實動物保護並提升整體動物福利。</w:t>
      </w:r>
    </w:p>
    <w:p w:rsidR="00D32916" w:rsidRPr="002D1AC9" w:rsidRDefault="00D32916" w:rsidP="00D32916">
      <w:pPr>
        <w:pStyle w:val="ac"/>
        <w:ind w:left="1445" w:hangingChars="150" w:hanging="480"/>
        <w:rPr>
          <w:color w:val="auto"/>
        </w:rPr>
      </w:pPr>
      <w:r w:rsidRPr="002D1AC9">
        <w:rPr>
          <w:rFonts w:hint="eastAsia"/>
          <w:color w:val="auto"/>
        </w:rPr>
        <w:t>13</w:t>
      </w:r>
      <w:r w:rsidR="00880ED6" w:rsidRPr="002D1AC9">
        <w:rPr>
          <w:rFonts w:hint="eastAsia"/>
          <w:color w:val="auto"/>
        </w:rPr>
        <w:t>.加強水產品安全衛生管理工作，推廣安全優質水產品。</w:t>
      </w:r>
    </w:p>
    <w:p w:rsidR="00D32916" w:rsidRPr="002D1AC9" w:rsidRDefault="00D32916" w:rsidP="00D32916">
      <w:pPr>
        <w:pStyle w:val="ac"/>
        <w:ind w:left="1445" w:hangingChars="150" w:hanging="480"/>
        <w:rPr>
          <w:color w:val="auto"/>
        </w:rPr>
      </w:pPr>
      <w:r w:rsidRPr="002D1AC9">
        <w:rPr>
          <w:rFonts w:hint="eastAsia"/>
          <w:color w:val="auto"/>
        </w:rPr>
        <w:t>14</w:t>
      </w:r>
      <w:r w:rsidR="00880ED6" w:rsidRPr="002D1AC9">
        <w:rPr>
          <w:rFonts w:hint="eastAsia"/>
          <w:color w:val="auto"/>
        </w:rPr>
        <w:t>.擴大完備遊艇停泊設施，友善遊艇休閒環境。</w:t>
      </w:r>
    </w:p>
    <w:p w:rsidR="00D32916" w:rsidRPr="002D1AC9" w:rsidRDefault="00D32916" w:rsidP="00D32916">
      <w:pPr>
        <w:pStyle w:val="ac"/>
        <w:ind w:left="1445" w:hangingChars="150" w:hanging="480"/>
        <w:rPr>
          <w:color w:val="auto"/>
        </w:rPr>
      </w:pPr>
      <w:r w:rsidRPr="002D1AC9">
        <w:rPr>
          <w:rFonts w:hint="eastAsia"/>
          <w:color w:val="auto"/>
        </w:rPr>
        <w:t>15</w:t>
      </w:r>
      <w:r w:rsidR="00880ED6" w:rsidRPr="002D1AC9">
        <w:rPr>
          <w:rFonts w:hint="eastAsia"/>
          <w:color w:val="auto"/>
        </w:rPr>
        <w:t>.強化漁業產銷班體系，改善養殖環境設施。</w:t>
      </w:r>
    </w:p>
    <w:p w:rsidR="00D32916" w:rsidRPr="002D1AC9" w:rsidRDefault="00D32916" w:rsidP="00D32916">
      <w:pPr>
        <w:pStyle w:val="ac"/>
        <w:ind w:left="1445" w:hangingChars="150" w:hanging="480"/>
        <w:rPr>
          <w:color w:val="auto"/>
        </w:rPr>
      </w:pPr>
      <w:r w:rsidRPr="002D1AC9">
        <w:rPr>
          <w:rFonts w:hint="eastAsia"/>
          <w:color w:val="auto"/>
        </w:rPr>
        <w:t>16</w:t>
      </w:r>
      <w:r w:rsidR="00880ED6" w:rsidRPr="002D1AC9">
        <w:rPr>
          <w:rFonts w:hint="eastAsia"/>
          <w:color w:val="auto"/>
        </w:rPr>
        <w:t>.加強海洋環境監測及保護，提升市轄海域水質。</w:t>
      </w:r>
    </w:p>
    <w:p w:rsidR="00D32916" w:rsidRPr="002D1AC9" w:rsidRDefault="00D32916" w:rsidP="00D32916">
      <w:pPr>
        <w:pStyle w:val="ac"/>
        <w:ind w:left="1445" w:hangingChars="150" w:hanging="480"/>
        <w:rPr>
          <w:color w:val="auto"/>
        </w:rPr>
      </w:pPr>
      <w:r w:rsidRPr="002D1AC9">
        <w:rPr>
          <w:rFonts w:hint="eastAsia"/>
          <w:color w:val="auto"/>
        </w:rPr>
        <w:t>17</w:t>
      </w:r>
      <w:r w:rsidR="00880ED6" w:rsidRPr="002D1AC9">
        <w:rPr>
          <w:rFonts w:hint="eastAsia"/>
          <w:color w:val="auto"/>
        </w:rPr>
        <w:t>.推動郵輪物流產業發展，輔導高雄優質水產品供應商打入國際郵輪物流市場。</w:t>
      </w:r>
    </w:p>
    <w:p w:rsidR="00D32916" w:rsidRPr="002D1AC9" w:rsidRDefault="00D32916" w:rsidP="00D32916">
      <w:pPr>
        <w:pStyle w:val="ac"/>
        <w:ind w:left="1445" w:hangingChars="150" w:hanging="480"/>
        <w:rPr>
          <w:color w:val="auto"/>
        </w:rPr>
      </w:pPr>
      <w:r w:rsidRPr="002D1AC9">
        <w:rPr>
          <w:rFonts w:hint="eastAsia"/>
          <w:color w:val="auto"/>
        </w:rPr>
        <w:lastRenderedPageBreak/>
        <w:t>18</w:t>
      </w:r>
      <w:r w:rsidR="002F0CAA" w:rsidRPr="002D1AC9">
        <w:rPr>
          <w:rFonts w:hint="eastAsia"/>
          <w:color w:val="auto"/>
        </w:rPr>
        <w:t>.積極推動岡山路竹延伸線(第一階段)土建工程，並與岡山路竹延伸線(第二階段)計畫整合，進行整體路線後續施工；賡續辦理捷運R11永久站第二階段工程，提供民眾便捷轉乘環境。</w:t>
      </w:r>
    </w:p>
    <w:p w:rsidR="00D32916" w:rsidRPr="002D1AC9" w:rsidRDefault="00D32916" w:rsidP="00D32916">
      <w:pPr>
        <w:pStyle w:val="ac"/>
        <w:ind w:left="1445" w:hangingChars="150" w:hanging="480"/>
        <w:rPr>
          <w:color w:val="auto"/>
        </w:rPr>
      </w:pPr>
      <w:r w:rsidRPr="002D1AC9">
        <w:rPr>
          <w:rFonts w:hint="eastAsia"/>
          <w:color w:val="auto"/>
        </w:rPr>
        <w:t>19</w:t>
      </w:r>
      <w:r w:rsidR="002F0CAA" w:rsidRPr="002D1AC9">
        <w:rPr>
          <w:rFonts w:hint="eastAsia"/>
          <w:color w:val="auto"/>
        </w:rPr>
        <w:t>.賡續推動捷運都會線(黃線)興建工程，以建構都會核心區捷運密集路網，提升公共運輸服務便利性。</w:t>
      </w:r>
    </w:p>
    <w:p w:rsidR="00D32916" w:rsidRPr="002D1AC9" w:rsidRDefault="00D32916" w:rsidP="00D32916">
      <w:pPr>
        <w:pStyle w:val="ac"/>
        <w:ind w:left="1445" w:hangingChars="150" w:hanging="480"/>
        <w:rPr>
          <w:color w:val="auto"/>
        </w:rPr>
      </w:pPr>
      <w:r w:rsidRPr="002D1AC9">
        <w:rPr>
          <w:rFonts w:hint="eastAsia"/>
          <w:color w:val="auto"/>
        </w:rPr>
        <w:t>20</w:t>
      </w:r>
      <w:r w:rsidR="002F0CAA" w:rsidRPr="002D1AC9">
        <w:rPr>
          <w:rFonts w:hint="eastAsia"/>
          <w:color w:val="auto"/>
        </w:rPr>
        <w:t>.賡續辦理土地開發作業，以挹注捷運建設經費，促進高雄捷運永續發展。</w:t>
      </w:r>
    </w:p>
    <w:p w:rsidR="00D32916" w:rsidRPr="002D1AC9" w:rsidRDefault="00D32916" w:rsidP="00D32916">
      <w:pPr>
        <w:pStyle w:val="ac"/>
        <w:ind w:left="1445" w:hangingChars="150" w:hanging="480"/>
        <w:rPr>
          <w:color w:val="auto"/>
        </w:rPr>
      </w:pPr>
      <w:r w:rsidRPr="002D1AC9">
        <w:rPr>
          <w:rFonts w:hint="eastAsia"/>
          <w:color w:val="auto"/>
        </w:rPr>
        <w:t>21</w:t>
      </w:r>
      <w:r w:rsidR="002F0CAA" w:rsidRPr="002D1AC9">
        <w:rPr>
          <w:rFonts w:hint="eastAsia"/>
          <w:color w:val="auto"/>
        </w:rPr>
        <w:t>.辦理高雄捷運旗津線可行性研究相關作業；協助屏東縣政府辦理高雄捷運延伸屏東整體路網、可行性研究、綜合規劃及環境影響評估等作業。</w:t>
      </w:r>
    </w:p>
    <w:p w:rsidR="00D32916" w:rsidRPr="002D1AC9" w:rsidRDefault="00D32916" w:rsidP="00D32916">
      <w:pPr>
        <w:pStyle w:val="ac"/>
        <w:ind w:left="1445" w:hangingChars="150" w:hanging="480"/>
        <w:rPr>
          <w:color w:val="auto"/>
        </w:rPr>
      </w:pPr>
      <w:r w:rsidRPr="002D1AC9">
        <w:rPr>
          <w:rFonts w:hint="eastAsia"/>
          <w:color w:val="auto"/>
        </w:rPr>
        <w:t>22</w:t>
      </w:r>
      <w:r w:rsidR="004B7DAB" w:rsidRPr="002D1AC9">
        <w:rPr>
          <w:color w:val="auto"/>
        </w:rPr>
        <w:t>.持續推動公共管線資料調查，健全2D公共管線資料庫，同時也逐步建構3D公共管線系統，輔助道路挖掘審查與協調作業，防止工安事件。</w:t>
      </w:r>
    </w:p>
    <w:p w:rsidR="00D32916" w:rsidRPr="002D1AC9" w:rsidRDefault="00D32916" w:rsidP="00D32916">
      <w:pPr>
        <w:pStyle w:val="ac"/>
        <w:ind w:left="1445" w:hangingChars="150" w:hanging="480"/>
        <w:rPr>
          <w:color w:val="auto"/>
        </w:rPr>
      </w:pPr>
      <w:r w:rsidRPr="002D1AC9">
        <w:rPr>
          <w:rFonts w:hint="eastAsia"/>
          <w:color w:val="auto"/>
        </w:rPr>
        <w:t>23</w:t>
      </w:r>
      <w:r w:rsidR="004B7DAB" w:rsidRPr="002D1AC9">
        <w:rPr>
          <w:color w:val="auto"/>
        </w:rPr>
        <w:t>.爭取生活圈道路交通系統建設計畫，改善當地交通環境，促進人口及產業提升，加速區域整合及都市發展。</w:t>
      </w:r>
    </w:p>
    <w:p w:rsidR="00D32916" w:rsidRPr="002D1AC9" w:rsidRDefault="00D32916" w:rsidP="00D32916">
      <w:pPr>
        <w:pStyle w:val="ac"/>
        <w:ind w:left="1445" w:hangingChars="150" w:hanging="480"/>
        <w:rPr>
          <w:color w:val="auto"/>
        </w:rPr>
      </w:pPr>
      <w:r w:rsidRPr="002D1AC9">
        <w:rPr>
          <w:rFonts w:hint="eastAsia"/>
          <w:color w:val="auto"/>
        </w:rPr>
        <w:t>24</w:t>
      </w:r>
      <w:r w:rsidR="004B7DAB" w:rsidRPr="002D1AC9">
        <w:rPr>
          <w:color w:val="auto"/>
        </w:rPr>
        <w:t>.加速濕地生態廊道、主題公園、老舊公園、重要道路及綠地之更新改造，並持續推動城市景觀色彩及空地綠美化，增進城市綠地面積，建構生態永續幸福宜居之城市。</w:t>
      </w:r>
    </w:p>
    <w:p w:rsidR="00D32916" w:rsidRPr="002D1AC9" w:rsidRDefault="00D32916" w:rsidP="00D32916">
      <w:pPr>
        <w:pStyle w:val="ac"/>
        <w:ind w:left="1445" w:hangingChars="150" w:hanging="480"/>
        <w:rPr>
          <w:color w:val="auto"/>
        </w:rPr>
      </w:pPr>
      <w:r w:rsidRPr="002D1AC9">
        <w:rPr>
          <w:rFonts w:hint="eastAsia"/>
          <w:color w:val="auto"/>
        </w:rPr>
        <w:t>25</w:t>
      </w:r>
      <w:r w:rsidR="004B7DAB" w:rsidRPr="002D1AC9">
        <w:rPr>
          <w:color w:val="auto"/>
        </w:rPr>
        <w:t>.加強建築工程施工管理，確保建築工地施工安全，並落實重大建築災害及震災防救整備工作，提升災害防救效能。</w:t>
      </w:r>
    </w:p>
    <w:p w:rsidR="00D32916" w:rsidRPr="002D1AC9" w:rsidRDefault="00D32916" w:rsidP="00D32916">
      <w:pPr>
        <w:pStyle w:val="ac"/>
        <w:ind w:left="1445" w:hangingChars="150" w:hanging="480"/>
        <w:rPr>
          <w:color w:val="auto"/>
        </w:rPr>
      </w:pPr>
      <w:r w:rsidRPr="002D1AC9">
        <w:rPr>
          <w:rFonts w:hint="eastAsia"/>
          <w:color w:val="auto"/>
        </w:rPr>
        <w:t>26</w:t>
      </w:r>
      <w:r w:rsidR="004B7DAB" w:rsidRPr="002D1AC9">
        <w:rPr>
          <w:color w:val="auto"/>
        </w:rPr>
        <w:t>.賡續辦理M台灣高雄計畫「寬頻管道」之營運管理，預計完成纜線進駐3,500公里，提供市民優質之網路服務，促進本市經濟發展及城市競爭力。</w:t>
      </w:r>
    </w:p>
    <w:p w:rsidR="00D32916" w:rsidRPr="002D1AC9" w:rsidRDefault="00D32916" w:rsidP="00D32916">
      <w:pPr>
        <w:pStyle w:val="ac"/>
        <w:ind w:left="1445" w:hangingChars="150" w:hanging="480"/>
        <w:rPr>
          <w:color w:val="auto"/>
        </w:rPr>
      </w:pPr>
      <w:r w:rsidRPr="002D1AC9">
        <w:rPr>
          <w:rFonts w:hint="eastAsia"/>
          <w:color w:val="auto"/>
        </w:rPr>
        <w:t>27</w:t>
      </w:r>
      <w:r w:rsidR="009E39BB" w:rsidRPr="002D1AC9">
        <w:rPr>
          <w:rFonts w:hint="eastAsia"/>
          <w:color w:val="auto"/>
        </w:rPr>
        <w:t>.</w:t>
      </w:r>
      <w:r w:rsidR="009E39BB" w:rsidRPr="002D1AC9">
        <w:rPr>
          <w:color w:val="auto"/>
        </w:rPr>
        <w:t>持續推動污水下水道建設、提高污水下水道用戶接管普及率，改善與提升市民生活環境品質，減少家庭污水污染河川，並配合河岸美綠化工程，營造生態及親水的綠色城市。</w:t>
      </w:r>
    </w:p>
    <w:p w:rsidR="00D32916" w:rsidRPr="002D1AC9" w:rsidRDefault="00D32916" w:rsidP="00D32916">
      <w:pPr>
        <w:pStyle w:val="ac"/>
        <w:ind w:left="1445" w:hangingChars="150" w:hanging="480"/>
        <w:rPr>
          <w:color w:val="auto"/>
        </w:rPr>
      </w:pPr>
      <w:r w:rsidRPr="002D1AC9">
        <w:rPr>
          <w:rFonts w:hint="eastAsia"/>
          <w:color w:val="auto"/>
        </w:rPr>
        <w:t>28</w:t>
      </w:r>
      <w:r w:rsidR="009E39BB" w:rsidRPr="002D1AC9">
        <w:rPr>
          <w:rFonts w:hint="eastAsia"/>
          <w:color w:val="auto"/>
        </w:rPr>
        <w:t>.</w:t>
      </w:r>
      <w:r w:rsidR="009E39BB" w:rsidRPr="002D1AC9">
        <w:rPr>
          <w:color w:val="auto"/>
        </w:rPr>
        <w:t>持續辦理易淹水地區水患治理計畫，並重新檢視各區雨水下水道系統，完成全市人口集中區之雨水下水道數位化管理，以建構安全城市。</w:t>
      </w:r>
    </w:p>
    <w:p w:rsidR="00D32916" w:rsidRPr="002D1AC9" w:rsidRDefault="00D32916" w:rsidP="00D32916">
      <w:pPr>
        <w:pStyle w:val="ac"/>
        <w:ind w:left="1445" w:hangingChars="150" w:hanging="480"/>
        <w:rPr>
          <w:color w:val="auto"/>
        </w:rPr>
      </w:pPr>
      <w:r w:rsidRPr="002D1AC9">
        <w:rPr>
          <w:rFonts w:hint="eastAsia"/>
          <w:color w:val="auto"/>
        </w:rPr>
        <w:lastRenderedPageBreak/>
        <w:t>29</w:t>
      </w:r>
      <w:r w:rsidR="006D295F" w:rsidRPr="002D1AC9">
        <w:rPr>
          <w:rFonts w:hint="eastAsia"/>
          <w:color w:val="auto"/>
        </w:rPr>
        <w:t>.</w:t>
      </w:r>
      <w:r w:rsidR="006D295F" w:rsidRPr="002D1AC9">
        <w:rPr>
          <w:color w:val="auto"/>
        </w:rPr>
        <w:t>以</w:t>
      </w:r>
      <w:r w:rsidR="006D295F" w:rsidRPr="002D1AC9">
        <w:rPr>
          <w:rFonts w:hint="eastAsia"/>
          <w:color w:val="auto"/>
        </w:rPr>
        <w:t>「打造高雄、全台首富」之目標，加速推動亞洲新灣區國公營事業土地開發，帶動產業發展，增加就業機會。</w:t>
      </w:r>
    </w:p>
    <w:p w:rsidR="00D32916" w:rsidRPr="002D1AC9" w:rsidRDefault="00D32916" w:rsidP="00D32916">
      <w:pPr>
        <w:pStyle w:val="ac"/>
        <w:ind w:left="1445" w:hangingChars="150" w:hanging="480"/>
        <w:rPr>
          <w:color w:val="auto"/>
        </w:rPr>
      </w:pPr>
      <w:r w:rsidRPr="002D1AC9">
        <w:rPr>
          <w:rFonts w:hint="eastAsia"/>
          <w:color w:val="auto"/>
        </w:rPr>
        <w:t>30</w:t>
      </w:r>
      <w:r w:rsidR="006D295F" w:rsidRPr="002D1AC9">
        <w:rPr>
          <w:rFonts w:hint="eastAsia"/>
          <w:color w:val="auto"/>
        </w:rPr>
        <w:t>.推動只租不售之社會住宅政策，規劃平價租金住宅，提供經濟弱勢市民，並輔導多元對象入住，建構安居社會。</w:t>
      </w:r>
    </w:p>
    <w:p w:rsidR="00D32916" w:rsidRPr="002D1AC9" w:rsidRDefault="00D32916" w:rsidP="00D32916">
      <w:pPr>
        <w:pStyle w:val="ac"/>
        <w:ind w:left="1445" w:hangingChars="150" w:hanging="480"/>
        <w:rPr>
          <w:color w:val="auto"/>
        </w:rPr>
      </w:pPr>
      <w:r w:rsidRPr="002D1AC9">
        <w:rPr>
          <w:rFonts w:hint="eastAsia"/>
          <w:color w:val="auto"/>
        </w:rPr>
        <w:t>31</w:t>
      </w:r>
      <w:r w:rsidR="006D295F" w:rsidRPr="002D1AC9">
        <w:rPr>
          <w:rFonts w:hint="eastAsia"/>
          <w:color w:val="auto"/>
        </w:rPr>
        <w:t>.</w:t>
      </w:r>
      <w:r w:rsidR="006D295F" w:rsidRPr="002D1AC9">
        <w:rPr>
          <w:color w:val="auto"/>
        </w:rPr>
        <w:t>加速</w:t>
      </w:r>
      <w:r w:rsidR="006D295F" w:rsidRPr="002D1AC9">
        <w:rPr>
          <w:rFonts w:hint="eastAsia"/>
          <w:color w:val="auto"/>
        </w:rPr>
        <w:t>都市更新及危老屋重建，美化老舊市區街道，提升城市景觀，帶動週邊繁榮。</w:t>
      </w:r>
    </w:p>
    <w:p w:rsidR="00D32916" w:rsidRPr="002D1AC9" w:rsidRDefault="00D32916" w:rsidP="00D32916">
      <w:pPr>
        <w:pStyle w:val="ac"/>
        <w:ind w:left="1445" w:hangingChars="150" w:hanging="480"/>
        <w:rPr>
          <w:color w:val="auto"/>
        </w:rPr>
      </w:pPr>
      <w:r w:rsidRPr="002D1AC9">
        <w:rPr>
          <w:rFonts w:hint="eastAsia"/>
          <w:color w:val="auto"/>
        </w:rPr>
        <w:t>32</w:t>
      </w:r>
      <w:r w:rsidR="00DD287C" w:rsidRPr="002D1AC9">
        <w:rPr>
          <w:rFonts w:hint="eastAsia"/>
          <w:color w:val="auto"/>
        </w:rPr>
        <w:t>.整合交通－</w:t>
      </w:r>
      <w:r w:rsidR="00DD287C" w:rsidRPr="002D1AC9">
        <w:rPr>
          <w:color w:val="auto"/>
        </w:rPr>
        <w:t>應用AI科技推動創新整合服務，提升交通管理效能，</w:t>
      </w:r>
      <w:r w:rsidR="00DD287C" w:rsidRPr="002D1AC9">
        <w:rPr>
          <w:rFonts w:hint="eastAsia"/>
          <w:color w:val="auto"/>
        </w:rPr>
        <w:t>整合交通資訊雲端平台，並蒐集道路交通資訊，進行大數據分析，提供跨運具、跨區域交通服務，</w:t>
      </w:r>
      <w:r w:rsidR="00DD287C" w:rsidRPr="002D1AC9">
        <w:rPr>
          <w:color w:val="auto"/>
        </w:rPr>
        <w:t>達到城市交通智慧化之目標</w:t>
      </w:r>
      <w:r w:rsidR="00DD287C" w:rsidRPr="002D1AC9">
        <w:rPr>
          <w:rFonts w:hint="eastAsia"/>
          <w:color w:val="auto"/>
        </w:rPr>
        <w:t>。</w:t>
      </w:r>
    </w:p>
    <w:p w:rsidR="00D32916" w:rsidRPr="002D1AC9" w:rsidRDefault="00D32916" w:rsidP="00D32916">
      <w:pPr>
        <w:pStyle w:val="ac"/>
        <w:ind w:left="1445" w:hangingChars="150" w:hanging="480"/>
        <w:rPr>
          <w:color w:val="auto"/>
        </w:rPr>
      </w:pPr>
      <w:r w:rsidRPr="002D1AC9">
        <w:rPr>
          <w:rFonts w:hint="eastAsia"/>
          <w:color w:val="auto"/>
        </w:rPr>
        <w:t>33</w:t>
      </w:r>
      <w:r w:rsidR="00DD287C" w:rsidRPr="002D1AC9">
        <w:rPr>
          <w:rFonts w:hint="eastAsia"/>
          <w:color w:val="auto"/>
        </w:rPr>
        <w:t>.可靠交通－追蹤各列管易肇事路口</w:t>
      </w:r>
      <w:r w:rsidR="00DD287C" w:rsidRPr="002D1AC9">
        <w:rPr>
          <w:color w:val="auto"/>
        </w:rPr>
        <w:t>(</w:t>
      </w:r>
      <w:r w:rsidR="00DD287C" w:rsidRPr="002D1AC9">
        <w:rPr>
          <w:rFonts w:hint="eastAsia"/>
          <w:color w:val="auto"/>
        </w:rPr>
        <w:t>段</w:t>
      </w:r>
      <w:r w:rsidR="00DD287C" w:rsidRPr="002D1AC9">
        <w:rPr>
          <w:color w:val="auto"/>
        </w:rPr>
        <w:t>)</w:t>
      </w:r>
      <w:r w:rsidR="00DD287C" w:rsidRPr="002D1AC9">
        <w:rPr>
          <w:rFonts w:hint="eastAsia"/>
          <w:color w:val="auto"/>
        </w:rPr>
        <w:t>改善績效，另透過本市</w:t>
      </w:r>
      <w:r w:rsidR="00DD287C" w:rsidRPr="002D1AC9">
        <w:rPr>
          <w:color w:val="auto"/>
        </w:rPr>
        <w:t>A1</w:t>
      </w:r>
      <w:r w:rsidR="00DD287C" w:rsidRPr="002D1AC9">
        <w:rPr>
          <w:rFonts w:hint="eastAsia"/>
          <w:color w:val="auto"/>
        </w:rPr>
        <w:t>交通事故目標及重點管理，加強宣導鼓勵大型車車隊加裝行車視野輔助系統，以減少行車視線死角及駕駛違規行為，期以有效降低大型車事故嚴重性及肇事率，提升道路交通安全。</w:t>
      </w:r>
    </w:p>
    <w:p w:rsidR="00D32916" w:rsidRPr="002D1AC9" w:rsidRDefault="00D32916" w:rsidP="00D32916">
      <w:pPr>
        <w:pStyle w:val="ac"/>
        <w:ind w:left="1445" w:hangingChars="150" w:hanging="480"/>
        <w:rPr>
          <w:color w:val="auto"/>
        </w:rPr>
      </w:pPr>
      <w:r w:rsidRPr="002D1AC9">
        <w:rPr>
          <w:rFonts w:hint="eastAsia"/>
          <w:color w:val="auto"/>
        </w:rPr>
        <w:t>34</w:t>
      </w:r>
      <w:r w:rsidR="00DD287C" w:rsidRPr="002D1AC9">
        <w:rPr>
          <w:rFonts w:hint="eastAsia"/>
          <w:color w:val="auto"/>
        </w:rPr>
        <w:t>.生態交通－本市舉辦第三屆生態交通全球盛典，將作為與各先進城市交流施政經驗與心得之參考及成果展現，未來將推廣至本市其他社區，減少私人運具所造成的污染，並賡續推動低污染的電動公車，進而改變高雄整體居住環境品質，達成本市成為環保、智慧、人本、宜居城市願景。另爭取行政院環保署等補助經費，持續汰換柴油驅動渡輪，逐步改以電動渡輪取代，並以朝向全面綠能船舶營運為目標，形塑環保綠能港灣之城市。</w:t>
      </w:r>
    </w:p>
    <w:p w:rsidR="00D32916" w:rsidRPr="002D1AC9" w:rsidRDefault="00D32916" w:rsidP="00D32916">
      <w:pPr>
        <w:pStyle w:val="ac"/>
        <w:ind w:left="1445" w:hangingChars="150" w:hanging="480"/>
        <w:rPr>
          <w:color w:val="auto"/>
        </w:rPr>
      </w:pPr>
      <w:r w:rsidRPr="002D1AC9">
        <w:rPr>
          <w:rFonts w:hint="eastAsia"/>
          <w:color w:val="auto"/>
        </w:rPr>
        <w:t>35</w:t>
      </w:r>
      <w:r w:rsidR="00DD287C" w:rsidRPr="002D1AC9">
        <w:rPr>
          <w:rFonts w:hint="eastAsia"/>
          <w:color w:val="auto"/>
        </w:rPr>
        <w:t>.效率交通－利用公、私有閒置空地，研議合作開發闢建停車場，積極推動路外立體停車場興建計畫，並持續引進民間資金參與停車場公共建設。另</w:t>
      </w:r>
      <w:r w:rsidR="00DD287C" w:rsidRPr="002D1AC9">
        <w:rPr>
          <w:color w:val="auto"/>
        </w:rPr>
        <w:t>推</w:t>
      </w:r>
      <w:r w:rsidR="00DD287C" w:rsidRPr="002D1AC9">
        <w:rPr>
          <w:rFonts w:hint="eastAsia"/>
          <w:color w:val="auto"/>
        </w:rPr>
        <w:t>動綠色運具，輔助大眾運輸系統周邊規劃建置友善自行車停車空間。另持續檢討、規劃路邊停車格位及禁停標線;落實使用者付費原則，提供多元路邊停車費繳費管道;整合電子票證付費機制，建置智慧停車系統;提供純電動</w:t>
      </w:r>
      <w:r w:rsidR="00DD287C" w:rsidRPr="002D1AC9">
        <w:rPr>
          <w:rFonts w:hint="eastAsia"/>
          <w:color w:val="auto"/>
        </w:rPr>
        <w:lastRenderedPageBreak/>
        <w:t>汽車停車優惠並滾動式檢討提高電動汽機車優先格設置數量。</w:t>
      </w:r>
    </w:p>
    <w:p w:rsidR="00D32916" w:rsidRPr="002D1AC9" w:rsidRDefault="00D32916" w:rsidP="00D32916">
      <w:pPr>
        <w:pStyle w:val="ac"/>
        <w:ind w:left="1445" w:hangingChars="150" w:hanging="480"/>
        <w:rPr>
          <w:color w:val="auto"/>
        </w:rPr>
      </w:pPr>
      <w:r w:rsidRPr="002D1AC9">
        <w:rPr>
          <w:rFonts w:hint="eastAsia"/>
          <w:color w:val="auto"/>
        </w:rPr>
        <w:t>36</w:t>
      </w:r>
      <w:r w:rsidR="00DD287C" w:rsidRPr="002D1AC9">
        <w:rPr>
          <w:rFonts w:hint="eastAsia"/>
          <w:color w:val="auto"/>
        </w:rPr>
        <w:t>.便捷交通－未來公車式小黃將與其他計程車創新服務相結合，共同營運偏遠地區大眾運輸，並透過司機在地服務，結合長照中心及醫療所以作為長照第一線幫手，增加服務多元化。另</w:t>
      </w:r>
      <w:r w:rsidR="00DD287C" w:rsidRPr="002D1AC9">
        <w:rPr>
          <w:color w:val="auto"/>
        </w:rPr>
        <w:t>配合</w:t>
      </w:r>
      <w:r w:rsidR="00DD287C" w:rsidRPr="002D1AC9">
        <w:rPr>
          <w:rFonts w:hint="eastAsia"/>
          <w:color w:val="auto"/>
        </w:rPr>
        <w:t>中央政策持續推動綠能公車、提供多元電子票證優惠票價方案並持續建構本市層級式公共運輸路網架構，以提昇民眾搭乘意願，減少行動碳排放及提供民眾更優化的公共運輸路網服務。並爭取中央補助經費賡續建置及改善本市候車設施，建構安全、無障礙及便民之候車環境，及辦理原公車處場站維管與出租、活化土地使用。</w:t>
      </w:r>
    </w:p>
    <w:p w:rsidR="00D32916" w:rsidRPr="002D1AC9" w:rsidRDefault="00D32916" w:rsidP="00D32916">
      <w:pPr>
        <w:pStyle w:val="ac"/>
        <w:ind w:left="1445" w:hangingChars="150" w:hanging="480"/>
        <w:rPr>
          <w:color w:val="auto"/>
        </w:rPr>
      </w:pPr>
      <w:r w:rsidRPr="002D1AC9">
        <w:rPr>
          <w:rFonts w:hint="eastAsia"/>
          <w:color w:val="auto"/>
        </w:rPr>
        <w:t>37</w:t>
      </w:r>
      <w:r w:rsidR="000A4055" w:rsidRPr="002D1AC9">
        <w:rPr>
          <w:rFonts w:hint="eastAsia"/>
          <w:color w:val="auto"/>
        </w:rPr>
        <w:t>.為降低累積債務並改善財政狀況，已訂頒「高雄市政府開源節流措施」，組成專案推動小組，針對各項開源節流事項，由主政機關擬具計畫，列管督促各機關積極執行，以達成逐年改善財政狀況之目標。</w:t>
      </w:r>
    </w:p>
    <w:p w:rsidR="00D32916" w:rsidRPr="002D1AC9" w:rsidRDefault="00D32916" w:rsidP="00D32916">
      <w:pPr>
        <w:pStyle w:val="ac"/>
        <w:ind w:left="1445" w:hangingChars="150" w:hanging="480"/>
        <w:rPr>
          <w:color w:val="auto"/>
        </w:rPr>
      </w:pPr>
      <w:r w:rsidRPr="002D1AC9">
        <w:rPr>
          <w:rFonts w:hint="eastAsia"/>
          <w:color w:val="auto"/>
        </w:rPr>
        <w:t>38</w:t>
      </w:r>
      <w:r w:rsidR="000A4055" w:rsidRPr="002D1AC9">
        <w:rPr>
          <w:rFonts w:hint="eastAsia"/>
          <w:color w:val="auto"/>
        </w:rPr>
        <w:t>.加強地方稅稅籍清查及徵課管理，遏止逃漏；積極辦理防止新欠、清理舊欠，落實租稅公平並增裕庫收。</w:t>
      </w:r>
    </w:p>
    <w:p w:rsidR="00D32916" w:rsidRPr="002D1AC9" w:rsidRDefault="00D32916" w:rsidP="00D32916">
      <w:pPr>
        <w:pStyle w:val="ac"/>
        <w:ind w:left="1445" w:hangingChars="150" w:hanging="480"/>
        <w:rPr>
          <w:color w:val="auto"/>
        </w:rPr>
      </w:pPr>
      <w:r w:rsidRPr="002D1AC9">
        <w:rPr>
          <w:rFonts w:hint="eastAsia"/>
          <w:color w:val="auto"/>
        </w:rPr>
        <w:t>39</w:t>
      </w:r>
      <w:r w:rsidR="000A4055" w:rsidRPr="002D1AC9">
        <w:rPr>
          <w:rFonts w:hint="eastAsia"/>
          <w:color w:val="auto"/>
        </w:rPr>
        <w:t>.強化</w:t>
      </w:r>
      <w:r w:rsidR="000A4055" w:rsidRPr="002D1AC9">
        <w:rPr>
          <w:color w:val="auto"/>
        </w:rPr>
        <w:t>「高雄市市有財產管理資訊系統」</w:t>
      </w:r>
      <w:r w:rsidR="000A4055" w:rsidRPr="002D1AC9">
        <w:rPr>
          <w:rFonts w:hint="eastAsia"/>
          <w:color w:val="auto"/>
        </w:rPr>
        <w:t>支援決策功能</w:t>
      </w:r>
      <w:r w:rsidR="000A4055" w:rsidRPr="002D1AC9">
        <w:rPr>
          <w:color w:val="auto"/>
        </w:rPr>
        <w:t>，</w:t>
      </w:r>
      <w:r w:rsidR="000A4055" w:rsidRPr="002D1AC9">
        <w:rPr>
          <w:rFonts w:hint="eastAsia"/>
          <w:color w:val="auto"/>
        </w:rPr>
        <w:t>俾利提昇財產管理。</w:t>
      </w:r>
    </w:p>
    <w:p w:rsidR="00D32916" w:rsidRPr="002D1AC9" w:rsidRDefault="00D32916" w:rsidP="00D32916">
      <w:pPr>
        <w:pStyle w:val="ac"/>
        <w:ind w:left="1445" w:hangingChars="150" w:hanging="480"/>
        <w:rPr>
          <w:color w:val="auto"/>
        </w:rPr>
      </w:pPr>
      <w:r w:rsidRPr="002D1AC9">
        <w:rPr>
          <w:rFonts w:hint="eastAsia"/>
          <w:color w:val="auto"/>
        </w:rPr>
        <w:t>40</w:t>
      </w:r>
      <w:r w:rsidR="000A4055" w:rsidRPr="002D1AC9">
        <w:rPr>
          <w:rFonts w:hint="eastAsia"/>
          <w:color w:val="auto"/>
        </w:rPr>
        <w:t>.針對占用市有土地並符合承租條件者，積極輔導其辦理承租，以期健全市有非公用土地管理。</w:t>
      </w:r>
    </w:p>
    <w:p w:rsidR="00D32916" w:rsidRPr="002D1AC9" w:rsidRDefault="00D32916" w:rsidP="00D32916">
      <w:pPr>
        <w:pStyle w:val="ac"/>
        <w:ind w:left="1445" w:hangingChars="150" w:hanging="480"/>
        <w:rPr>
          <w:color w:val="auto"/>
        </w:rPr>
      </w:pPr>
      <w:r w:rsidRPr="002D1AC9">
        <w:rPr>
          <w:rFonts w:hint="eastAsia"/>
          <w:color w:val="auto"/>
        </w:rPr>
        <w:t>41</w:t>
      </w:r>
      <w:r w:rsidR="000A4055" w:rsidRPr="002D1AC9">
        <w:rPr>
          <w:rFonts w:hint="eastAsia"/>
          <w:color w:val="auto"/>
        </w:rPr>
        <w:t>.加強市有不動產多元開發利用，靈活運用促參、設定地上權、標租、標售或參與都市更新、合作開發等方式，引進民間資金，活化市有不動產，創造最大財政效益。</w:t>
      </w:r>
    </w:p>
    <w:p w:rsidR="00D32916" w:rsidRPr="002D1AC9" w:rsidRDefault="00D32916" w:rsidP="00D32916">
      <w:pPr>
        <w:pStyle w:val="ac"/>
        <w:ind w:left="1445" w:hangingChars="150" w:hanging="480"/>
        <w:rPr>
          <w:color w:val="auto"/>
        </w:rPr>
      </w:pPr>
      <w:r w:rsidRPr="002D1AC9">
        <w:rPr>
          <w:rFonts w:hint="eastAsia"/>
          <w:color w:val="auto"/>
        </w:rPr>
        <w:t>42</w:t>
      </w:r>
      <w:r w:rsidR="006E53AE" w:rsidRPr="002D1AC9">
        <w:rPr>
          <w:rFonts w:hint="eastAsia"/>
          <w:color w:val="auto"/>
        </w:rPr>
        <w:t>.持續辦理公立運動設施促參委外作業，藉由具收益性場館廣納民間資源挹注，發展形成運動產業園區(聚落)，提升整體運動經濟發展。</w:t>
      </w:r>
    </w:p>
    <w:p w:rsidR="00D32916" w:rsidRPr="002D1AC9" w:rsidRDefault="00D32916" w:rsidP="00D32916">
      <w:pPr>
        <w:pStyle w:val="ac"/>
        <w:ind w:left="1445" w:hangingChars="150" w:hanging="480"/>
        <w:rPr>
          <w:color w:val="auto"/>
        </w:rPr>
      </w:pPr>
      <w:r w:rsidRPr="002D1AC9">
        <w:rPr>
          <w:rFonts w:hint="eastAsia"/>
          <w:color w:val="auto"/>
        </w:rPr>
        <w:t>43</w:t>
      </w:r>
      <w:r w:rsidR="006E53AE" w:rsidRPr="002D1AC9">
        <w:rPr>
          <w:rFonts w:hint="eastAsia"/>
          <w:color w:val="auto"/>
        </w:rPr>
        <w:t>.積極爭取中央經費補助，規劃興建運動中心及改善運動場館設施水準，並加強場館經營品質，以完善本市運動空間及環境，形塑市民運動風氣，並促進區域發展。</w:t>
      </w:r>
    </w:p>
    <w:p w:rsidR="00D32916" w:rsidRPr="002D1AC9" w:rsidRDefault="00D32916" w:rsidP="00D32916">
      <w:pPr>
        <w:pStyle w:val="ac"/>
        <w:ind w:left="1445" w:hangingChars="150" w:hanging="480"/>
        <w:rPr>
          <w:color w:val="auto"/>
        </w:rPr>
      </w:pPr>
      <w:r w:rsidRPr="002D1AC9">
        <w:rPr>
          <w:rFonts w:hint="eastAsia"/>
          <w:color w:val="auto"/>
        </w:rPr>
        <w:lastRenderedPageBreak/>
        <w:t>44</w:t>
      </w:r>
      <w:r w:rsidR="006E53AE" w:rsidRPr="002D1AC9">
        <w:rPr>
          <w:rFonts w:hint="eastAsia"/>
          <w:color w:val="auto"/>
        </w:rPr>
        <w:t>.擴大國際城市交流，研議結合中央及地方縣市組團參加國際運動年會設攤宣傳可行性，藉台灣各地旅遊景點特色及多元運動場館設施優勢，爭取與各國際運動組織合作舉辦賽事活動機會，形塑運動港都品牌。</w:t>
      </w:r>
    </w:p>
    <w:p w:rsidR="00D32916" w:rsidRPr="002D1AC9" w:rsidRDefault="00D32916" w:rsidP="00D32916">
      <w:pPr>
        <w:pStyle w:val="ac"/>
        <w:ind w:left="1445" w:hangingChars="150" w:hanging="480"/>
        <w:rPr>
          <w:color w:val="auto"/>
        </w:rPr>
      </w:pPr>
      <w:r w:rsidRPr="002D1AC9">
        <w:rPr>
          <w:rFonts w:hint="eastAsia"/>
          <w:color w:val="auto"/>
        </w:rPr>
        <w:t>45</w:t>
      </w:r>
      <w:r w:rsidR="006E53AE" w:rsidRPr="002D1AC9">
        <w:rPr>
          <w:rFonts w:hint="eastAsia"/>
          <w:color w:val="auto"/>
        </w:rPr>
        <w:t>.制訂全國運動會衝刺計畫，鼓勵各單項代表隊移地參賽訓練及外聘專業教練，完善人才培訓資源，並以奧亞運項目為重點，整合學校體育與社會體育資源，擴增基層選手質量</w:t>
      </w:r>
      <w:bookmarkStart w:id="75" w:name="_Toc523083852"/>
      <w:bookmarkStart w:id="76" w:name="_Toc523145164"/>
      <w:r w:rsidR="006E53AE" w:rsidRPr="002D1AC9">
        <w:rPr>
          <w:rFonts w:hint="eastAsia"/>
          <w:color w:val="auto"/>
        </w:rPr>
        <w:t>，並</w:t>
      </w:r>
      <w:r w:rsidR="006E53AE" w:rsidRPr="002D1AC9">
        <w:rPr>
          <w:color w:val="auto"/>
        </w:rPr>
        <w:t>引進運動科學，</w:t>
      </w:r>
      <w:r w:rsidR="006E53AE" w:rsidRPr="002D1AC9">
        <w:rPr>
          <w:rFonts w:hint="eastAsia"/>
          <w:color w:val="auto"/>
        </w:rPr>
        <w:t>強化競技實力，同時</w:t>
      </w:r>
      <w:r w:rsidR="006E53AE" w:rsidRPr="002D1AC9">
        <w:rPr>
          <w:color w:val="auto"/>
        </w:rPr>
        <w:t>媒合基層學校與本市專業大專院校運科合作</w:t>
      </w:r>
      <w:bookmarkStart w:id="77" w:name="_Toc523083854"/>
      <w:bookmarkStart w:id="78" w:name="_Toc523145166"/>
      <w:bookmarkEnd w:id="75"/>
      <w:bookmarkEnd w:id="76"/>
      <w:r w:rsidR="006E53AE" w:rsidRPr="002D1AC9">
        <w:rPr>
          <w:rFonts w:hint="eastAsia"/>
          <w:color w:val="auto"/>
        </w:rPr>
        <w:t>，</w:t>
      </w:r>
      <w:r w:rsidR="006E53AE" w:rsidRPr="002D1AC9">
        <w:rPr>
          <w:color w:val="auto"/>
        </w:rPr>
        <w:t>提升運動傷害防護體系服務品質</w:t>
      </w:r>
      <w:bookmarkEnd w:id="77"/>
      <w:bookmarkEnd w:id="78"/>
      <w:r w:rsidR="006E53AE" w:rsidRPr="002D1AC9">
        <w:rPr>
          <w:rFonts w:hint="eastAsia"/>
          <w:color w:val="auto"/>
        </w:rPr>
        <w:t>。</w:t>
      </w:r>
    </w:p>
    <w:p w:rsidR="00954A68" w:rsidRPr="002D1AC9" w:rsidRDefault="00D32916" w:rsidP="00954A68">
      <w:pPr>
        <w:pStyle w:val="ac"/>
        <w:ind w:left="1445" w:hangingChars="150" w:hanging="480"/>
        <w:rPr>
          <w:color w:val="auto"/>
        </w:rPr>
      </w:pPr>
      <w:r w:rsidRPr="002D1AC9">
        <w:rPr>
          <w:rFonts w:hint="eastAsia"/>
          <w:color w:val="auto"/>
        </w:rPr>
        <w:t>46</w:t>
      </w:r>
      <w:r w:rsidR="006E53AE" w:rsidRPr="002D1AC9">
        <w:rPr>
          <w:rFonts w:hint="eastAsia"/>
          <w:color w:val="auto"/>
        </w:rPr>
        <w:t>.創新活動轉型賽事，整合跨局處資源，持續創新轉型各項體育活動，提升本市經典賽事品牌價值，行銷全國及國際，並持續優化各項運動設施及結合民間體育團體、民間單位之能量，辦理適合各年齡層參與之體育活動，提升規律運動人口比例，營造全齡運動社會。</w:t>
      </w:r>
    </w:p>
    <w:p w:rsidR="00954A68" w:rsidRPr="002D1AC9" w:rsidRDefault="00954A68" w:rsidP="00954A68">
      <w:pPr>
        <w:pStyle w:val="ac"/>
        <w:ind w:left="1445" w:hangingChars="150" w:hanging="480"/>
        <w:rPr>
          <w:color w:val="auto"/>
        </w:rPr>
      </w:pPr>
      <w:r w:rsidRPr="002D1AC9">
        <w:rPr>
          <w:rFonts w:hint="eastAsia"/>
          <w:color w:val="auto"/>
        </w:rPr>
        <w:t>4</w:t>
      </w:r>
      <w:r w:rsidR="00D32916" w:rsidRPr="002D1AC9">
        <w:rPr>
          <w:rFonts w:hint="eastAsia"/>
          <w:color w:val="auto"/>
        </w:rPr>
        <w:t>7</w:t>
      </w:r>
      <w:r w:rsidR="004B7DAB" w:rsidRPr="002D1AC9">
        <w:rPr>
          <w:rFonts w:hint="eastAsia"/>
          <w:color w:val="auto"/>
        </w:rPr>
        <w:t>.落實中英文雙語教育，確保基本學力札根。</w:t>
      </w:r>
    </w:p>
    <w:p w:rsidR="00954A68" w:rsidRPr="002D1AC9" w:rsidRDefault="00D32916" w:rsidP="00954A68">
      <w:pPr>
        <w:pStyle w:val="ac"/>
        <w:ind w:left="1445" w:hangingChars="150" w:hanging="480"/>
        <w:rPr>
          <w:color w:val="auto"/>
        </w:rPr>
      </w:pPr>
      <w:r w:rsidRPr="002D1AC9">
        <w:rPr>
          <w:rFonts w:hint="eastAsia"/>
          <w:color w:val="auto"/>
        </w:rPr>
        <w:t>48</w:t>
      </w:r>
      <w:r w:rsidR="004B7DAB" w:rsidRPr="002D1AC9">
        <w:rPr>
          <w:rFonts w:hint="eastAsia"/>
          <w:color w:val="auto"/>
        </w:rPr>
        <w:t>.推動大高雄登峰人才培育計畫，培訓學生具備</w:t>
      </w:r>
      <w:r w:rsidR="004B7DAB" w:rsidRPr="002D1AC9">
        <w:rPr>
          <w:color w:val="auto"/>
        </w:rPr>
        <w:t>多元</w:t>
      </w:r>
      <w:r w:rsidR="004B7DAB" w:rsidRPr="002D1AC9">
        <w:rPr>
          <w:rFonts w:hint="eastAsia"/>
          <w:color w:val="auto"/>
        </w:rPr>
        <w:t>能力，符應國際化發展趨勢</w:t>
      </w:r>
      <w:r w:rsidR="004B7DAB" w:rsidRPr="002D1AC9">
        <w:rPr>
          <w:color w:val="auto"/>
        </w:rPr>
        <w:t>。</w:t>
      </w:r>
    </w:p>
    <w:p w:rsidR="00954A68" w:rsidRPr="002D1AC9" w:rsidRDefault="00D32916" w:rsidP="00954A68">
      <w:pPr>
        <w:pStyle w:val="ac"/>
        <w:ind w:left="1445" w:hangingChars="150" w:hanging="480"/>
        <w:rPr>
          <w:color w:val="auto"/>
        </w:rPr>
      </w:pPr>
      <w:r w:rsidRPr="002D1AC9">
        <w:rPr>
          <w:rFonts w:hint="eastAsia"/>
          <w:color w:val="auto"/>
        </w:rPr>
        <w:t>49</w:t>
      </w:r>
      <w:r w:rsidR="004B7DAB" w:rsidRPr="002D1AC9">
        <w:rPr>
          <w:rFonts w:hint="eastAsia"/>
          <w:color w:val="auto"/>
        </w:rPr>
        <w:t>.培訓民間團體及家長擔任校園防毒守門員種子師資。</w:t>
      </w:r>
    </w:p>
    <w:p w:rsidR="007B5E67" w:rsidRPr="002D1AC9" w:rsidRDefault="00D32916" w:rsidP="007B5E67">
      <w:pPr>
        <w:pStyle w:val="ac"/>
        <w:ind w:left="1445" w:hangingChars="150" w:hanging="480"/>
        <w:rPr>
          <w:color w:val="auto"/>
        </w:rPr>
      </w:pPr>
      <w:r w:rsidRPr="002D1AC9">
        <w:rPr>
          <w:rFonts w:hint="eastAsia"/>
          <w:color w:val="auto"/>
        </w:rPr>
        <w:t>50</w:t>
      </w:r>
      <w:r w:rsidR="004B7DAB" w:rsidRPr="002D1AC9">
        <w:rPr>
          <w:color w:val="auto"/>
        </w:rPr>
        <w:t>.</w:t>
      </w:r>
      <w:r w:rsidR="004B7DAB" w:rsidRPr="002D1AC9">
        <w:rPr>
          <w:rFonts w:hint="eastAsia"/>
          <w:color w:val="auto"/>
        </w:rPr>
        <w:t>扎根高雄雙語教育，增聘英語中外師資員額，顧及偏鄉英語教學資源，落實高雄雙語教育城市願景。</w:t>
      </w:r>
    </w:p>
    <w:p w:rsidR="007B5E67" w:rsidRPr="002D1AC9" w:rsidRDefault="00D32916" w:rsidP="007B5E67">
      <w:pPr>
        <w:pStyle w:val="ac"/>
        <w:ind w:left="1445" w:hangingChars="150" w:hanging="480"/>
        <w:rPr>
          <w:color w:val="auto"/>
        </w:rPr>
      </w:pPr>
      <w:r w:rsidRPr="002D1AC9">
        <w:rPr>
          <w:rFonts w:hint="eastAsia"/>
          <w:color w:val="auto"/>
        </w:rPr>
        <w:t>51</w:t>
      </w:r>
      <w:r w:rsidR="004B7DAB" w:rsidRPr="002D1AC9">
        <w:rPr>
          <w:rFonts w:hint="eastAsia"/>
          <w:color w:val="auto"/>
        </w:rPr>
        <w:t>.推動2019-2022年「漫步雲端LEARN我行」本市資訊教育中程計畫，包含直播教學、AI機器人、智慧網路及新興科技等議題。</w:t>
      </w:r>
    </w:p>
    <w:p w:rsidR="007B5E67" w:rsidRPr="002D1AC9" w:rsidRDefault="00D32916" w:rsidP="007B5E67">
      <w:pPr>
        <w:pStyle w:val="ac"/>
        <w:ind w:left="1445" w:hangingChars="150" w:hanging="480"/>
        <w:rPr>
          <w:color w:val="auto"/>
        </w:rPr>
      </w:pPr>
      <w:r w:rsidRPr="002D1AC9">
        <w:rPr>
          <w:rFonts w:hint="eastAsia"/>
          <w:color w:val="auto"/>
        </w:rPr>
        <w:t>52</w:t>
      </w:r>
      <w:r w:rsidR="00E74120" w:rsidRPr="002D1AC9">
        <w:rPr>
          <w:rFonts w:hint="eastAsia"/>
          <w:color w:val="auto"/>
        </w:rPr>
        <w:t>.文化資產保存再利用、相關調查研究及修復計畫。</w:t>
      </w:r>
    </w:p>
    <w:p w:rsidR="007B5E67" w:rsidRPr="002D1AC9" w:rsidRDefault="00D32916" w:rsidP="007B5E67">
      <w:pPr>
        <w:pStyle w:val="ac"/>
        <w:ind w:left="1445" w:hangingChars="150" w:hanging="480"/>
        <w:rPr>
          <w:color w:val="auto"/>
        </w:rPr>
      </w:pPr>
      <w:r w:rsidRPr="002D1AC9">
        <w:rPr>
          <w:rFonts w:hint="eastAsia"/>
          <w:color w:val="auto"/>
        </w:rPr>
        <w:t>53</w:t>
      </w:r>
      <w:r w:rsidR="00E74120" w:rsidRPr="002D1AC9">
        <w:rPr>
          <w:rFonts w:hint="eastAsia"/>
          <w:color w:val="auto"/>
        </w:rPr>
        <w:t>.辦理城市表演藝術活動及各項視覺藝術展覽，均衡本市各區藝術資源，促進國際文化交流豐富市民藝術視野，打造永續藝文產業環境。</w:t>
      </w:r>
    </w:p>
    <w:p w:rsidR="007B5E67" w:rsidRPr="002D1AC9" w:rsidRDefault="00D32916" w:rsidP="007B5E67">
      <w:pPr>
        <w:pStyle w:val="ac"/>
        <w:ind w:left="1445" w:hangingChars="150" w:hanging="480"/>
        <w:rPr>
          <w:color w:val="auto"/>
        </w:rPr>
      </w:pPr>
      <w:r w:rsidRPr="002D1AC9">
        <w:rPr>
          <w:rFonts w:hint="eastAsia"/>
          <w:color w:val="auto"/>
        </w:rPr>
        <w:t>54</w:t>
      </w:r>
      <w:r w:rsidR="00E74120" w:rsidRPr="002D1AC9">
        <w:rPr>
          <w:rFonts w:hint="eastAsia"/>
          <w:color w:val="auto"/>
        </w:rPr>
        <w:t>.打造文創產業發展實踐場域，強化城市競爭力。</w:t>
      </w:r>
    </w:p>
    <w:p w:rsidR="007B5E67" w:rsidRPr="002D1AC9" w:rsidRDefault="00D32916" w:rsidP="007B5E67">
      <w:pPr>
        <w:pStyle w:val="ac"/>
        <w:ind w:left="1445" w:hangingChars="150" w:hanging="480"/>
        <w:rPr>
          <w:color w:val="auto"/>
        </w:rPr>
      </w:pPr>
      <w:r w:rsidRPr="002D1AC9">
        <w:rPr>
          <w:rFonts w:hint="eastAsia"/>
          <w:color w:val="auto"/>
        </w:rPr>
        <w:t>55</w:t>
      </w:r>
      <w:r w:rsidR="00E74120" w:rsidRPr="002D1AC9">
        <w:rPr>
          <w:rFonts w:hint="eastAsia"/>
          <w:color w:val="auto"/>
        </w:rPr>
        <w:t>.整合影視上中下游產業鏈，吸引國內電影業者向南移動，並策辦各項電影文化活動，形成南方影視產業聚落。</w:t>
      </w:r>
    </w:p>
    <w:p w:rsidR="007B5E67" w:rsidRPr="002D1AC9" w:rsidRDefault="00D32916" w:rsidP="007B5E67">
      <w:pPr>
        <w:pStyle w:val="ac"/>
        <w:ind w:left="1445" w:hangingChars="150" w:hanging="480"/>
        <w:rPr>
          <w:color w:val="auto"/>
        </w:rPr>
      </w:pPr>
      <w:r w:rsidRPr="002D1AC9">
        <w:rPr>
          <w:rFonts w:hint="eastAsia"/>
          <w:color w:val="auto"/>
        </w:rPr>
        <w:t>56</w:t>
      </w:r>
      <w:r w:rsidR="00E74120" w:rsidRPr="002D1AC9">
        <w:rPr>
          <w:rFonts w:hint="eastAsia"/>
          <w:color w:val="auto"/>
        </w:rPr>
        <w:t>.執行海洋文化及流行音樂中心興建計畫，型塑港灣音</w:t>
      </w:r>
      <w:r w:rsidR="00E74120" w:rsidRPr="002D1AC9">
        <w:rPr>
          <w:rFonts w:hint="eastAsia"/>
          <w:color w:val="auto"/>
        </w:rPr>
        <w:lastRenderedPageBreak/>
        <w:t>樂城。</w:t>
      </w:r>
    </w:p>
    <w:p w:rsidR="007B5E67" w:rsidRPr="002D1AC9" w:rsidRDefault="00D32916" w:rsidP="007B5E67">
      <w:pPr>
        <w:pStyle w:val="ac"/>
        <w:ind w:left="1445" w:hangingChars="150" w:hanging="480"/>
        <w:rPr>
          <w:color w:val="auto"/>
        </w:rPr>
      </w:pPr>
      <w:r w:rsidRPr="002D1AC9">
        <w:rPr>
          <w:rFonts w:hint="eastAsia"/>
          <w:color w:val="auto"/>
        </w:rPr>
        <w:t>57</w:t>
      </w:r>
      <w:r w:rsidR="0019257D" w:rsidRPr="002D1AC9">
        <w:rPr>
          <w:rFonts w:hint="eastAsia"/>
          <w:color w:val="auto"/>
        </w:rPr>
        <w:t>.市立空大配合本市進步與在地產業之需求，將持續開設符合地方需求、具前瞻性及實務性之課程，以達到為地方及產業培育人才學以致用。</w:t>
      </w:r>
    </w:p>
    <w:p w:rsidR="007B5E67" w:rsidRPr="002D1AC9" w:rsidRDefault="00D32916" w:rsidP="007B5E67">
      <w:pPr>
        <w:pStyle w:val="ac"/>
        <w:ind w:left="1445" w:hangingChars="150" w:hanging="480"/>
        <w:rPr>
          <w:color w:val="auto"/>
        </w:rPr>
      </w:pPr>
      <w:r w:rsidRPr="002D1AC9">
        <w:rPr>
          <w:rFonts w:hint="eastAsia"/>
          <w:color w:val="auto"/>
        </w:rPr>
        <w:t>58</w:t>
      </w:r>
      <w:r w:rsidR="0019257D" w:rsidRPr="002D1AC9">
        <w:rPr>
          <w:rFonts w:hint="eastAsia"/>
          <w:color w:val="auto"/>
        </w:rPr>
        <w:t>.市立空大加強與</w:t>
      </w:r>
      <w:r w:rsidR="0019257D" w:rsidRPr="002D1AC9">
        <w:rPr>
          <w:color w:val="auto"/>
        </w:rPr>
        <w:t>城市</w:t>
      </w:r>
      <w:r w:rsidR="0019257D" w:rsidRPr="002D1AC9">
        <w:rPr>
          <w:rFonts w:hint="eastAsia"/>
          <w:color w:val="auto"/>
        </w:rPr>
        <w:t>發展脈動連結，</w:t>
      </w:r>
      <w:r w:rsidR="0019257D" w:rsidRPr="002D1AC9">
        <w:rPr>
          <w:color w:val="auto"/>
        </w:rPr>
        <w:t>結合</w:t>
      </w:r>
      <w:r w:rsidR="0019257D" w:rsidRPr="002D1AC9">
        <w:rPr>
          <w:rFonts w:hint="eastAsia"/>
          <w:color w:val="auto"/>
        </w:rPr>
        <w:t>相關</w:t>
      </w:r>
      <w:r w:rsidR="0019257D" w:rsidRPr="002D1AC9">
        <w:rPr>
          <w:color w:val="auto"/>
        </w:rPr>
        <w:t>大專院</w:t>
      </w:r>
      <w:r w:rsidR="0019257D" w:rsidRPr="002D1AC9">
        <w:rPr>
          <w:rFonts w:hint="eastAsia"/>
          <w:color w:val="auto"/>
        </w:rPr>
        <w:t>校</w:t>
      </w:r>
      <w:r w:rsidR="0019257D" w:rsidRPr="002D1AC9">
        <w:rPr>
          <w:color w:val="auto"/>
        </w:rPr>
        <w:t>聯合舉辦城市議題學術研討會，</w:t>
      </w:r>
      <w:r w:rsidR="0019257D" w:rsidRPr="002D1AC9">
        <w:rPr>
          <w:rFonts w:hint="eastAsia"/>
          <w:color w:val="auto"/>
        </w:rPr>
        <w:t>建立</w:t>
      </w:r>
      <w:r w:rsidR="0019257D" w:rsidRPr="002D1AC9">
        <w:rPr>
          <w:color w:val="auto"/>
        </w:rPr>
        <w:t>城市學討論對話平台，並集結探</w:t>
      </w:r>
      <w:r w:rsidR="0019257D" w:rsidRPr="002D1AC9">
        <w:rPr>
          <w:rFonts w:hint="eastAsia"/>
          <w:color w:val="auto"/>
        </w:rPr>
        <w:t>討</w:t>
      </w:r>
      <w:r w:rsidR="0019257D" w:rsidRPr="002D1AC9">
        <w:rPr>
          <w:color w:val="auto"/>
        </w:rPr>
        <w:t>城市治理、創新、學習等面向之新知研究成果，出版城</w:t>
      </w:r>
      <w:r w:rsidR="0019257D" w:rsidRPr="002D1AC9">
        <w:rPr>
          <w:rFonts w:hint="eastAsia"/>
          <w:color w:val="auto"/>
        </w:rPr>
        <w:t>市相</w:t>
      </w:r>
      <w:r w:rsidR="0019257D" w:rsidRPr="002D1AC9">
        <w:rPr>
          <w:color w:val="auto"/>
        </w:rPr>
        <w:t>關專題論述書籍及出版品。</w:t>
      </w:r>
    </w:p>
    <w:p w:rsidR="007B5E67" w:rsidRPr="002D1AC9" w:rsidRDefault="00D32916" w:rsidP="007B5E67">
      <w:pPr>
        <w:pStyle w:val="ac"/>
        <w:ind w:left="1445" w:hangingChars="150" w:hanging="480"/>
        <w:rPr>
          <w:color w:val="auto"/>
        </w:rPr>
      </w:pPr>
      <w:r w:rsidRPr="002D1AC9">
        <w:rPr>
          <w:rFonts w:hint="eastAsia"/>
          <w:color w:val="auto"/>
        </w:rPr>
        <w:t>59</w:t>
      </w:r>
      <w:r w:rsidR="0019257D" w:rsidRPr="002D1AC9">
        <w:rPr>
          <w:rFonts w:hint="eastAsia"/>
          <w:color w:val="auto"/>
        </w:rPr>
        <w:t>.市立空大積極強化</w:t>
      </w:r>
      <w:r w:rsidR="0019257D" w:rsidRPr="002D1AC9">
        <w:rPr>
          <w:color w:val="auto"/>
        </w:rPr>
        <w:t>國際學術交流</w:t>
      </w:r>
      <w:r w:rsidR="0019257D" w:rsidRPr="002D1AC9">
        <w:rPr>
          <w:rFonts w:hint="eastAsia"/>
          <w:color w:val="auto"/>
        </w:rPr>
        <w:t>，</w:t>
      </w:r>
      <w:r w:rsidR="0019257D" w:rsidRPr="002D1AC9">
        <w:rPr>
          <w:color w:val="auto"/>
        </w:rPr>
        <w:t>參加國際研討會或會議，增加與國際開放教育或空中教育學術組織或學校間之互動交流。</w:t>
      </w:r>
    </w:p>
    <w:p w:rsidR="007B5E67" w:rsidRPr="002D1AC9" w:rsidRDefault="00D32916" w:rsidP="007B5E67">
      <w:pPr>
        <w:pStyle w:val="ac"/>
        <w:ind w:left="1445" w:hangingChars="150" w:hanging="480"/>
        <w:rPr>
          <w:color w:val="auto"/>
        </w:rPr>
      </w:pPr>
      <w:r w:rsidRPr="002D1AC9">
        <w:rPr>
          <w:rFonts w:hint="eastAsia"/>
          <w:color w:val="auto"/>
        </w:rPr>
        <w:t>60</w:t>
      </w:r>
      <w:r w:rsidR="0019257D" w:rsidRPr="002D1AC9">
        <w:rPr>
          <w:rFonts w:hint="eastAsia"/>
          <w:color w:val="auto"/>
        </w:rPr>
        <w:t>.市立空大響應政府推動兩岸交流與新南向政策，推動國際化教育，以遠距教學的概念，深入擴及東南亞國家，積極辦理校外班及境外班(越南及泰國班)招生，提供台商在職訓練及提升職能的教育需求。</w:t>
      </w:r>
    </w:p>
    <w:p w:rsidR="007B5E67" w:rsidRPr="002D1AC9" w:rsidRDefault="00D32916" w:rsidP="007B5E67">
      <w:pPr>
        <w:pStyle w:val="ac"/>
        <w:ind w:left="1445" w:hangingChars="150" w:hanging="480"/>
        <w:rPr>
          <w:color w:val="auto"/>
        </w:rPr>
      </w:pPr>
      <w:r w:rsidRPr="002D1AC9">
        <w:rPr>
          <w:rFonts w:hint="eastAsia"/>
          <w:color w:val="auto"/>
        </w:rPr>
        <w:t>61</w:t>
      </w:r>
      <w:r w:rsidR="0019257D" w:rsidRPr="002D1AC9">
        <w:rPr>
          <w:rFonts w:hint="eastAsia"/>
          <w:color w:val="auto"/>
        </w:rPr>
        <w:t>.市立空大為本市唯一市立大學，向來關心各項城市議題，協助活化城市智識能量。未來，市立空大將更積極參與城市軟硬體建設，與市政團隊密切合作，提供所需的學術專業諮詢；並在城市公私領域，扮演高雄城市智庫的角色，從社區、城市到國際，做好在地服務的紥根及提升，以落實深化城市大學的功能。</w:t>
      </w:r>
    </w:p>
    <w:p w:rsidR="007B5E67" w:rsidRPr="002D1AC9" w:rsidRDefault="00D32916" w:rsidP="007B5E67">
      <w:pPr>
        <w:pStyle w:val="ac"/>
        <w:ind w:left="1445" w:hangingChars="150" w:hanging="480"/>
        <w:rPr>
          <w:color w:val="auto"/>
        </w:rPr>
      </w:pPr>
      <w:r w:rsidRPr="002D1AC9">
        <w:rPr>
          <w:rFonts w:hint="eastAsia"/>
          <w:color w:val="auto"/>
        </w:rPr>
        <w:t>62</w:t>
      </w:r>
      <w:r w:rsidR="00081285" w:rsidRPr="002D1AC9">
        <w:rPr>
          <w:rFonts w:hint="eastAsia"/>
          <w:color w:val="auto"/>
        </w:rPr>
        <w:t>.督促各區合理分配使用地方回饋金，加強地方公共建設，提高資本門比例。</w:t>
      </w:r>
    </w:p>
    <w:p w:rsidR="007B5E67" w:rsidRPr="002D1AC9" w:rsidRDefault="00D32916" w:rsidP="007B5E67">
      <w:pPr>
        <w:pStyle w:val="ac"/>
        <w:ind w:left="1445" w:hangingChars="150" w:hanging="480"/>
        <w:rPr>
          <w:color w:val="auto"/>
        </w:rPr>
      </w:pPr>
      <w:r w:rsidRPr="002D1AC9">
        <w:rPr>
          <w:rFonts w:hint="eastAsia"/>
          <w:color w:val="auto"/>
        </w:rPr>
        <w:t>63</w:t>
      </w:r>
      <w:r w:rsidR="00081285" w:rsidRPr="002D1AC9">
        <w:rPr>
          <w:rFonts w:hint="eastAsia"/>
          <w:color w:val="auto"/>
        </w:rPr>
        <w:t>.持續輔導宗教團體土地、建物合法化。</w:t>
      </w:r>
    </w:p>
    <w:p w:rsidR="007B5E67" w:rsidRPr="002D1AC9" w:rsidRDefault="00D32916" w:rsidP="007B5E67">
      <w:pPr>
        <w:pStyle w:val="ac"/>
        <w:ind w:left="1445" w:hangingChars="150" w:hanging="480"/>
        <w:rPr>
          <w:color w:val="auto"/>
        </w:rPr>
      </w:pPr>
      <w:r w:rsidRPr="002D1AC9">
        <w:rPr>
          <w:rFonts w:hint="eastAsia"/>
          <w:color w:val="auto"/>
        </w:rPr>
        <w:t>64</w:t>
      </w:r>
      <w:r w:rsidR="00081285" w:rsidRPr="002D1AC9">
        <w:rPr>
          <w:rFonts w:hint="eastAsia"/>
          <w:color w:val="auto"/>
        </w:rPr>
        <w:t>.持續推動6米以下道路孔蓋齊平，並漸次擴大示範區域，期轉化為各公所小型工程改善之基本內涵，建構優質友善環境。</w:t>
      </w:r>
    </w:p>
    <w:p w:rsidR="007B5E67" w:rsidRPr="002D1AC9" w:rsidRDefault="00D32916" w:rsidP="007B5E67">
      <w:pPr>
        <w:pStyle w:val="ac"/>
        <w:ind w:left="1445" w:hangingChars="150" w:hanging="480"/>
        <w:rPr>
          <w:color w:val="auto"/>
        </w:rPr>
      </w:pPr>
      <w:r w:rsidRPr="002D1AC9">
        <w:rPr>
          <w:rFonts w:hint="eastAsia"/>
          <w:color w:val="auto"/>
        </w:rPr>
        <w:t>65</w:t>
      </w:r>
      <w:r w:rsidR="00081285" w:rsidRPr="002D1AC9">
        <w:rPr>
          <w:rFonts w:hint="eastAsia"/>
          <w:color w:val="auto"/>
        </w:rPr>
        <w:t>.第二殯儀館橋頭分館擴充案。</w:t>
      </w:r>
    </w:p>
    <w:p w:rsidR="007B5E67" w:rsidRPr="002D1AC9" w:rsidRDefault="00D32916" w:rsidP="007B5E67">
      <w:pPr>
        <w:pStyle w:val="ac"/>
        <w:ind w:left="1445" w:hangingChars="150" w:hanging="480"/>
        <w:rPr>
          <w:color w:val="auto"/>
        </w:rPr>
      </w:pPr>
      <w:r w:rsidRPr="002D1AC9">
        <w:rPr>
          <w:rFonts w:hint="eastAsia"/>
          <w:color w:val="auto"/>
        </w:rPr>
        <w:t>66</w:t>
      </w:r>
      <w:r w:rsidR="00081285" w:rsidRPr="002D1AC9">
        <w:rPr>
          <w:rFonts w:hint="eastAsia"/>
          <w:color w:val="auto"/>
        </w:rPr>
        <w:t>.運用後備軍人及替代役役男協助市政及公益活動。</w:t>
      </w:r>
    </w:p>
    <w:p w:rsidR="007B5E67" w:rsidRPr="002D1AC9" w:rsidRDefault="00D32916" w:rsidP="007B5E67">
      <w:pPr>
        <w:pStyle w:val="ac"/>
        <w:ind w:left="1445" w:hangingChars="150" w:hanging="480"/>
        <w:rPr>
          <w:color w:val="auto"/>
        </w:rPr>
      </w:pPr>
      <w:r w:rsidRPr="002D1AC9">
        <w:rPr>
          <w:rFonts w:hint="eastAsia"/>
          <w:color w:val="auto"/>
        </w:rPr>
        <w:t>67</w:t>
      </w:r>
      <w:r w:rsidR="009D1312" w:rsidRPr="002D1AC9">
        <w:rPr>
          <w:rFonts w:hint="eastAsia"/>
          <w:color w:val="auto"/>
        </w:rPr>
        <w:t>.傳承原住民傳統知能及學習現代新知，推動原住民族教育並加強原住民族語推動，提升原住民人力素質。</w:t>
      </w:r>
    </w:p>
    <w:p w:rsidR="007B5E67" w:rsidRPr="002D1AC9" w:rsidRDefault="00D32916" w:rsidP="007B5E67">
      <w:pPr>
        <w:pStyle w:val="ac"/>
        <w:ind w:left="1445" w:hangingChars="150" w:hanging="480"/>
        <w:rPr>
          <w:color w:val="auto"/>
        </w:rPr>
      </w:pPr>
      <w:r w:rsidRPr="002D1AC9">
        <w:rPr>
          <w:rFonts w:hint="eastAsia"/>
          <w:color w:val="auto"/>
        </w:rPr>
        <w:t>68</w:t>
      </w:r>
      <w:r w:rsidR="009D1312" w:rsidRPr="002D1AC9">
        <w:rPr>
          <w:rFonts w:hint="eastAsia"/>
          <w:color w:val="auto"/>
        </w:rPr>
        <w:t>.改善安置居住環境空間，打造富有原民優質文化並兼</w:t>
      </w:r>
      <w:r w:rsidR="009D1312" w:rsidRPr="002D1AC9">
        <w:rPr>
          <w:rFonts w:hint="eastAsia"/>
          <w:color w:val="auto"/>
        </w:rPr>
        <w:lastRenderedPageBreak/>
        <w:t>具傳承效能的居住空間，營造原住民部落的氛圍，並提升都會區原住民族人居住安全，加強周邊公共設施，強化環境品質，讓原住民多元文化走入都會，消弭都會區違建聚落態樣。</w:t>
      </w:r>
    </w:p>
    <w:p w:rsidR="007B5E67" w:rsidRPr="002D1AC9" w:rsidRDefault="00D32916" w:rsidP="007B5E67">
      <w:pPr>
        <w:pStyle w:val="ac"/>
        <w:ind w:left="1445" w:hangingChars="150" w:hanging="480"/>
        <w:rPr>
          <w:color w:val="auto"/>
        </w:rPr>
      </w:pPr>
      <w:r w:rsidRPr="002D1AC9">
        <w:rPr>
          <w:rFonts w:hint="eastAsia"/>
          <w:color w:val="auto"/>
        </w:rPr>
        <w:t>69</w:t>
      </w:r>
      <w:r w:rsidR="009D1312" w:rsidRPr="002D1AC9">
        <w:rPr>
          <w:rFonts w:hint="eastAsia"/>
          <w:color w:val="auto"/>
        </w:rPr>
        <w:t>.</w:t>
      </w:r>
      <w:r w:rsidR="009D1312" w:rsidRPr="002D1AC9">
        <w:rPr>
          <w:color w:val="auto"/>
        </w:rPr>
        <w:t>提供部落長者、幼兒托育及課後扶植之無障礙友善優質生活空間，</w:t>
      </w:r>
      <w:r w:rsidR="009D1312" w:rsidRPr="002D1AC9">
        <w:rPr>
          <w:rFonts w:hint="eastAsia"/>
          <w:color w:val="auto"/>
        </w:rPr>
        <w:t>並提升</w:t>
      </w:r>
      <w:r w:rsidR="009D1312" w:rsidRPr="002D1AC9">
        <w:rPr>
          <w:color w:val="auto"/>
        </w:rPr>
        <w:t>部落文化健康</w:t>
      </w:r>
      <w:r w:rsidR="009D1312" w:rsidRPr="002D1AC9">
        <w:rPr>
          <w:rFonts w:hint="eastAsia"/>
          <w:color w:val="auto"/>
        </w:rPr>
        <w:t>站</w:t>
      </w:r>
      <w:r w:rsidR="009D1312" w:rsidRPr="002D1AC9">
        <w:rPr>
          <w:color w:val="auto"/>
        </w:rPr>
        <w:t>服務品質及便利性，規劃</w:t>
      </w:r>
      <w:r w:rsidR="009D1312" w:rsidRPr="002D1AC9">
        <w:rPr>
          <w:rFonts w:hint="eastAsia"/>
          <w:color w:val="auto"/>
        </w:rPr>
        <w:t>遠端健康監測系統及</w:t>
      </w:r>
      <w:r w:rsidR="009D1312" w:rsidRPr="002D1AC9">
        <w:rPr>
          <w:color w:val="auto"/>
        </w:rPr>
        <w:t>服務軟體APP，讓部落長者的服務更</w:t>
      </w:r>
      <w:r w:rsidR="009D1312" w:rsidRPr="002D1AC9">
        <w:rPr>
          <w:rFonts w:hint="eastAsia"/>
          <w:color w:val="auto"/>
        </w:rPr>
        <w:t>具</w:t>
      </w:r>
      <w:r w:rsidR="009D1312" w:rsidRPr="002D1AC9">
        <w:rPr>
          <w:color w:val="auto"/>
        </w:rPr>
        <w:t>即時性、互動性</w:t>
      </w:r>
      <w:r w:rsidR="009D1312" w:rsidRPr="002D1AC9">
        <w:rPr>
          <w:rFonts w:hint="eastAsia"/>
          <w:color w:val="auto"/>
        </w:rPr>
        <w:t>、便利性</w:t>
      </w:r>
      <w:r w:rsidR="009D1312" w:rsidRPr="002D1AC9">
        <w:rPr>
          <w:color w:val="auto"/>
        </w:rPr>
        <w:t>及</w:t>
      </w:r>
      <w:r w:rsidR="009D1312" w:rsidRPr="002D1AC9">
        <w:rPr>
          <w:rFonts w:hint="eastAsia"/>
          <w:color w:val="auto"/>
        </w:rPr>
        <w:t>延續性</w:t>
      </w:r>
      <w:r w:rsidR="009D1312" w:rsidRPr="002D1AC9">
        <w:rPr>
          <w:color w:val="auto"/>
        </w:rPr>
        <w:t>。</w:t>
      </w:r>
    </w:p>
    <w:p w:rsidR="007B5E67" w:rsidRPr="002D1AC9" w:rsidRDefault="00D32916" w:rsidP="007B5E67">
      <w:pPr>
        <w:pStyle w:val="ac"/>
        <w:ind w:left="1445" w:hangingChars="150" w:hanging="480"/>
        <w:rPr>
          <w:color w:val="auto"/>
        </w:rPr>
      </w:pPr>
      <w:r w:rsidRPr="002D1AC9">
        <w:rPr>
          <w:rFonts w:hint="eastAsia"/>
          <w:color w:val="auto"/>
        </w:rPr>
        <w:t>70</w:t>
      </w:r>
      <w:r w:rsidR="009D1312" w:rsidRPr="002D1AC9">
        <w:rPr>
          <w:rFonts w:hint="eastAsia"/>
          <w:color w:val="auto"/>
        </w:rPr>
        <w:t>.發展原住民地區生態旅遊，並推動原住民族產業創價值計畫及茂林溫泉產業示範區實質開發計畫，提昇部落產業價值吸引觀光人潮，增加原住民地區部落就業機會與收入</w:t>
      </w:r>
      <w:r w:rsidR="009D1312" w:rsidRPr="002D1AC9">
        <w:rPr>
          <w:color w:val="auto"/>
        </w:rPr>
        <w:t>。</w:t>
      </w:r>
    </w:p>
    <w:p w:rsidR="007B5E67" w:rsidRPr="002D1AC9" w:rsidRDefault="00D32916" w:rsidP="007B5E67">
      <w:pPr>
        <w:pStyle w:val="ac"/>
        <w:ind w:left="1445" w:hangingChars="150" w:hanging="480"/>
        <w:rPr>
          <w:color w:val="auto"/>
        </w:rPr>
      </w:pPr>
      <w:r w:rsidRPr="002D1AC9">
        <w:rPr>
          <w:rFonts w:hint="eastAsia"/>
          <w:color w:val="auto"/>
        </w:rPr>
        <w:t>71</w:t>
      </w:r>
      <w:r w:rsidR="009D1312" w:rsidRPr="002D1AC9">
        <w:rPr>
          <w:rFonts w:hint="eastAsia"/>
          <w:color w:val="auto"/>
        </w:rPr>
        <w:t>.</w:t>
      </w:r>
      <w:r w:rsidR="009D1312" w:rsidRPr="002D1AC9">
        <w:rPr>
          <w:color w:val="auto"/>
        </w:rPr>
        <w:t>加速原住民族</w:t>
      </w:r>
      <w:r w:rsidR="009D1312" w:rsidRPr="002D1AC9">
        <w:rPr>
          <w:rFonts w:hint="eastAsia"/>
          <w:color w:val="auto"/>
        </w:rPr>
        <w:t>地區道路改善並辦理建國橋改善工程，活絡產業發展及維護用路人安全。</w:t>
      </w:r>
    </w:p>
    <w:p w:rsidR="007B5E67" w:rsidRPr="002D1AC9" w:rsidRDefault="00D32916" w:rsidP="007B5E67">
      <w:pPr>
        <w:pStyle w:val="ac"/>
        <w:ind w:left="1445" w:hangingChars="150" w:hanging="480"/>
        <w:rPr>
          <w:color w:val="auto"/>
        </w:rPr>
      </w:pPr>
      <w:r w:rsidRPr="002D1AC9">
        <w:rPr>
          <w:rFonts w:hint="eastAsia"/>
          <w:color w:val="auto"/>
        </w:rPr>
        <w:t>72</w:t>
      </w:r>
      <w:r w:rsidR="00214AEA" w:rsidRPr="002D1AC9">
        <w:rPr>
          <w:rFonts w:hint="eastAsia"/>
          <w:color w:val="auto"/>
        </w:rPr>
        <w:t>.營造家庭、社區說客語環境，全力復甦客語，永續傳承客家語言文化。</w:t>
      </w:r>
    </w:p>
    <w:p w:rsidR="007B5E67" w:rsidRPr="002D1AC9" w:rsidRDefault="00D32916" w:rsidP="007B5E67">
      <w:pPr>
        <w:pStyle w:val="ac"/>
        <w:ind w:left="1445" w:hangingChars="150" w:hanging="480"/>
        <w:rPr>
          <w:color w:val="auto"/>
        </w:rPr>
      </w:pPr>
      <w:r w:rsidRPr="002D1AC9">
        <w:rPr>
          <w:rFonts w:hint="eastAsia"/>
          <w:color w:val="auto"/>
        </w:rPr>
        <w:t>73</w:t>
      </w:r>
      <w:r w:rsidR="00214AEA" w:rsidRPr="002D1AC9">
        <w:rPr>
          <w:rFonts w:hint="eastAsia"/>
          <w:color w:val="auto"/>
        </w:rPr>
        <w:t>.整合客庄資源，發展客庄旅遊及客家特色產業，提升城市觀光效益與產業經濟價值。</w:t>
      </w:r>
    </w:p>
    <w:p w:rsidR="007B5E67" w:rsidRPr="002D1AC9" w:rsidRDefault="00D32916" w:rsidP="007B5E67">
      <w:pPr>
        <w:pStyle w:val="ac"/>
        <w:ind w:left="1445" w:hangingChars="150" w:hanging="480"/>
        <w:rPr>
          <w:color w:val="auto"/>
        </w:rPr>
      </w:pPr>
      <w:r w:rsidRPr="002D1AC9">
        <w:rPr>
          <w:rFonts w:hint="eastAsia"/>
          <w:color w:val="auto"/>
        </w:rPr>
        <w:t>74</w:t>
      </w:r>
      <w:r w:rsidR="00214AEA" w:rsidRPr="002D1AC9">
        <w:rPr>
          <w:rFonts w:hint="eastAsia"/>
          <w:color w:val="auto"/>
        </w:rPr>
        <w:t>.維護</w:t>
      </w:r>
      <w:r w:rsidR="00214AEA" w:rsidRPr="002D1AC9">
        <w:rPr>
          <w:color w:val="auto"/>
        </w:rPr>
        <w:t>客庄</w:t>
      </w:r>
      <w:r w:rsidR="00214AEA" w:rsidRPr="002D1AC9">
        <w:rPr>
          <w:rFonts w:hint="eastAsia"/>
          <w:color w:val="auto"/>
        </w:rPr>
        <w:t>聚落文史資產</w:t>
      </w:r>
      <w:r w:rsidR="00214AEA" w:rsidRPr="002D1AC9">
        <w:rPr>
          <w:color w:val="auto"/>
        </w:rPr>
        <w:t>，</w:t>
      </w:r>
      <w:r w:rsidR="00214AEA" w:rsidRPr="002D1AC9">
        <w:rPr>
          <w:rFonts w:hint="eastAsia"/>
          <w:color w:val="auto"/>
        </w:rPr>
        <w:t>發掘潛力新亮點，提案爭取中央補助，以保存、修復、營造本市優質客家文化生活環境空間。</w:t>
      </w:r>
    </w:p>
    <w:p w:rsidR="007B5E67" w:rsidRPr="002D1AC9" w:rsidRDefault="00D32916" w:rsidP="007B5E67">
      <w:pPr>
        <w:pStyle w:val="ac"/>
        <w:ind w:left="1445" w:hangingChars="150" w:hanging="480"/>
        <w:rPr>
          <w:color w:val="auto"/>
        </w:rPr>
      </w:pPr>
      <w:r w:rsidRPr="002D1AC9">
        <w:rPr>
          <w:rFonts w:hint="eastAsia"/>
          <w:color w:val="auto"/>
        </w:rPr>
        <w:t>75</w:t>
      </w:r>
      <w:r w:rsidR="00214AEA" w:rsidRPr="002D1AC9">
        <w:rPr>
          <w:rFonts w:hint="eastAsia"/>
          <w:color w:val="auto"/>
        </w:rPr>
        <w:t>.培訓客家社團人才，強化社團轉型與自主性發展，協力推廣客語文化。</w:t>
      </w:r>
    </w:p>
    <w:p w:rsidR="007B5E67" w:rsidRPr="002D1AC9" w:rsidRDefault="00D32916" w:rsidP="007B5E67">
      <w:pPr>
        <w:pStyle w:val="ac"/>
        <w:ind w:left="1445" w:hangingChars="150" w:hanging="480"/>
        <w:rPr>
          <w:color w:val="auto"/>
        </w:rPr>
      </w:pPr>
      <w:r w:rsidRPr="002D1AC9">
        <w:rPr>
          <w:rFonts w:hint="eastAsia"/>
          <w:color w:val="auto"/>
        </w:rPr>
        <w:t>76</w:t>
      </w:r>
      <w:r w:rsidR="009C03E4" w:rsidRPr="002D1AC9">
        <w:rPr>
          <w:rFonts w:hint="eastAsia"/>
          <w:color w:val="auto"/>
        </w:rPr>
        <w:t>.支持家庭生養，辦理坐月子到宅服務；減輕家庭托育經濟負荷，提供平價優質多元選擇托嬰服務，配合中央政策設置社區公共托育家園、擴大發放0至未滿2歲</w:t>
      </w:r>
      <w:r w:rsidR="009C03E4" w:rsidRPr="002D1AC9">
        <w:rPr>
          <w:color w:val="auto"/>
        </w:rPr>
        <w:t>育兒津貼</w:t>
      </w:r>
      <w:r w:rsidR="009C03E4" w:rsidRPr="002D1AC9">
        <w:rPr>
          <w:rFonts w:hint="eastAsia"/>
          <w:color w:val="auto"/>
        </w:rPr>
        <w:t>及推動公共及準公共化托育服務機制，</w:t>
      </w:r>
      <w:r w:rsidR="009C03E4" w:rsidRPr="002D1AC9">
        <w:rPr>
          <w:color w:val="auto"/>
        </w:rPr>
        <w:t>強化與提升居家式托育服務品質</w:t>
      </w:r>
      <w:r w:rsidR="009C03E4" w:rsidRPr="002D1AC9">
        <w:rPr>
          <w:rFonts w:hint="eastAsia"/>
          <w:color w:val="auto"/>
        </w:rPr>
        <w:t>，辦理支持家庭育兒措施</w:t>
      </w:r>
      <w:r w:rsidR="009C03E4" w:rsidRPr="002D1AC9">
        <w:rPr>
          <w:color w:val="auto"/>
        </w:rPr>
        <w:t>。</w:t>
      </w:r>
    </w:p>
    <w:p w:rsidR="007B5E67" w:rsidRPr="002D1AC9" w:rsidRDefault="00D32916" w:rsidP="007B5E67">
      <w:pPr>
        <w:pStyle w:val="ac"/>
        <w:ind w:left="1445" w:hangingChars="150" w:hanging="480"/>
        <w:rPr>
          <w:color w:val="auto"/>
        </w:rPr>
      </w:pPr>
      <w:r w:rsidRPr="002D1AC9">
        <w:rPr>
          <w:rFonts w:hint="eastAsia"/>
          <w:color w:val="auto"/>
        </w:rPr>
        <w:t>77</w:t>
      </w:r>
      <w:r w:rsidR="009C03E4" w:rsidRPr="002D1AC9">
        <w:rPr>
          <w:rFonts w:hint="eastAsia"/>
          <w:color w:val="auto"/>
        </w:rPr>
        <w:t>.</w:t>
      </w:r>
      <w:r w:rsidR="009C03E4" w:rsidRPr="002D1AC9">
        <w:rPr>
          <w:color w:val="auto"/>
        </w:rPr>
        <w:t>以全人照顧、在地老化、多元連續服務</w:t>
      </w:r>
      <w:r w:rsidR="009C03E4" w:rsidRPr="002D1AC9">
        <w:rPr>
          <w:rFonts w:hint="eastAsia"/>
          <w:color w:val="auto"/>
        </w:rPr>
        <w:t>推動老人福利政策</w:t>
      </w:r>
      <w:r w:rsidR="009C03E4" w:rsidRPr="002D1AC9">
        <w:rPr>
          <w:color w:val="auto"/>
        </w:rPr>
        <w:t>，建立社區服務網絡及福利輸送系統，</w:t>
      </w:r>
      <w:r w:rsidR="009C03E4" w:rsidRPr="002D1AC9">
        <w:rPr>
          <w:rFonts w:hint="eastAsia"/>
          <w:color w:val="auto"/>
        </w:rPr>
        <w:t>分區培力老人活動中心，發展活躍老化高齡活力城市；賡續長照資源盤點與整備並積極佈建服務據點，編織綿密的</w:t>
      </w:r>
      <w:r w:rsidR="009C03E4" w:rsidRPr="002D1AC9">
        <w:rPr>
          <w:rFonts w:hint="eastAsia"/>
          <w:color w:val="auto"/>
        </w:rPr>
        <w:lastRenderedPageBreak/>
        <w:t>照顧網絡</w:t>
      </w:r>
      <w:r w:rsidR="009C03E4" w:rsidRPr="002D1AC9">
        <w:rPr>
          <w:color w:val="auto"/>
        </w:rPr>
        <w:t>確保照顧服務品質，保障接受服務者與照顧者之尊嚴及權益</w:t>
      </w:r>
      <w:r w:rsidR="009C03E4" w:rsidRPr="002D1AC9">
        <w:rPr>
          <w:rFonts w:hint="eastAsia"/>
          <w:color w:val="auto"/>
        </w:rPr>
        <w:t>。</w:t>
      </w:r>
    </w:p>
    <w:p w:rsidR="007B5E67" w:rsidRPr="002D1AC9" w:rsidRDefault="00D32916" w:rsidP="007B5E67">
      <w:pPr>
        <w:pStyle w:val="ac"/>
        <w:ind w:left="1445" w:hangingChars="150" w:hanging="480"/>
        <w:rPr>
          <w:color w:val="auto"/>
        </w:rPr>
      </w:pPr>
      <w:r w:rsidRPr="002D1AC9">
        <w:rPr>
          <w:rFonts w:hint="eastAsia"/>
          <w:color w:val="auto"/>
        </w:rPr>
        <w:t>78</w:t>
      </w:r>
      <w:r w:rsidR="009C03E4" w:rsidRPr="002D1AC9">
        <w:rPr>
          <w:rFonts w:hint="eastAsia"/>
          <w:color w:val="auto"/>
        </w:rPr>
        <w:t>.便利市民就近獲致協助，運用社福中心整合資源及發展具地方特色福利服務，提供在地化、立即性之急難救助、家庭扶助、災害防治等措施</w:t>
      </w:r>
      <w:r w:rsidR="009C03E4" w:rsidRPr="002D1AC9">
        <w:rPr>
          <w:color w:val="auto"/>
        </w:rPr>
        <w:t>。</w:t>
      </w:r>
    </w:p>
    <w:p w:rsidR="007B5E67" w:rsidRPr="002D1AC9" w:rsidRDefault="00D32916" w:rsidP="007B5E67">
      <w:pPr>
        <w:pStyle w:val="ac"/>
        <w:ind w:left="1445" w:hangingChars="150" w:hanging="480"/>
        <w:rPr>
          <w:color w:val="auto"/>
        </w:rPr>
      </w:pPr>
      <w:r w:rsidRPr="002D1AC9">
        <w:rPr>
          <w:rFonts w:hint="eastAsia"/>
          <w:color w:val="auto"/>
        </w:rPr>
        <w:t>79</w:t>
      </w:r>
      <w:r w:rsidR="009C03E4" w:rsidRPr="002D1AC9">
        <w:rPr>
          <w:rFonts w:hint="eastAsia"/>
          <w:color w:val="auto"/>
        </w:rPr>
        <w:t>.紓解身心障礙全日住宿照顧需求，籌設</w:t>
      </w:r>
      <w:r w:rsidR="009C03E4" w:rsidRPr="002D1AC9">
        <w:rPr>
          <w:color w:val="auto"/>
        </w:rPr>
        <w:t>「</w:t>
      </w:r>
      <w:r w:rsidR="009C03E4" w:rsidRPr="002D1AC9">
        <w:rPr>
          <w:rFonts w:hint="eastAsia"/>
          <w:color w:val="auto"/>
        </w:rPr>
        <w:t>無障礙之家北區分院</w:t>
      </w:r>
      <w:r w:rsidR="009C03E4" w:rsidRPr="002D1AC9">
        <w:rPr>
          <w:color w:val="auto"/>
        </w:rPr>
        <w:t>」</w:t>
      </w:r>
      <w:r w:rsidR="009C03E4" w:rsidRPr="002D1AC9">
        <w:rPr>
          <w:rFonts w:hint="eastAsia"/>
          <w:color w:val="auto"/>
        </w:rPr>
        <w:t>。</w:t>
      </w:r>
    </w:p>
    <w:p w:rsidR="007B5E67" w:rsidRPr="002D1AC9" w:rsidRDefault="00D32916" w:rsidP="007B5E67">
      <w:pPr>
        <w:pStyle w:val="ac"/>
        <w:ind w:left="1445" w:hangingChars="150" w:hanging="480"/>
        <w:rPr>
          <w:color w:val="auto"/>
        </w:rPr>
      </w:pPr>
      <w:r w:rsidRPr="002D1AC9">
        <w:rPr>
          <w:rFonts w:hint="eastAsia"/>
          <w:color w:val="auto"/>
        </w:rPr>
        <w:t>80</w:t>
      </w:r>
      <w:r w:rsidR="009C03E4" w:rsidRPr="002D1AC9">
        <w:rPr>
          <w:rFonts w:hint="eastAsia"/>
          <w:color w:val="auto"/>
        </w:rPr>
        <w:t>.整合保護性服務與高風險家庭服務，建立個案服務集中受理與派案機制，成立單一窗口，勾稽跨領域風險資訊，以家庭為中心提供多元性、整合性服務。</w:t>
      </w:r>
    </w:p>
    <w:p w:rsidR="007B5E67" w:rsidRPr="002D1AC9" w:rsidRDefault="00D32916" w:rsidP="007B5E67">
      <w:pPr>
        <w:pStyle w:val="ac"/>
        <w:ind w:left="1445" w:hangingChars="150" w:hanging="480"/>
        <w:rPr>
          <w:color w:val="auto"/>
        </w:rPr>
      </w:pPr>
      <w:r w:rsidRPr="002D1AC9">
        <w:rPr>
          <w:rFonts w:hint="eastAsia"/>
          <w:color w:val="auto"/>
        </w:rPr>
        <w:t>81</w:t>
      </w:r>
      <w:r w:rsidR="001103D9" w:rsidRPr="002D1AC9">
        <w:rPr>
          <w:rFonts w:hint="eastAsia"/>
          <w:color w:val="auto"/>
        </w:rPr>
        <w:t>.強化輔導工會運作及提升企業工會籌組比率，落實勞工團結權。積極輔導事業單位召開勞資會議，促進勞資溝通，並加強勞動法令宣導，打造勞資和諧環境，維護勞雇雙方權益。</w:t>
      </w:r>
    </w:p>
    <w:p w:rsidR="007B5E67" w:rsidRPr="002D1AC9" w:rsidRDefault="00D32916" w:rsidP="007B5E67">
      <w:pPr>
        <w:pStyle w:val="ac"/>
        <w:ind w:left="1445" w:hangingChars="150" w:hanging="480"/>
        <w:rPr>
          <w:color w:val="auto"/>
        </w:rPr>
      </w:pPr>
      <w:r w:rsidRPr="002D1AC9">
        <w:rPr>
          <w:rFonts w:hint="eastAsia"/>
          <w:color w:val="auto"/>
        </w:rPr>
        <w:t>8</w:t>
      </w:r>
      <w:r w:rsidR="001103D9" w:rsidRPr="002D1AC9">
        <w:rPr>
          <w:rFonts w:hint="eastAsia"/>
          <w:color w:val="auto"/>
        </w:rPr>
        <w:t>2.落實就業歧視防治及性別工作平等宣導；強化求職防騙觀念，避免求職民眾落入求職陷阱及雇主誤觸法律規定，以保障就業安全與就業機會之平等。</w:t>
      </w:r>
    </w:p>
    <w:p w:rsidR="007B5E67" w:rsidRPr="002D1AC9" w:rsidRDefault="00D32916" w:rsidP="007B5E67">
      <w:pPr>
        <w:pStyle w:val="ac"/>
        <w:ind w:left="1445" w:hangingChars="150" w:hanging="480"/>
        <w:rPr>
          <w:color w:val="auto"/>
        </w:rPr>
      </w:pPr>
      <w:r w:rsidRPr="002D1AC9">
        <w:rPr>
          <w:rFonts w:hint="eastAsia"/>
          <w:color w:val="auto"/>
        </w:rPr>
        <w:t>8</w:t>
      </w:r>
      <w:r w:rsidR="001103D9" w:rsidRPr="002D1AC9">
        <w:rPr>
          <w:rFonts w:hint="eastAsia"/>
          <w:color w:val="auto"/>
        </w:rPr>
        <w:t>3.配合產業及就業市場趨勢，開發高階工作機會，強化高階人才培訓機制，提升勞工就業力，並促進北漂青年返鄉就業。</w:t>
      </w:r>
    </w:p>
    <w:p w:rsidR="007B5E67" w:rsidRPr="002D1AC9" w:rsidRDefault="00D32916" w:rsidP="007B5E67">
      <w:pPr>
        <w:pStyle w:val="ac"/>
        <w:ind w:left="1445" w:hangingChars="150" w:hanging="480"/>
        <w:rPr>
          <w:color w:val="auto"/>
        </w:rPr>
      </w:pPr>
      <w:r w:rsidRPr="002D1AC9">
        <w:rPr>
          <w:rFonts w:hint="eastAsia"/>
          <w:color w:val="auto"/>
        </w:rPr>
        <w:t>8</w:t>
      </w:r>
      <w:r w:rsidR="001103D9" w:rsidRPr="002D1AC9">
        <w:rPr>
          <w:rFonts w:hint="eastAsia"/>
          <w:color w:val="auto"/>
        </w:rPr>
        <w:t>4.運用勞工教育生活中心獅甲會館空間，結合中央資源規劃設計及研發場域，整合在地產業及創意青年，共同打造「R7南部時尚創新基地」，使高雄成為南台灣最大的生活產業創意整合平台。</w:t>
      </w:r>
    </w:p>
    <w:p w:rsidR="007B5E67" w:rsidRPr="002D1AC9" w:rsidRDefault="00D32916" w:rsidP="007B5E67">
      <w:pPr>
        <w:pStyle w:val="ac"/>
        <w:ind w:left="1445" w:hangingChars="150" w:hanging="480"/>
        <w:rPr>
          <w:color w:val="auto"/>
        </w:rPr>
      </w:pPr>
      <w:r w:rsidRPr="002D1AC9">
        <w:rPr>
          <w:rFonts w:hint="eastAsia"/>
          <w:color w:val="auto"/>
        </w:rPr>
        <w:t>85</w:t>
      </w:r>
      <w:r w:rsidR="0096316B" w:rsidRPr="002D1AC9">
        <w:rPr>
          <w:color w:val="auto"/>
        </w:rPr>
        <w:t>.辦理藥癮者處遇多元方案，成立發展體驗中心，協助藥癮者復歸社會。</w:t>
      </w:r>
    </w:p>
    <w:p w:rsidR="007B5E67" w:rsidRPr="002D1AC9" w:rsidRDefault="00D32916" w:rsidP="007B5E67">
      <w:pPr>
        <w:pStyle w:val="ac"/>
        <w:ind w:left="1445" w:hangingChars="150" w:hanging="480"/>
        <w:rPr>
          <w:color w:val="auto"/>
        </w:rPr>
      </w:pPr>
      <w:r w:rsidRPr="002D1AC9">
        <w:rPr>
          <w:rFonts w:hint="eastAsia"/>
          <w:color w:val="auto"/>
        </w:rPr>
        <w:t>86</w:t>
      </w:r>
      <w:r w:rsidR="0096316B" w:rsidRPr="002D1AC9">
        <w:rPr>
          <w:color w:val="auto"/>
        </w:rPr>
        <w:t>.持續和地檢署及醫療院所合作，依毒品再犯風險與醫療需求程度分流評估，辦理多元司法處遇，提升戒癮成效。</w:t>
      </w:r>
    </w:p>
    <w:p w:rsidR="007B5E67" w:rsidRPr="002D1AC9" w:rsidRDefault="00D32916" w:rsidP="007B5E67">
      <w:pPr>
        <w:pStyle w:val="ac"/>
        <w:ind w:left="1445" w:hangingChars="150" w:hanging="480"/>
        <w:rPr>
          <w:color w:val="auto"/>
        </w:rPr>
      </w:pPr>
      <w:r w:rsidRPr="002D1AC9">
        <w:rPr>
          <w:rFonts w:hint="eastAsia"/>
          <w:color w:val="auto"/>
        </w:rPr>
        <w:t>87</w:t>
      </w:r>
      <w:r w:rsidR="0096316B" w:rsidRPr="002D1AC9">
        <w:rPr>
          <w:color w:val="auto"/>
        </w:rPr>
        <w:t>.參與國際學術交流，與時俱進，精進防制作為。</w:t>
      </w:r>
    </w:p>
    <w:p w:rsidR="007B5E67" w:rsidRPr="002D1AC9" w:rsidRDefault="00D32916" w:rsidP="007B5E67">
      <w:pPr>
        <w:pStyle w:val="ac"/>
        <w:ind w:left="1445" w:hangingChars="150" w:hanging="480"/>
        <w:rPr>
          <w:color w:val="auto"/>
        </w:rPr>
      </w:pPr>
      <w:r w:rsidRPr="002D1AC9">
        <w:rPr>
          <w:rFonts w:hint="eastAsia"/>
          <w:color w:val="auto"/>
        </w:rPr>
        <w:t>88</w:t>
      </w:r>
      <w:r w:rsidR="00235A69" w:rsidRPr="002D1AC9">
        <w:rPr>
          <w:rFonts w:hint="eastAsia"/>
          <w:color w:val="auto"/>
        </w:rPr>
        <w:t>.持續推動緝毒、打詐、掃黑、肅槍、肅竊、防飆及各類犯罪資料庫建立，廣泛蒐集案件資料並分析各項犯罪數據，有效運用分析資料，偵處各類刑案。並隨時</w:t>
      </w:r>
      <w:r w:rsidR="00235A69" w:rsidRPr="002D1AC9">
        <w:rPr>
          <w:rFonts w:hint="eastAsia"/>
          <w:color w:val="auto"/>
        </w:rPr>
        <w:lastRenderedPageBreak/>
        <w:t>機動因應當前治安情勢規劃專案勤務，主動打撃犯罪，發揮宣示與嚇阻作用。</w:t>
      </w:r>
    </w:p>
    <w:p w:rsidR="00016D5D" w:rsidRPr="002D1AC9" w:rsidRDefault="00D32916" w:rsidP="00016D5D">
      <w:pPr>
        <w:pStyle w:val="ac"/>
        <w:ind w:left="1445" w:hangingChars="150" w:hanging="480"/>
        <w:rPr>
          <w:color w:val="auto"/>
        </w:rPr>
      </w:pPr>
      <w:r w:rsidRPr="002D1AC9">
        <w:rPr>
          <w:rFonts w:hint="eastAsia"/>
          <w:color w:val="auto"/>
        </w:rPr>
        <w:t>89</w:t>
      </w:r>
      <w:r w:rsidR="00235A69" w:rsidRPr="002D1AC9">
        <w:rPr>
          <w:rFonts w:hint="eastAsia"/>
          <w:color w:val="auto"/>
        </w:rPr>
        <w:t>.科技執法</w:t>
      </w:r>
      <w:r w:rsidR="007514C6" w:rsidRPr="002D1AC9">
        <w:rPr>
          <w:rFonts w:hint="eastAsia"/>
          <w:color w:val="auto"/>
        </w:rPr>
        <w:t>－</w:t>
      </w:r>
      <w:r w:rsidR="00235A69" w:rsidRPr="002D1AC9">
        <w:rPr>
          <w:rFonts w:hint="eastAsia"/>
          <w:color w:val="auto"/>
        </w:rPr>
        <w:t>區間測速構想：本市部分路段雖設置固定式測速照相設備，交通事故仍層出不窮，未來擬導入區間平均速率監測系統，可大幅增加對速率管制的有效距離、有效降低交通事故發生數。</w:t>
      </w:r>
    </w:p>
    <w:p w:rsidR="00016D5D" w:rsidRPr="002D1AC9" w:rsidRDefault="00D32916" w:rsidP="00016D5D">
      <w:pPr>
        <w:pStyle w:val="ac"/>
        <w:ind w:left="1445" w:hangingChars="150" w:hanging="480"/>
        <w:rPr>
          <w:color w:val="auto"/>
        </w:rPr>
      </w:pPr>
      <w:r w:rsidRPr="002D1AC9">
        <w:rPr>
          <w:rFonts w:hint="eastAsia"/>
          <w:color w:val="auto"/>
        </w:rPr>
        <w:t>90</w:t>
      </w:r>
      <w:r w:rsidR="00235A69" w:rsidRPr="002D1AC9">
        <w:rPr>
          <w:rFonts w:hint="eastAsia"/>
          <w:color w:val="auto"/>
        </w:rPr>
        <w:t>.提升少年觸法及校園毒品案件查緝動能，擴大校園犯罪預防及仿真毒品宣導層面，協助行為偏差少年輔導並杜絕校園毒品入侵，提升民眾正向有感。</w:t>
      </w:r>
    </w:p>
    <w:p w:rsidR="00016D5D" w:rsidRPr="002D1AC9" w:rsidRDefault="00D32916" w:rsidP="00016D5D">
      <w:pPr>
        <w:pStyle w:val="ac"/>
        <w:ind w:left="1445" w:hangingChars="150" w:hanging="480"/>
        <w:rPr>
          <w:color w:val="auto"/>
        </w:rPr>
      </w:pPr>
      <w:r w:rsidRPr="002D1AC9">
        <w:rPr>
          <w:rFonts w:hint="eastAsia"/>
          <w:color w:val="auto"/>
        </w:rPr>
        <w:t>91</w:t>
      </w:r>
      <w:r w:rsidR="00235A69" w:rsidRPr="002D1AC9">
        <w:rPr>
          <w:rFonts w:hint="eastAsia"/>
          <w:color w:val="auto"/>
        </w:rPr>
        <w:t>.建置醫、社、警政業務聯繫窗口，加強橫向聯絡機制。結合地方自治團體，建構鄰里通報機制，持續宣導兒少自我防衛意識。提高安全風險評估及緊急狀況處置，推動高危機會議專業團隊共同防治家庭暴力。</w:t>
      </w:r>
    </w:p>
    <w:p w:rsidR="00016D5D" w:rsidRPr="002D1AC9" w:rsidRDefault="00D32916" w:rsidP="00016D5D">
      <w:pPr>
        <w:pStyle w:val="ac"/>
        <w:ind w:left="1445" w:hangingChars="150" w:hanging="480"/>
        <w:rPr>
          <w:color w:val="auto"/>
        </w:rPr>
      </w:pPr>
      <w:r w:rsidRPr="002D1AC9">
        <w:rPr>
          <w:rFonts w:hint="eastAsia"/>
          <w:color w:val="auto"/>
        </w:rPr>
        <w:t>92</w:t>
      </w:r>
      <w:r w:rsidR="00235A69" w:rsidRPr="002D1AC9">
        <w:rPr>
          <w:rFonts w:hint="eastAsia"/>
          <w:color w:val="auto"/>
        </w:rPr>
        <w:t>.持續辦理錄影監視系統汰舊換新，並強化維運能量，以維持高妥善率；充分運用資訊科技，破獲各類刑案，強化犯罪偵防能量。</w:t>
      </w:r>
    </w:p>
    <w:p w:rsidR="00016D5D" w:rsidRPr="002D1AC9" w:rsidRDefault="00D32916" w:rsidP="00016D5D">
      <w:pPr>
        <w:pStyle w:val="ac"/>
        <w:ind w:left="1445" w:hangingChars="150" w:hanging="480"/>
        <w:rPr>
          <w:color w:val="auto"/>
        </w:rPr>
      </w:pPr>
      <w:r w:rsidRPr="002D1AC9">
        <w:rPr>
          <w:rFonts w:hint="eastAsia"/>
          <w:color w:val="auto"/>
        </w:rPr>
        <w:t>93</w:t>
      </w:r>
      <w:r w:rsidR="0066576B" w:rsidRPr="002D1AC9">
        <w:rPr>
          <w:rFonts w:hint="eastAsia"/>
          <w:color w:val="auto"/>
        </w:rPr>
        <w:t>.全力推動防火宣導轉型，加入各式平台如FB粉絲團、Line生活圈等，並規劃設計各式主題防火宣導活動，增加與民眾互動性及趣味性，以加速知識傳播效率，提升防火、應變正確觀念傳播。</w:t>
      </w:r>
    </w:p>
    <w:p w:rsidR="00016D5D" w:rsidRPr="002D1AC9" w:rsidRDefault="00D32916" w:rsidP="00016D5D">
      <w:pPr>
        <w:pStyle w:val="ac"/>
        <w:ind w:left="1445" w:hangingChars="150" w:hanging="480"/>
        <w:rPr>
          <w:color w:val="auto"/>
        </w:rPr>
      </w:pPr>
      <w:r w:rsidRPr="002D1AC9">
        <w:rPr>
          <w:rFonts w:hint="eastAsia"/>
          <w:color w:val="auto"/>
        </w:rPr>
        <w:t>94</w:t>
      </w:r>
      <w:r w:rsidR="0066576B" w:rsidRPr="002D1AC9">
        <w:rPr>
          <w:rFonts w:hint="eastAsia"/>
          <w:color w:val="auto"/>
        </w:rPr>
        <w:t>.本府消防局配合本市大型群聚活動安全管理自治條例之公告施行，落實要求本市各公、民營單位辦理各項活動應依「高雄市大型群聚活動安全管理自治條例」規定進行安全管理，以維護參與活動公共安全。</w:t>
      </w:r>
    </w:p>
    <w:p w:rsidR="00016D5D" w:rsidRPr="002D1AC9" w:rsidRDefault="00D32916" w:rsidP="00016D5D">
      <w:pPr>
        <w:pStyle w:val="ac"/>
        <w:ind w:left="1445" w:hangingChars="150" w:hanging="480"/>
        <w:rPr>
          <w:color w:val="auto"/>
        </w:rPr>
      </w:pPr>
      <w:r w:rsidRPr="002D1AC9">
        <w:rPr>
          <w:rFonts w:hint="eastAsia"/>
          <w:color w:val="auto"/>
        </w:rPr>
        <w:t>95</w:t>
      </w:r>
      <w:r w:rsidR="0066576B" w:rsidRPr="002D1AC9">
        <w:rPr>
          <w:rFonts w:hint="eastAsia"/>
          <w:color w:val="auto"/>
        </w:rPr>
        <w:t>.配合中央推動「大型遊覽車安全管理策進」、「強化長期照顧機構公共安全」、「大規模地震情境模擬與整備」、「懸浮微粒物質災害防救策略規劃」、「無人飛行載具防災應用」、「從全災害管理概念強化災害防救體系」，以健全災害防救機制，將災害風險及損失降至最低。</w:t>
      </w:r>
    </w:p>
    <w:p w:rsidR="00016D5D" w:rsidRPr="002D1AC9" w:rsidRDefault="00D32916" w:rsidP="00016D5D">
      <w:pPr>
        <w:pStyle w:val="ac"/>
        <w:ind w:left="1445" w:hangingChars="150" w:hanging="480"/>
        <w:rPr>
          <w:color w:val="auto"/>
        </w:rPr>
      </w:pPr>
      <w:r w:rsidRPr="002D1AC9">
        <w:rPr>
          <w:rFonts w:hint="eastAsia"/>
          <w:color w:val="auto"/>
        </w:rPr>
        <w:t>96</w:t>
      </w:r>
      <w:r w:rsidR="0066576B" w:rsidRPr="002D1AC9">
        <w:rPr>
          <w:rFonts w:hint="eastAsia"/>
          <w:color w:val="auto"/>
        </w:rPr>
        <w:t>.加強消防與衛生醫療合作互動，整合</w:t>
      </w:r>
      <w:r w:rsidR="00D12F3D" w:rsidRPr="002D1AC9">
        <w:rPr>
          <w:color w:val="auto"/>
        </w:rPr>
        <w:t>本市</w:t>
      </w:r>
      <w:r w:rsidR="0066576B" w:rsidRPr="002D1AC9">
        <w:rPr>
          <w:rFonts w:hint="eastAsia"/>
          <w:color w:val="auto"/>
        </w:rPr>
        <w:t>緊急醫療資訊整合中心急診滿載訊息與高屏區域急診壅塞指數預報，作為現場救護人員後送分流之參考，並與各醫院介接緊急救護相關電子化資訊，簡化並提升醫療救護</w:t>
      </w:r>
      <w:r w:rsidR="0066576B" w:rsidRPr="002D1AC9">
        <w:rPr>
          <w:rFonts w:hint="eastAsia"/>
          <w:color w:val="auto"/>
        </w:rPr>
        <w:lastRenderedPageBreak/>
        <w:t>人員文書處理流程與效率。</w:t>
      </w:r>
    </w:p>
    <w:p w:rsidR="00016D5D" w:rsidRPr="002D1AC9" w:rsidRDefault="00D32916" w:rsidP="00016D5D">
      <w:pPr>
        <w:pStyle w:val="ac"/>
        <w:ind w:left="1445" w:hangingChars="150" w:hanging="480"/>
        <w:rPr>
          <w:color w:val="auto"/>
        </w:rPr>
      </w:pPr>
      <w:r w:rsidRPr="002D1AC9">
        <w:rPr>
          <w:rFonts w:hint="eastAsia"/>
          <w:color w:val="auto"/>
        </w:rPr>
        <w:t>97</w:t>
      </w:r>
      <w:r w:rsidR="0066576B" w:rsidRPr="002D1AC9">
        <w:rPr>
          <w:rFonts w:hint="eastAsia"/>
          <w:color w:val="auto"/>
        </w:rPr>
        <w:t>.持續爭取消防廳舍整備興建補助，完善本市救災服務網絡。包含中央一般性補助款與前瞻基礎建設等特別預算，規劃修建、補強老舊狹小消防廳舍與增設消防救災新據點，完備本市消防整體服務網絡，提升救災救護能量。</w:t>
      </w:r>
    </w:p>
    <w:p w:rsidR="00016D5D" w:rsidRPr="002D1AC9" w:rsidRDefault="00D32916" w:rsidP="00016D5D">
      <w:pPr>
        <w:pStyle w:val="ac"/>
        <w:ind w:left="1445" w:hangingChars="150" w:hanging="480"/>
        <w:rPr>
          <w:color w:val="auto"/>
        </w:rPr>
      </w:pPr>
      <w:r w:rsidRPr="002D1AC9">
        <w:rPr>
          <w:rFonts w:hint="eastAsia"/>
          <w:color w:val="auto"/>
        </w:rPr>
        <w:t>98</w:t>
      </w:r>
      <w:r w:rsidR="003A7D41" w:rsidRPr="002D1AC9">
        <w:rPr>
          <w:rFonts w:hint="eastAsia"/>
          <w:color w:val="auto"/>
        </w:rPr>
        <w:t>.強化邊境檢疫之決戰境外計畫，建立跨縣市聯防機制及醫療院所防疫網絡連結。</w:t>
      </w:r>
    </w:p>
    <w:p w:rsidR="00016D5D" w:rsidRPr="002D1AC9" w:rsidRDefault="00D32916" w:rsidP="00016D5D">
      <w:pPr>
        <w:pStyle w:val="ac"/>
        <w:ind w:left="1445" w:hangingChars="150" w:hanging="480"/>
        <w:rPr>
          <w:color w:val="auto"/>
        </w:rPr>
      </w:pPr>
      <w:r w:rsidRPr="002D1AC9">
        <w:rPr>
          <w:rFonts w:hint="eastAsia"/>
          <w:color w:val="auto"/>
        </w:rPr>
        <w:t>99</w:t>
      </w:r>
      <w:r w:rsidR="003A7D41" w:rsidRPr="002D1AC9">
        <w:rPr>
          <w:rFonts w:hint="eastAsia"/>
          <w:color w:val="auto"/>
        </w:rPr>
        <w:t>.輔導食品工廠合法化、落實食品追蹤追溯制度、跨域合作共同推動本市特色夜市、觀光景點、伴手禮之食品衛生安全。透過衛生福利部食品藥物管理署所建置之不法藥物相關資料，有效掌握最新偽劣禁藥濫用情形與流行趨勢，以即時杜絕其氾濫。同時提升優化檢驗技術及量能。</w:t>
      </w:r>
    </w:p>
    <w:p w:rsidR="00016D5D" w:rsidRPr="002D1AC9" w:rsidRDefault="00D32916" w:rsidP="00016D5D">
      <w:pPr>
        <w:pStyle w:val="ac"/>
        <w:ind w:left="1605" w:hangingChars="200" w:hanging="640"/>
        <w:rPr>
          <w:color w:val="auto"/>
        </w:rPr>
      </w:pPr>
      <w:r w:rsidRPr="002D1AC9">
        <w:rPr>
          <w:rFonts w:hint="eastAsia"/>
          <w:color w:val="auto"/>
        </w:rPr>
        <w:t>100</w:t>
      </w:r>
      <w:r w:rsidR="003A7D41" w:rsidRPr="002D1AC9">
        <w:rPr>
          <w:rFonts w:hint="eastAsia"/>
          <w:color w:val="auto"/>
        </w:rPr>
        <w:t>.規劃偏鄉衛生所成為醫療中繼站，以因應假日有醫療服務需求者，亦能提供偏鄉民眾及觀光遊客緊急醫療服務。</w:t>
      </w:r>
    </w:p>
    <w:p w:rsidR="00016D5D" w:rsidRPr="002D1AC9" w:rsidRDefault="00D32916" w:rsidP="00016D5D">
      <w:pPr>
        <w:pStyle w:val="ac"/>
        <w:ind w:left="1605" w:hangingChars="200" w:hanging="640"/>
        <w:rPr>
          <w:color w:val="auto"/>
        </w:rPr>
      </w:pPr>
      <w:r w:rsidRPr="002D1AC9">
        <w:rPr>
          <w:rFonts w:hint="eastAsia"/>
          <w:color w:val="auto"/>
        </w:rPr>
        <w:t>101</w:t>
      </w:r>
      <w:r w:rsidR="003A7D41" w:rsidRPr="002D1AC9">
        <w:rPr>
          <w:rFonts w:hint="eastAsia"/>
          <w:color w:val="auto"/>
        </w:rPr>
        <w:t>.建構長期照護資源網，結合在地相關資源，佈建特約服務據點，提升服務能量。因應高齡化社會，推廣高齡友善健康服務，建構可達健康老化、活躍老化之友善環境，協助高齡者健康樂活。</w:t>
      </w:r>
    </w:p>
    <w:p w:rsidR="00016D5D" w:rsidRPr="002D1AC9" w:rsidRDefault="00D32916" w:rsidP="00016D5D">
      <w:pPr>
        <w:pStyle w:val="ac"/>
        <w:ind w:left="1605" w:hangingChars="200" w:hanging="640"/>
        <w:rPr>
          <w:color w:val="auto"/>
        </w:rPr>
      </w:pPr>
      <w:r w:rsidRPr="002D1AC9">
        <w:rPr>
          <w:rFonts w:hint="eastAsia"/>
          <w:color w:val="auto"/>
        </w:rPr>
        <w:t>102</w:t>
      </w:r>
      <w:r w:rsidR="003A7D41" w:rsidRPr="002D1AC9">
        <w:rPr>
          <w:rFonts w:hint="eastAsia"/>
          <w:color w:val="auto"/>
        </w:rPr>
        <w:t>.賡續推動5動美麗人生從“心”開始計畫，以創新性政策、發展城市新韌力、強化社區行動力及調整服務具體化等策略以達守護城市心健康，營造和諧幸福城市。</w:t>
      </w:r>
    </w:p>
    <w:p w:rsidR="00016D5D" w:rsidRPr="002D1AC9" w:rsidRDefault="00D32916" w:rsidP="00016D5D">
      <w:pPr>
        <w:pStyle w:val="ac"/>
        <w:ind w:left="1605" w:hangingChars="200" w:hanging="640"/>
        <w:rPr>
          <w:color w:val="auto"/>
        </w:rPr>
      </w:pPr>
      <w:r w:rsidRPr="002D1AC9">
        <w:rPr>
          <w:rFonts w:hint="eastAsia"/>
          <w:color w:val="auto"/>
        </w:rPr>
        <w:t>103</w:t>
      </w:r>
      <w:r w:rsidR="003A7D41" w:rsidRPr="002D1AC9">
        <w:rPr>
          <w:rFonts w:hint="eastAsia"/>
          <w:color w:val="auto"/>
        </w:rPr>
        <w:t>.豬瘟防疫</w:t>
      </w:r>
      <w:r w:rsidR="00476CC7" w:rsidRPr="002D1AC9">
        <w:rPr>
          <w:rFonts w:hint="eastAsia"/>
          <w:color w:val="auto"/>
        </w:rPr>
        <w:t>－</w:t>
      </w:r>
      <w:r w:rsidR="003A7D41" w:rsidRPr="002D1AC9">
        <w:rPr>
          <w:rFonts w:hint="eastAsia"/>
          <w:color w:val="auto"/>
        </w:rPr>
        <w:t>廚餘生質能源廠興建計畫：因應非洲豬瘟疫情，環保局除將廚餘瀝水進焚化廠處理外，同時亦規劃每天可處理100-200噸廚餘的生質能源廠興建計畫，以有效解決</w:t>
      </w:r>
      <w:r w:rsidR="00D12F3D" w:rsidRPr="002D1AC9">
        <w:rPr>
          <w:color w:val="auto"/>
        </w:rPr>
        <w:t>本市</w:t>
      </w:r>
      <w:r w:rsidR="003A7D41" w:rsidRPr="002D1AC9">
        <w:rPr>
          <w:rFonts w:hint="eastAsia"/>
          <w:color w:val="auto"/>
        </w:rPr>
        <w:t>未來長遠的廚餘問題。</w:t>
      </w:r>
    </w:p>
    <w:p w:rsidR="00016D5D" w:rsidRPr="002D1AC9" w:rsidRDefault="00D32916" w:rsidP="00016D5D">
      <w:pPr>
        <w:pStyle w:val="ac"/>
        <w:ind w:left="1605" w:hangingChars="200" w:hanging="640"/>
        <w:rPr>
          <w:color w:val="auto"/>
        </w:rPr>
      </w:pPr>
      <w:r w:rsidRPr="002D1AC9">
        <w:rPr>
          <w:rFonts w:hint="eastAsia"/>
          <w:color w:val="auto"/>
        </w:rPr>
        <w:t>104</w:t>
      </w:r>
      <w:r w:rsidR="00240CE0" w:rsidRPr="002D1AC9">
        <w:rPr>
          <w:rFonts w:hint="eastAsia"/>
          <w:color w:val="auto"/>
        </w:rPr>
        <w:t>.運用重劃、區段徵收等土地開發策略，賡續推動各項土地開發業務，闢建公共設施，改善城市風貌，增進土地利用價值。</w:t>
      </w:r>
    </w:p>
    <w:p w:rsidR="00016D5D" w:rsidRPr="002D1AC9" w:rsidRDefault="00D32916" w:rsidP="00016D5D">
      <w:pPr>
        <w:pStyle w:val="ac"/>
        <w:ind w:left="1605" w:hangingChars="200" w:hanging="640"/>
        <w:rPr>
          <w:color w:val="auto"/>
        </w:rPr>
      </w:pPr>
      <w:r w:rsidRPr="002D1AC9">
        <w:rPr>
          <w:rFonts w:hint="eastAsia"/>
          <w:color w:val="auto"/>
        </w:rPr>
        <w:t>105</w:t>
      </w:r>
      <w:r w:rsidR="00240CE0" w:rsidRPr="002D1AC9">
        <w:rPr>
          <w:rFonts w:hint="eastAsia"/>
          <w:color w:val="auto"/>
        </w:rPr>
        <w:t>.掌握地價動態，合理調整公告土地現值，健全地價制</w:t>
      </w:r>
      <w:r w:rsidR="00240CE0" w:rsidRPr="002D1AC9">
        <w:rPr>
          <w:rFonts w:hint="eastAsia"/>
          <w:color w:val="auto"/>
        </w:rPr>
        <w:lastRenderedPageBreak/>
        <w:t>度。</w:t>
      </w:r>
    </w:p>
    <w:p w:rsidR="00016D5D" w:rsidRPr="002D1AC9" w:rsidRDefault="00D32916" w:rsidP="00016D5D">
      <w:pPr>
        <w:pStyle w:val="ac"/>
        <w:ind w:left="1605" w:hangingChars="200" w:hanging="640"/>
        <w:rPr>
          <w:color w:val="auto"/>
        </w:rPr>
      </w:pPr>
      <w:r w:rsidRPr="002D1AC9">
        <w:rPr>
          <w:rFonts w:hint="eastAsia"/>
          <w:color w:val="auto"/>
        </w:rPr>
        <w:t>106</w:t>
      </w:r>
      <w:r w:rsidR="00240CE0" w:rsidRPr="002D1AC9">
        <w:rPr>
          <w:rFonts w:hint="eastAsia"/>
          <w:color w:val="auto"/>
        </w:rPr>
        <w:t>.發展地政及土地開發資訊應用，建構高安全之地政資訊服務網，推動本市地理資訊系統整合及應用。</w:t>
      </w:r>
    </w:p>
    <w:p w:rsidR="00016D5D" w:rsidRPr="002D1AC9" w:rsidRDefault="00D32916" w:rsidP="00016D5D">
      <w:pPr>
        <w:pStyle w:val="ac"/>
        <w:ind w:left="1605" w:hangingChars="200" w:hanging="640"/>
        <w:rPr>
          <w:color w:val="auto"/>
        </w:rPr>
      </w:pPr>
      <w:r w:rsidRPr="002D1AC9">
        <w:rPr>
          <w:rFonts w:hint="eastAsia"/>
          <w:color w:val="auto"/>
        </w:rPr>
        <w:t>107</w:t>
      </w:r>
      <w:r w:rsidR="0052052C" w:rsidRPr="002D1AC9">
        <w:rPr>
          <w:rFonts w:hint="eastAsia"/>
          <w:color w:val="auto"/>
        </w:rPr>
        <w:t>.因應有線電視全面數位化，持續積極輔導本市有線電視業者提供多元數位服務，並製作公共論壇、在地社區、多元族群、藝術、觀光等更優質多面向的電視節目，於公用頻道播出，提供民眾更好的視聽環境。</w:t>
      </w:r>
    </w:p>
    <w:p w:rsidR="00016D5D" w:rsidRPr="002D1AC9" w:rsidRDefault="00D32916" w:rsidP="00016D5D">
      <w:pPr>
        <w:pStyle w:val="ac"/>
        <w:ind w:left="1605" w:hangingChars="200" w:hanging="640"/>
        <w:rPr>
          <w:color w:val="auto"/>
        </w:rPr>
      </w:pPr>
      <w:r w:rsidRPr="002D1AC9">
        <w:rPr>
          <w:rFonts w:hint="eastAsia"/>
          <w:color w:val="auto"/>
        </w:rPr>
        <w:t>108</w:t>
      </w:r>
      <w:r w:rsidR="0052052C" w:rsidRPr="002D1AC9">
        <w:rPr>
          <w:rFonts w:hint="eastAsia"/>
          <w:color w:val="auto"/>
        </w:rPr>
        <w:t>.新聞局運用多元資源及行銷管道推動國際行銷；另外，針對來台觀光潛力最高的地區及新增南向政策國家，如新加坡、馬來西亞、泰國、越南、印尼等南方國家進行高雄城市之形象宣傳；為強化國際行銷，新聞局將定期邀請境外媒體餐敘及參訪，加強與國際大眾傳播媒體機構與人員之聯繫，形塑高雄成為一流國際品牌。</w:t>
      </w:r>
    </w:p>
    <w:p w:rsidR="00016D5D" w:rsidRPr="002D1AC9" w:rsidRDefault="00D32916" w:rsidP="00016D5D">
      <w:pPr>
        <w:pStyle w:val="ac"/>
        <w:ind w:left="1605" w:hangingChars="200" w:hanging="640"/>
        <w:rPr>
          <w:color w:val="auto"/>
        </w:rPr>
      </w:pPr>
      <w:r w:rsidRPr="002D1AC9">
        <w:rPr>
          <w:rFonts w:hint="eastAsia"/>
          <w:color w:val="auto"/>
        </w:rPr>
        <w:t>109</w:t>
      </w:r>
      <w:r w:rsidR="0052052C" w:rsidRPr="002D1AC9">
        <w:rPr>
          <w:rFonts w:hint="eastAsia"/>
          <w:color w:val="auto"/>
        </w:rPr>
        <w:t>.</w:t>
      </w:r>
      <w:r w:rsidR="0052052C" w:rsidRPr="002D1AC9">
        <w:rPr>
          <w:color w:val="auto"/>
        </w:rPr>
        <w:t>持續運用網路</w:t>
      </w:r>
      <w:r w:rsidR="0052052C" w:rsidRPr="002D1AC9">
        <w:rPr>
          <w:rFonts w:hint="eastAsia"/>
          <w:color w:val="auto"/>
        </w:rPr>
        <w:t>媒</w:t>
      </w:r>
      <w:r w:rsidR="0052052C" w:rsidRPr="002D1AC9">
        <w:rPr>
          <w:color w:val="auto"/>
        </w:rPr>
        <w:t>體</w:t>
      </w:r>
      <w:r w:rsidR="0052052C" w:rsidRPr="002D1AC9">
        <w:rPr>
          <w:rFonts w:hint="eastAsia"/>
          <w:color w:val="auto"/>
        </w:rPr>
        <w:t>傳達市政、活動、防災即時訊息，以利民眾瞭解及配合，並</w:t>
      </w:r>
      <w:r w:rsidR="0052052C" w:rsidRPr="002D1AC9">
        <w:rPr>
          <w:color w:val="auto"/>
        </w:rPr>
        <w:t>編印各式文宣</w:t>
      </w:r>
      <w:r w:rsidR="0052052C" w:rsidRPr="002D1AC9">
        <w:rPr>
          <w:rFonts w:hint="eastAsia"/>
          <w:color w:val="auto"/>
        </w:rPr>
        <w:t>、</w:t>
      </w:r>
      <w:r w:rsidR="0052052C" w:rsidRPr="002D1AC9">
        <w:rPr>
          <w:color w:val="auto"/>
        </w:rPr>
        <w:t>刊物</w:t>
      </w:r>
      <w:r w:rsidR="0052052C" w:rsidRPr="002D1AC9">
        <w:rPr>
          <w:rFonts w:hint="eastAsia"/>
          <w:color w:val="auto"/>
        </w:rPr>
        <w:t>及電子書</w:t>
      </w:r>
      <w:r w:rsidR="0052052C" w:rsidRPr="002D1AC9">
        <w:rPr>
          <w:color w:val="auto"/>
        </w:rPr>
        <w:t>，積極推廣行銷高雄，強化</w:t>
      </w:r>
      <w:r w:rsidR="0052052C" w:rsidRPr="002D1AC9">
        <w:rPr>
          <w:rFonts w:hint="eastAsia"/>
          <w:color w:val="auto"/>
        </w:rPr>
        <w:t>城市</w:t>
      </w:r>
      <w:r w:rsidR="0052052C" w:rsidRPr="002D1AC9">
        <w:rPr>
          <w:color w:val="auto"/>
        </w:rPr>
        <w:t>行銷效果。</w:t>
      </w:r>
      <w:r w:rsidR="0052052C" w:rsidRPr="002D1AC9">
        <w:rPr>
          <w:rFonts w:hint="eastAsia"/>
          <w:color w:val="auto"/>
        </w:rPr>
        <w:t>並持續辦理創意且具有在地特色之城市行銷活動，並透過不同媒體平台露出，吸引大家關注並提升城市能見度，</w:t>
      </w:r>
      <w:r w:rsidR="0052052C" w:rsidRPr="002D1AC9">
        <w:rPr>
          <w:color w:val="auto"/>
        </w:rPr>
        <w:t>強化行銷高雄</w:t>
      </w:r>
      <w:r w:rsidR="0052052C" w:rsidRPr="002D1AC9">
        <w:rPr>
          <w:rFonts w:hint="eastAsia"/>
          <w:color w:val="auto"/>
        </w:rPr>
        <w:t>區域特色。</w:t>
      </w:r>
    </w:p>
    <w:p w:rsidR="00016D5D" w:rsidRPr="002D1AC9" w:rsidRDefault="00D32916" w:rsidP="00016D5D">
      <w:pPr>
        <w:pStyle w:val="ac"/>
        <w:ind w:left="1605" w:hangingChars="200" w:hanging="640"/>
        <w:rPr>
          <w:color w:val="auto"/>
        </w:rPr>
      </w:pPr>
      <w:r w:rsidRPr="002D1AC9">
        <w:rPr>
          <w:rFonts w:hint="eastAsia"/>
          <w:color w:val="auto"/>
        </w:rPr>
        <w:t>110</w:t>
      </w:r>
      <w:r w:rsidR="0052052C" w:rsidRPr="002D1AC9">
        <w:rPr>
          <w:rFonts w:hint="eastAsia"/>
          <w:color w:val="auto"/>
        </w:rPr>
        <w:t>.</w:t>
      </w:r>
      <w:r w:rsidR="0052052C" w:rsidRPr="002D1AC9">
        <w:rPr>
          <w:color w:val="auto"/>
        </w:rPr>
        <w:t>持續透過高雄廣播電臺運用</w:t>
      </w:r>
      <w:r w:rsidR="0052052C" w:rsidRPr="002D1AC9">
        <w:rPr>
          <w:rFonts w:hint="eastAsia"/>
          <w:color w:val="auto"/>
        </w:rPr>
        <w:t>多元趣味的</w:t>
      </w:r>
      <w:r w:rsidR="0052052C" w:rsidRPr="002D1AC9">
        <w:rPr>
          <w:color w:val="auto"/>
        </w:rPr>
        <w:t>廣播手法行銷</w:t>
      </w:r>
      <w:r w:rsidR="0052052C" w:rsidRPr="002D1AC9">
        <w:rPr>
          <w:rFonts w:hint="eastAsia"/>
          <w:color w:val="auto"/>
        </w:rPr>
        <w:t>高雄</w:t>
      </w:r>
      <w:r w:rsidR="0052052C" w:rsidRPr="002D1AC9">
        <w:rPr>
          <w:color w:val="auto"/>
        </w:rPr>
        <w:t>，</w:t>
      </w:r>
      <w:r w:rsidR="0052052C" w:rsidRPr="002D1AC9">
        <w:rPr>
          <w:rFonts w:hint="eastAsia"/>
          <w:color w:val="auto"/>
        </w:rPr>
        <w:t>強化</w:t>
      </w:r>
      <w:r w:rsidR="0052052C" w:rsidRPr="002D1AC9">
        <w:rPr>
          <w:color w:val="auto"/>
        </w:rPr>
        <w:t>社教</w:t>
      </w:r>
      <w:r w:rsidR="0052052C" w:rsidRPr="002D1AC9">
        <w:rPr>
          <w:rFonts w:hint="eastAsia"/>
          <w:color w:val="auto"/>
        </w:rPr>
        <w:t>、青年在地發展、經濟發展、觀光產業、</w:t>
      </w:r>
      <w:r w:rsidR="0052052C" w:rsidRPr="002D1AC9">
        <w:rPr>
          <w:color w:val="auto"/>
        </w:rPr>
        <w:t>防災教育</w:t>
      </w:r>
      <w:r w:rsidR="0052052C" w:rsidRPr="002D1AC9">
        <w:rPr>
          <w:rFonts w:hint="eastAsia"/>
          <w:color w:val="auto"/>
        </w:rPr>
        <w:t>等面向</w:t>
      </w:r>
      <w:r w:rsidR="0052052C" w:rsidRPr="002D1AC9">
        <w:rPr>
          <w:color w:val="auto"/>
        </w:rPr>
        <w:t>，</w:t>
      </w:r>
      <w:r w:rsidR="0052052C" w:rsidRPr="002D1AC9">
        <w:rPr>
          <w:rFonts w:hint="eastAsia"/>
          <w:color w:val="auto"/>
        </w:rPr>
        <w:t>提供</w:t>
      </w:r>
      <w:r w:rsidR="0052052C" w:rsidRPr="002D1AC9">
        <w:rPr>
          <w:color w:val="auto"/>
        </w:rPr>
        <w:t>民眾</w:t>
      </w:r>
      <w:r w:rsidR="0052052C" w:rsidRPr="002D1AC9">
        <w:rPr>
          <w:rFonts w:hint="eastAsia"/>
          <w:color w:val="auto"/>
        </w:rPr>
        <w:t>樂活</w:t>
      </w:r>
      <w:r w:rsidR="0052052C" w:rsidRPr="002D1AC9">
        <w:rPr>
          <w:color w:val="auto"/>
        </w:rPr>
        <w:t>安全</w:t>
      </w:r>
      <w:r w:rsidR="0052052C" w:rsidRPr="002D1AC9">
        <w:rPr>
          <w:rFonts w:hint="eastAsia"/>
          <w:color w:val="auto"/>
        </w:rPr>
        <w:t>的高雄資訊，配合加強製播雙語節目帶領民眾邁向國際化；提昇網頁功能，面對傳播新挑戰，持續推動數位化，建置廣播直播平台，更新隨選收聽系統，強化影音資訊多元運用，提供民眾更好更快的線上收聽及收看品質，完整且迅速傳遞市政資訊。</w:t>
      </w:r>
    </w:p>
    <w:p w:rsidR="00016D5D" w:rsidRPr="002D1AC9" w:rsidRDefault="00D32916" w:rsidP="00016D5D">
      <w:pPr>
        <w:pStyle w:val="ac"/>
        <w:ind w:left="1605" w:hangingChars="200" w:hanging="640"/>
        <w:rPr>
          <w:color w:val="auto"/>
        </w:rPr>
      </w:pPr>
      <w:r w:rsidRPr="002D1AC9">
        <w:rPr>
          <w:rFonts w:hint="eastAsia"/>
          <w:color w:val="auto"/>
        </w:rPr>
        <w:t>11</w:t>
      </w:r>
      <w:r w:rsidR="000F6308" w:rsidRPr="002D1AC9">
        <w:rPr>
          <w:rFonts w:hint="eastAsia"/>
          <w:color w:val="auto"/>
        </w:rPr>
        <w:t>1.充實法制資料服務中心，完成法制資訊數位化。</w:t>
      </w:r>
    </w:p>
    <w:p w:rsidR="00016D5D" w:rsidRPr="002D1AC9" w:rsidRDefault="00D32916" w:rsidP="00016D5D">
      <w:pPr>
        <w:pStyle w:val="ac"/>
        <w:ind w:left="1605" w:hangingChars="200" w:hanging="640"/>
        <w:rPr>
          <w:color w:val="auto"/>
        </w:rPr>
      </w:pPr>
      <w:r w:rsidRPr="002D1AC9">
        <w:rPr>
          <w:rFonts w:hint="eastAsia"/>
          <w:color w:val="auto"/>
        </w:rPr>
        <w:t>11</w:t>
      </w:r>
      <w:r w:rsidR="000F6308" w:rsidRPr="002D1AC9">
        <w:rPr>
          <w:rFonts w:hint="eastAsia"/>
          <w:color w:val="auto"/>
        </w:rPr>
        <w:t>2.辦理法規案性別影響評估檢視，落實性別主流化。</w:t>
      </w:r>
    </w:p>
    <w:p w:rsidR="00016D5D" w:rsidRPr="002D1AC9" w:rsidRDefault="00D32916" w:rsidP="00016D5D">
      <w:pPr>
        <w:pStyle w:val="ac"/>
        <w:ind w:left="1605" w:hangingChars="200" w:hanging="640"/>
        <w:rPr>
          <w:color w:val="auto"/>
        </w:rPr>
      </w:pPr>
      <w:r w:rsidRPr="002D1AC9">
        <w:rPr>
          <w:rFonts w:hint="eastAsia"/>
          <w:color w:val="auto"/>
        </w:rPr>
        <w:t>11</w:t>
      </w:r>
      <w:r w:rsidR="000F6308" w:rsidRPr="002D1AC9">
        <w:rPr>
          <w:rFonts w:hint="eastAsia"/>
          <w:color w:val="auto"/>
        </w:rPr>
        <w:t>3.實施訴願案陳述意見視訊服務，增進便民措施。</w:t>
      </w:r>
    </w:p>
    <w:p w:rsidR="00016D5D" w:rsidRPr="002D1AC9" w:rsidRDefault="00D32916" w:rsidP="00016D5D">
      <w:pPr>
        <w:pStyle w:val="ac"/>
        <w:ind w:left="1605" w:hangingChars="200" w:hanging="640"/>
        <w:rPr>
          <w:color w:val="auto"/>
        </w:rPr>
      </w:pPr>
      <w:r w:rsidRPr="002D1AC9">
        <w:rPr>
          <w:rFonts w:hint="eastAsia"/>
          <w:color w:val="auto"/>
        </w:rPr>
        <w:t>11</w:t>
      </w:r>
      <w:r w:rsidR="000F6308" w:rsidRPr="002D1AC9">
        <w:rPr>
          <w:rFonts w:hint="eastAsia"/>
          <w:color w:val="auto"/>
        </w:rPr>
        <w:t>4.更新法規及訴願資料庫，提供正確法制資訊。</w:t>
      </w:r>
    </w:p>
    <w:p w:rsidR="00016D5D" w:rsidRPr="002D1AC9" w:rsidRDefault="00D32916" w:rsidP="00016D5D">
      <w:pPr>
        <w:pStyle w:val="ac"/>
        <w:ind w:left="1605" w:hangingChars="200" w:hanging="640"/>
        <w:rPr>
          <w:color w:val="auto"/>
        </w:rPr>
      </w:pPr>
      <w:r w:rsidRPr="002D1AC9">
        <w:rPr>
          <w:rFonts w:hint="eastAsia"/>
          <w:color w:val="auto"/>
        </w:rPr>
        <w:t>11</w:t>
      </w:r>
      <w:r w:rsidR="000F6308" w:rsidRPr="002D1AC9">
        <w:rPr>
          <w:rFonts w:hint="eastAsia"/>
          <w:color w:val="auto"/>
        </w:rPr>
        <w:t>5.辦理法令宣導，提昇市民法律知識水平。</w:t>
      </w:r>
    </w:p>
    <w:p w:rsidR="00016D5D" w:rsidRPr="002D1AC9" w:rsidRDefault="00D32916" w:rsidP="00016D5D">
      <w:pPr>
        <w:pStyle w:val="ac"/>
        <w:ind w:left="1605" w:hangingChars="200" w:hanging="640"/>
        <w:rPr>
          <w:color w:val="auto"/>
        </w:rPr>
      </w:pPr>
      <w:r w:rsidRPr="002D1AC9">
        <w:rPr>
          <w:rFonts w:hint="eastAsia"/>
          <w:color w:val="auto"/>
        </w:rPr>
        <w:lastRenderedPageBreak/>
        <w:t>116</w:t>
      </w:r>
      <w:r w:rsidR="008C7E0A" w:rsidRPr="002D1AC9">
        <w:rPr>
          <w:rFonts w:hint="eastAsia"/>
          <w:color w:val="auto"/>
        </w:rPr>
        <w:t>.以在地文化、自然農產等資源為內涵，串聯姊妹市資源，提升高雄的國際辨識度與能見度。</w:t>
      </w:r>
    </w:p>
    <w:p w:rsidR="00016D5D" w:rsidRPr="002D1AC9" w:rsidRDefault="00D32916" w:rsidP="00016D5D">
      <w:pPr>
        <w:pStyle w:val="ac"/>
        <w:ind w:left="1605" w:hangingChars="200" w:hanging="640"/>
        <w:rPr>
          <w:color w:val="auto"/>
        </w:rPr>
      </w:pPr>
      <w:r w:rsidRPr="002D1AC9">
        <w:rPr>
          <w:rFonts w:hint="eastAsia"/>
          <w:color w:val="auto"/>
        </w:rPr>
        <w:t>117</w:t>
      </w:r>
      <w:r w:rsidR="008C7E0A" w:rsidRPr="002D1AC9">
        <w:rPr>
          <w:rFonts w:hint="eastAsia"/>
          <w:color w:val="auto"/>
        </w:rPr>
        <w:t>.強化整合市府與民間資源，以實質議題合作作為擴展、鞏固與國際接軌之利基，創造高雄與國際城市間多元合作機會。</w:t>
      </w:r>
    </w:p>
    <w:p w:rsidR="00016D5D" w:rsidRPr="002D1AC9" w:rsidRDefault="00D32916" w:rsidP="00016D5D">
      <w:pPr>
        <w:pStyle w:val="ac"/>
        <w:ind w:left="1605" w:hangingChars="200" w:hanging="640"/>
        <w:rPr>
          <w:color w:val="auto"/>
        </w:rPr>
      </w:pPr>
      <w:r w:rsidRPr="002D1AC9">
        <w:rPr>
          <w:rFonts w:hint="eastAsia"/>
          <w:color w:val="auto"/>
        </w:rPr>
        <w:t>118</w:t>
      </w:r>
      <w:r w:rsidR="00F463A5" w:rsidRPr="002D1AC9">
        <w:rPr>
          <w:rFonts w:hint="eastAsia"/>
          <w:color w:val="auto"/>
        </w:rPr>
        <w:t>.賡續中程計畫預算制度，控制歲入歲出差短，以利政府長期規劃及資源有效運用。</w:t>
      </w:r>
    </w:p>
    <w:p w:rsidR="00016D5D" w:rsidRPr="002D1AC9" w:rsidRDefault="00D32916" w:rsidP="00016D5D">
      <w:pPr>
        <w:pStyle w:val="ac"/>
        <w:ind w:left="1605" w:hangingChars="200" w:hanging="640"/>
        <w:rPr>
          <w:color w:val="auto"/>
        </w:rPr>
      </w:pPr>
      <w:r w:rsidRPr="002D1AC9">
        <w:rPr>
          <w:rFonts w:hint="eastAsia"/>
          <w:color w:val="auto"/>
        </w:rPr>
        <w:t>119</w:t>
      </w:r>
      <w:r w:rsidR="00F463A5" w:rsidRPr="002D1AC9">
        <w:rPr>
          <w:rFonts w:hint="eastAsia"/>
          <w:color w:val="auto"/>
        </w:rPr>
        <w:t>.落實特種基金預算管理，提升基金經營效能。</w:t>
      </w:r>
    </w:p>
    <w:p w:rsidR="00016D5D" w:rsidRPr="002D1AC9" w:rsidRDefault="00D32916" w:rsidP="00016D5D">
      <w:pPr>
        <w:pStyle w:val="ac"/>
        <w:ind w:left="1605" w:hangingChars="200" w:hanging="640"/>
        <w:rPr>
          <w:color w:val="auto"/>
        </w:rPr>
      </w:pPr>
      <w:r w:rsidRPr="002D1AC9">
        <w:rPr>
          <w:rFonts w:hint="eastAsia"/>
          <w:color w:val="auto"/>
        </w:rPr>
        <w:t>120</w:t>
      </w:r>
      <w:r w:rsidR="00F463A5" w:rsidRPr="002D1AC9">
        <w:rPr>
          <w:rFonts w:hint="eastAsia"/>
          <w:color w:val="auto"/>
        </w:rPr>
        <w:t>.賡續政府新會計制度，增進會計管理效能；督促各機關強化內部控制監督機制，提升執行績效。</w:t>
      </w:r>
    </w:p>
    <w:p w:rsidR="00016D5D" w:rsidRPr="002D1AC9" w:rsidRDefault="00D32916" w:rsidP="00016D5D">
      <w:pPr>
        <w:pStyle w:val="ac"/>
        <w:ind w:left="1605" w:hangingChars="200" w:hanging="640"/>
        <w:rPr>
          <w:color w:val="auto"/>
        </w:rPr>
      </w:pPr>
      <w:r w:rsidRPr="002D1AC9">
        <w:rPr>
          <w:rFonts w:hint="eastAsia"/>
          <w:color w:val="auto"/>
        </w:rPr>
        <w:t>121</w:t>
      </w:r>
      <w:r w:rsidR="00F463A5" w:rsidRPr="002D1AC9">
        <w:rPr>
          <w:rFonts w:hint="eastAsia"/>
          <w:color w:val="auto"/>
        </w:rPr>
        <w:t>.統整各局處施政所需資料，建置各項統計指標，充分發揮統計支援決策功能，協助推動市政建設。</w:t>
      </w:r>
    </w:p>
    <w:p w:rsidR="00016D5D" w:rsidRPr="002D1AC9" w:rsidRDefault="00D32916" w:rsidP="00016D5D">
      <w:pPr>
        <w:pStyle w:val="ac"/>
        <w:ind w:left="1605" w:hangingChars="200" w:hanging="640"/>
        <w:rPr>
          <w:color w:val="auto"/>
        </w:rPr>
      </w:pPr>
      <w:r w:rsidRPr="002D1AC9">
        <w:rPr>
          <w:rFonts w:hint="eastAsia"/>
          <w:color w:val="auto"/>
        </w:rPr>
        <w:t>122</w:t>
      </w:r>
      <w:r w:rsidR="00F463A5" w:rsidRPr="002D1AC9">
        <w:rPr>
          <w:rFonts w:hint="eastAsia"/>
          <w:color w:val="auto"/>
        </w:rPr>
        <w:t>.活化調查統計資料分析應用，掌握庶民經濟，俾支援市政決策參用。</w:t>
      </w:r>
    </w:p>
    <w:p w:rsidR="00016D5D" w:rsidRPr="002D1AC9" w:rsidRDefault="00D32916" w:rsidP="00016D5D">
      <w:pPr>
        <w:pStyle w:val="ac"/>
        <w:ind w:left="1605" w:hangingChars="200" w:hanging="640"/>
        <w:rPr>
          <w:color w:val="auto"/>
        </w:rPr>
      </w:pPr>
      <w:r w:rsidRPr="002D1AC9">
        <w:rPr>
          <w:rFonts w:hint="eastAsia"/>
          <w:color w:val="auto"/>
        </w:rPr>
        <w:t>123</w:t>
      </w:r>
      <w:r w:rsidR="00694BB0" w:rsidRPr="002D1AC9">
        <w:rPr>
          <w:rFonts w:hint="eastAsia"/>
          <w:color w:val="auto"/>
        </w:rPr>
        <w:t>.</w:t>
      </w:r>
      <w:r w:rsidR="00694BB0" w:rsidRPr="002D1AC9">
        <w:rPr>
          <w:color w:val="auto"/>
        </w:rPr>
        <w:t>配合市政發展計畫，強化機關員額管理與人力資源資本，健全組織功能，精實市政團隊。</w:t>
      </w:r>
    </w:p>
    <w:p w:rsidR="00016D5D" w:rsidRPr="002D1AC9" w:rsidRDefault="00D32916" w:rsidP="00016D5D">
      <w:pPr>
        <w:pStyle w:val="ac"/>
        <w:ind w:left="1605" w:hangingChars="200" w:hanging="640"/>
        <w:rPr>
          <w:color w:val="auto"/>
        </w:rPr>
      </w:pPr>
      <w:r w:rsidRPr="002D1AC9">
        <w:rPr>
          <w:rFonts w:hint="eastAsia"/>
          <w:color w:val="auto"/>
        </w:rPr>
        <w:t>124</w:t>
      </w:r>
      <w:r w:rsidR="00694BB0" w:rsidRPr="002D1AC9">
        <w:rPr>
          <w:rFonts w:hint="eastAsia"/>
          <w:color w:val="auto"/>
        </w:rPr>
        <w:t>.</w:t>
      </w:r>
      <w:r w:rsidR="00694BB0" w:rsidRPr="002D1AC9">
        <w:rPr>
          <w:color w:val="auto"/>
        </w:rPr>
        <w:t>合力共進專業服務效能，精進公務人力英語量能，加值市政服務品質，創造優質數位行動學習新未來。</w:t>
      </w:r>
    </w:p>
    <w:p w:rsidR="00016D5D" w:rsidRPr="002D1AC9" w:rsidRDefault="00D32916" w:rsidP="00016D5D">
      <w:pPr>
        <w:pStyle w:val="ac"/>
        <w:ind w:left="1605" w:hangingChars="200" w:hanging="640"/>
        <w:rPr>
          <w:color w:val="auto"/>
        </w:rPr>
      </w:pPr>
      <w:r w:rsidRPr="002D1AC9">
        <w:rPr>
          <w:rFonts w:hint="eastAsia"/>
          <w:color w:val="auto"/>
        </w:rPr>
        <w:t>125</w:t>
      </w:r>
      <w:r w:rsidR="00694BB0" w:rsidRPr="002D1AC9">
        <w:rPr>
          <w:rFonts w:hint="eastAsia"/>
          <w:color w:val="auto"/>
        </w:rPr>
        <w:t>.</w:t>
      </w:r>
      <w:r w:rsidR="00694BB0" w:rsidRPr="002D1AC9">
        <w:rPr>
          <w:color w:val="auto"/>
        </w:rPr>
        <w:t>落實員工身心健康管理，型塑樂活友善職場，強化退休照護機制，提升福利加值服務。</w:t>
      </w:r>
    </w:p>
    <w:p w:rsidR="00016D5D" w:rsidRPr="002D1AC9" w:rsidRDefault="00D32916" w:rsidP="00016D5D">
      <w:pPr>
        <w:pStyle w:val="ac"/>
        <w:ind w:left="1605" w:hangingChars="200" w:hanging="640"/>
        <w:rPr>
          <w:color w:val="auto"/>
        </w:rPr>
      </w:pPr>
      <w:r w:rsidRPr="002D1AC9">
        <w:rPr>
          <w:rFonts w:hint="eastAsia"/>
          <w:color w:val="auto"/>
        </w:rPr>
        <w:t>126</w:t>
      </w:r>
      <w:r w:rsidR="00694BB0" w:rsidRPr="002D1AC9">
        <w:rPr>
          <w:rFonts w:hint="eastAsia"/>
          <w:color w:val="auto"/>
        </w:rPr>
        <w:t>.</w:t>
      </w:r>
      <w:r w:rsidR="00694BB0" w:rsidRPr="002D1AC9">
        <w:rPr>
          <w:color w:val="auto"/>
        </w:rPr>
        <w:t>強化風險管理，針對風險因子機先擬定防制作為，完善廉能公務行政環境，提供優質市政服務。</w:t>
      </w:r>
    </w:p>
    <w:p w:rsidR="00016D5D" w:rsidRPr="002D1AC9" w:rsidRDefault="00D32916" w:rsidP="00016D5D">
      <w:pPr>
        <w:pStyle w:val="ac"/>
        <w:ind w:left="1605" w:hangingChars="200" w:hanging="640"/>
        <w:rPr>
          <w:color w:val="auto"/>
        </w:rPr>
      </w:pPr>
      <w:r w:rsidRPr="002D1AC9">
        <w:rPr>
          <w:rFonts w:hint="eastAsia"/>
          <w:color w:val="auto"/>
        </w:rPr>
        <w:t>127</w:t>
      </w:r>
      <w:r w:rsidR="00694BB0" w:rsidRPr="002D1AC9">
        <w:rPr>
          <w:rFonts w:hint="eastAsia"/>
          <w:color w:val="auto"/>
        </w:rPr>
        <w:t>.</w:t>
      </w:r>
      <w:r w:rsidR="00694BB0" w:rsidRPr="002D1AC9">
        <w:rPr>
          <w:color w:val="auto"/>
        </w:rPr>
        <w:t>擴大防貪工作網絡，建立廉政溝通</w:t>
      </w:r>
      <w:r w:rsidR="00283797" w:rsidRPr="002D1AC9">
        <w:rPr>
          <w:rFonts w:hint="eastAsia"/>
          <w:color w:val="auto"/>
        </w:rPr>
        <w:t>平台</w:t>
      </w:r>
      <w:r w:rsidR="00694BB0" w:rsidRPr="002D1AC9">
        <w:rPr>
          <w:color w:val="auto"/>
        </w:rPr>
        <w:t>，強化外部參與暨監督機制，引進私部門創新服務動能，共創快樂興利廉潔家園。</w:t>
      </w:r>
    </w:p>
    <w:p w:rsidR="00016D5D" w:rsidRPr="002D1AC9" w:rsidRDefault="00D32916" w:rsidP="00016D5D">
      <w:pPr>
        <w:pStyle w:val="ac"/>
        <w:ind w:left="1605" w:hangingChars="200" w:hanging="640"/>
        <w:rPr>
          <w:color w:val="auto"/>
        </w:rPr>
      </w:pPr>
      <w:r w:rsidRPr="002D1AC9">
        <w:rPr>
          <w:rFonts w:hint="eastAsia"/>
          <w:color w:val="auto"/>
        </w:rPr>
        <w:t>128</w:t>
      </w:r>
      <w:r w:rsidR="00694BB0" w:rsidRPr="002D1AC9">
        <w:rPr>
          <w:rFonts w:hint="eastAsia"/>
          <w:color w:val="auto"/>
        </w:rPr>
        <w:t>.</w:t>
      </w:r>
      <w:r w:rsidR="00694BB0" w:rsidRPr="002D1AC9">
        <w:rPr>
          <w:color w:val="auto"/>
        </w:rPr>
        <w:t>加強市府各機關安全檢查與宣導工作，建構廉、警、司法機關跨域安全預警網絡，協助機關處理陳情請願，期使市府員工與洽公民眾無後顧之憂，安心建設高雄為經貿首都。</w:t>
      </w:r>
    </w:p>
    <w:p w:rsidR="00016D5D" w:rsidRPr="002D1AC9" w:rsidRDefault="00D32916" w:rsidP="00016D5D">
      <w:pPr>
        <w:pStyle w:val="ac"/>
        <w:ind w:left="1605" w:hangingChars="200" w:hanging="640"/>
        <w:rPr>
          <w:color w:val="auto"/>
        </w:rPr>
      </w:pPr>
      <w:r w:rsidRPr="002D1AC9">
        <w:rPr>
          <w:rFonts w:hint="eastAsia"/>
          <w:color w:val="auto"/>
        </w:rPr>
        <w:t>129</w:t>
      </w:r>
      <w:r w:rsidR="00694BB0" w:rsidRPr="002D1AC9">
        <w:rPr>
          <w:rFonts w:hint="eastAsia"/>
          <w:color w:val="auto"/>
        </w:rPr>
        <w:t>.</w:t>
      </w:r>
      <w:r w:rsidR="00694BB0" w:rsidRPr="002D1AC9">
        <w:rPr>
          <w:color w:val="auto"/>
        </w:rPr>
        <w:t>精進廉政作為，力求保障人權，消弭貪腐滋生風險，建立貪污零容忍共識，務求興利除弊、革故鼎新，奠基廉政體質並積極強化清明官箴。</w:t>
      </w:r>
    </w:p>
    <w:p w:rsidR="00016D5D" w:rsidRPr="002D1AC9" w:rsidRDefault="00D32916" w:rsidP="00016D5D">
      <w:pPr>
        <w:pStyle w:val="ac"/>
        <w:ind w:left="1605" w:hangingChars="200" w:hanging="640"/>
        <w:rPr>
          <w:color w:val="auto"/>
        </w:rPr>
      </w:pPr>
      <w:r w:rsidRPr="002D1AC9">
        <w:rPr>
          <w:rFonts w:hint="eastAsia"/>
          <w:color w:val="auto"/>
        </w:rPr>
        <w:t>130</w:t>
      </w:r>
      <w:r w:rsidR="00FB197F" w:rsidRPr="002D1AC9">
        <w:rPr>
          <w:rFonts w:hint="eastAsia"/>
          <w:color w:val="auto"/>
        </w:rPr>
        <w:t>.高雄與對岸城市交流將排除政治議題，去除心中的圍</w:t>
      </w:r>
      <w:r w:rsidR="00FB197F" w:rsidRPr="002D1AC9">
        <w:rPr>
          <w:rFonts w:hint="eastAsia"/>
          <w:color w:val="auto"/>
        </w:rPr>
        <w:lastRenderedPageBreak/>
        <w:t>牆，著眼於經濟、民生、農漁產、觀光等領域的合作，積極尋求高雄貨物賣得出去、人潮進得來，讓市民過好日子為首要目標。</w:t>
      </w:r>
    </w:p>
    <w:p w:rsidR="00016D5D" w:rsidRPr="002D1AC9" w:rsidRDefault="00D32916" w:rsidP="00016D5D">
      <w:pPr>
        <w:pStyle w:val="ac"/>
        <w:ind w:left="1605" w:hangingChars="200" w:hanging="640"/>
        <w:rPr>
          <w:color w:val="auto"/>
        </w:rPr>
      </w:pPr>
      <w:r w:rsidRPr="002D1AC9">
        <w:rPr>
          <w:rFonts w:hint="eastAsia"/>
          <w:color w:val="auto"/>
        </w:rPr>
        <w:t>131</w:t>
      </w:r>
      <w:r w:rsidR="00FB197F" w:rsidRPr="002D1AC9">
        <w:rPr>
          <w:rFonts w:hint="eastAsia"/>
          <w:color w:val="auto"/>
        </w:rPr>
        <w:t>.以績效及目標導向，辦理本府各機關年度重要施政計畫先期作業，策訂年度施政綱要及具體可行施政計畫。</w:t>
      </w:r>
    </w:p>
    <w:p w:rsidR="00016D5D" w:rsidRPr="002D1AC9" w:rsidRDefault="00D32916" w:rsidP="00016D5D">
      <w:pPr>
        <w:pStyle w:val="ac"/>
        <w:ind w:left="1605" w:hangingChars="200" w:hanging="640"/>
        <w:rPr>
          <w:color w:val="auto"/>
        </w:rPr>
      </w:pPr>
      <w:r w:rsidRPr="002D1AC9">
        <w:rPr>
          <w:rFonts w:hint="eastAsia"/>
          <w:color w:val="auto"/>
        </w:rPr>
        <w:t>132</w:t>
      </w:r>
      <w:r w:rsidR="00FB197F" w:rsidRPr="002D1AC9">
        <w:rPr>
          <w:color w:val="auto"/>
        </w:rPr>
        <w:t>.</w:t>
      </w:r>
      <w:r w:rsidR="00FB197F" w:rsidRPr="002D1AC9">
        <w:rPr>
          <w:rFonts w:hint="eastAsia"/>
          <w:color w:val="auto"/>
        </w:rPr>
        <w:t>落實市府公共工程施工品質及進度查核機制，並加強工程人員品管專業度，以提升公共工程施工品質。</w:t>
      </w:r>
    </w:p>
    <w:p w:rsidR="00016D5D" w:rsidRPr="002D1AC9" w:rsidRDefault="00D32916" w:rsidP="00016D5D">
      <w:pPr>
        <w:pStyle w:val="ac"/>
        <w:ind w:left="1605" w:hangingChars="200" w:hanging="640"/>
        <w:rPr>
          <w:color w:val="auto"/>
        </w:rPr>
      </w:pPr>
      <w:r w:rsidRPr="002D1AC9">
        <w:rPr>
          <w:rFonts w:hint="eastAsia"/>
          <w:color w:val="auto"/>
        </w:rPr>
        <w:t>133</w:t>
      </w:r>
      <w:r w:rsidR="00FB197F" w:rsidRPr="002D1AC9">
        <w:rPr>
          <w:rFonts w:hint="eastAsia"/>
          <w:color w:val="auto"/>
        </w:rPr>
        <w:t>.加強派工通報，落實陳情民意追蹤管考，積極反饋為各機關施政之參考。</w:t>
      </w:r>
    </w:p>
    <w:p w:rsidR="00240CE0" w:rsidRPr="002D1AC9" w:rsidRDefault="00D32916" w:rsidP="00016D5D">
      <w:pPr>
        <w:pStyle w:val="ac"/>
        <w:ind w:left="1605" w:hangingChars="200" w:hanging="640"/>
        <w:rPr>
          <w:color w:val="auto"/>
        </w:rPr>
      </w:pPr>
      <w:r w:rsidRPr="002D1AC9">
        <w:rPr>
          <w:rFonts w:hint="eastAsia"/>
          <w:color w:val="auto"/>
        </w:rPr>
        <w:t>134</w:t>
      </w:r>
      <w:r w:rsidR="00FB197F" w:rsidRPr="002D1AC9">
        <w:rPr>
          <w:rFonts w:hint="eastAsia"/>
          <w:color w:val="auto"/>
        </w:rPr>
        <w:t>.為促進本市智慧城市發展，將從五個面向來打造市民有感的智慧服務，第一智慧治理，透過建置資訊整合服務平台來串連各類資料，以開發各種有用的資訊服務，讓政府的治理更聰明；第二智慧交通，提供大眾好行的交通設施，發展共享運具服務，讓市民的行動更便利；第三智慧環境，藉由強化基礎建設，來加強城市管理，讓市民的生活更安全；第四智慧農漁業，利用科技協助農漁業生產養殖，讓農漁業發展更蓬勃；第五智慧照護，導入老幼科技化照護，透過智慧化健康照護設備，讓老幼共好。</w:t>
      </w:r>
    </w:p>
    <w:p w:rsidR="00240CE0" w:rsidRPr="002D1AC9" w:rsidRDefault="00240CE0" w:rsidP="00240CE0">
      <w:pPr>
        <w:pStyle w:val="ac"/>
        <w:rPr>
          <w:color w:val="auto"/>
        </w:rPr>
      </w:pPr>
    </w:p>
    <w:p w:rsidR="007112F6" w:rsidRPr="002D1AC9" w:rsidRDefault="007112F6" w:rsidP="00F62154">
      <w:pPr>
        <w:pStyle w:val="aa"/>
        <w:rPr>
          <w:color w:val="auto"/>
        </w:rPr>
      </w:pPr>
      <w:r w:rsidRPr="002D1AC9">
        <w:rPr>
          <w:color w:val="auto"/>
        </w:rPr>
        <w:br w:type="page"/>
      </w:r>
      <w:bookmarkStart w:id="79" w:name="_Toc393198481"/>
      <w:bookmarkStart w:id="80" w:name="_Toc443481215"/>
      <w:bookmarkStart w:id="81" w:name="_Toc490143909"/>
      <w:bookmarkStart w:id="82" w:name="_Toc536719732"/>
      <w:r w:rsidRPr="002D1AC9">
        <w:rPr>
          <w:rFonts w:hint="eastAsia"/>
          <w:color w:val="auto"/>
        </w:rPr>
        <w:lastRenderedPageBreak/>
        <w:t>肆、結語</w:t>
      </w:r>
      <w:bookmarkEnd w:id="79"/>
      <w:bookmarkEnd w:id="80"/>
      <w:bookmarkEnd w:id="81"/>
      <w:bookmarkEnd w:id="82"/>
    </w:p>
    <w:p w:rsidR="007112F6" w:rsidRPr="002D1AC9" w:rsidRDefault="007112F6" w:rsidP="007112F6">
      <w:pPr>
        <w:pStyle w:val="ab"/>
        <w:rPr>
          <w:rFonts w:cs="Helvetica"/>
          <w:color w:val="auto"/>
          <w:shd w:val="clear" w:color="auto" w:fill="FFFFFF"/>
        </w:rPr>
      </w:pPr>
      <w:r w:rsidRPr="002D1AC9">
        <w:rPr>
          <w:rFonts w:cs="Helvetica" w:hint="eastAsia"/>
          <w:color w:val="auto"/>
          <w:shd w:val="clear" w:color="auto" w:fill="FFFFFF"/>
        </w:rPr>
        <w:t>高雄是沉睡巨人</w:t>
      </w:r>
      <w:r w:rsidRPr="002D1AC9">
        <w:rPr>
          <w:rFonts w:cs="Helvetica"/>
          <w:color w:val="auto"/>
          <w:shd w:val="clear" w:color="auto" w:fill="FFFFFF"/>
        </w:rPr>
        <w:t>，</w:t>
      </w:r>
      <w:r w:rsidRPr="002D1AC9">
        <w:rPr>
          <w:rFonts w:cs="Helvetica" w:hint="eastAsia"/>
          <w:color w:val="auto"/>
          <w:shd w:val="clear" w:color="auto" w:fill="FFFFFF"/>
        </w:rPr>
        <w:t>當巨人站起來</w:t>
      </w:r>
      <w:r w:rsidRPr="002D1AC9">
        <w:rPr>
          <w:rFonts w:cs="Helvetica"/>
          <w:color w:val="auto"/>
          <w:shd w:val="clear" w:color="auto" w:fill="FFFFFF"/>
        </w:rPr>
        <w:t>，</w:t>
      </w:r>
      <w:r w:rsidRPr="002D1AC9">
        <w:rPr>
          <w:rFonts w:cs="Helvetica" w:hint="eastAsia"/>
          <w:color w:val="auto"/>
          <w:shd w:val="clear" w:color="auto" w:fill="FFFFFF"/>
        </w:rPr>
        <w:t>全台都轟動</w:t>
      </w:r>
      <w:r w:rsidRPr="002D1AC9">
        <w:rPr>
          <w:rFonts w:cs="Helvetica"/>
          <w:color w:val="auto"/>
          <w:shd w:val="clear" w:color="auto" w:fill="FFFFFF"/>
        </w:rPr>
        <w:t>。高雄未來</w:t>
      </w:r>
      <w:r w:rsidRPr="002D1AC9">
        <w:rPr>
          <w:rFonts w:cs="Helvetica" w:hint="eastAsia"/>
          <w:color w:val="auto"/>
          <w:shd w:val="clear" w:color="auto" w:fill="FFFFFF"/>
        </w:rPr>
        <w:t>施</w:t>
      </w:r>
      <w:r w:rsidRPr="002D1AC9">
        <w:rPr>
          <w:rFonts w:cs="Helvetica"/>
          <w:color w:val="auto"/>
          <w:shd w:val="clear" w:color="auto" w:fill="FFFFFF"/>
        </w:rPr>
        <w:t>政</w:t>
      </w:r>
      <w:r w:rsidRPr="002D1AC9">
        <w:rPr>
          <w:rFonts w:cs="Helvetica" w:hint="eastAsia"/>
          <w:color w:val="auto"/>
          <w:shd w:val="clear" w:color="auto" w:fill="FFFFFF"/>
        </w:rPr>
        <w:t>的方向將是大</w:t>
      </w:r>
      <w:r w:rsidRPr="002D1AC9">
        <w:rPr>
          <w:rFonts w:cs="Helvetica"/>
          <w:color w:val="auto"/>
          <w:shd w:val="clear" w:color="auto" w:fill="FFFFFF"/>
        </w:rPr>
        <w:t>力來興利，讓人民感受到高雄在改變而且是有希望的</w:t>
      </w:r>
      <w:r w:rsidRPr="002D1AC9">
        <w:rPr>
          <w:color w:val="auto"/>
        </w:rPr>
        <w:t>，</w:t>
      </w:r>
      <w:r w:rsidRPr="002D1AC9">
        <w:rPr>
          <w:color w:val="auto"/>
          <w:shd w:val="clear" w:color="auto" w:fill="FFFFFF"/>
        </w:rPr>
        <w:t>市府就是要當引擎，讓各行各業生意興旺</w:t>
      </w:r>
      <w:r w:rsidRPr="002D1AC9">
        <w:rPr>
          <w:rFonts w:cs="Helvetica"/>
          <w:color w:val="auto"/>
          <w:shd w:val="clear" w:color="auto" w:fill="FFFFFF"/>
        </w:rPr>
        <w:t>。</w:t>
      </w:r>
      <w:r w:rsidRPr="002D1AC9">
        <w:rPr>
          <w:rFonts w:cs="Helvetica" w:hint="eastAsia"/>
          <w:color w:val="auto"/>
          <w:shd w:val="clear" w:color="auto" w:fill="FFFFFF"/>
        </w:rPr>
        <w:t>高雄</w:t>
      </w:r>
      <w:r w:rsidRPr="002D1AC9">
        <w:rPr>
          <w:rFonts w:hint="eastAsia"/>
          <w:color w:val="auto"/>
        </w:rPr>
        <w:t>城區或偏鄉</w:t>
      </w:r>
      <w:r w:rsidRPr="002D1AC9">
        <w:rPr>
          <w:rFonts w:cs="Helvetica" w:hint="eastAsia"/>
          <w:color w:val="auto"/>
          <w:shd w:val="clear" w:color="auto" w:fill="FFFFFF"/>
        </w:rPr>
        <w:t>都</w:t>
      </w:r>
      <w:r w:rsidRPr="002D1AC9">
        <w:rPr>
          <w:rFonts w:hint="eastAsia"/>
          <w:color w:val="auto"/>
        </w:rPr>
        <w:t>隱藏著許多有形無形的城市資產</w:t>
      </w:r>
      <w:r w:rsidRPr="002D1AC9">
        <w:rPr>
          <w:color w:val="auto"/>
        </w:rPr>
        <w:t>，</w:t>
      </w:r>
      <w:r w:rsidRPr="002D1AC9">
        <w:rPr>
          <w:rFonts w:hint="eastAsia"/>
          <w:color w:val="auto"/>
        </w:rPr>
        <w:t>這就是亟待開發的金山銀山</w:t>
      </w:r>
      <w:r w:rsidRPr="002D1AC9">
        <w:rPr>
          <w:color w:val="auto"/>
        </w:rPr>
        <w:t>，</w:t>
      </w:r>
      <w:r w:rsidRPr="002D1AC9">
        <w:rPr>
          <w:rFonts w:hint="eastAsia"/>
          <w:color w:val="auto"/>
        </w:rPr>
        <w:t>所以未來施政也一定會朝著城鄉兼顧的方向努力，不只一視同仁、更要因材施教，發揮各自的優勢和長處，讓大高雄能夠平衡發展與永續成長。</w:t>
      </w:r>
    </w:p>
    <w:p w:rsidR="007112F6" w:rsidRPr="002D1AC9" w:rsidRDefault="007112F6" w:rsidP="007112F6">
      <w:pPr>
        <w:pStyle w:val="ab"/>
        <w:rPr>
          <w:color w:val="auto"/>
        </w:rPr>
      </w:pPr>
      <w:r w:rsidRPr="002D1AC9">
        <w:rPr>
          <w:color w:val="auto"/>
        </w:rPr>
        <w:t>我</w:t>
      </w:r>
      <w:r w:rsidRPr="002D1AC9">
        <w:rPr>
          <w:rFonts w:hint="eastAsia"/>
          <w:color w:val="auto"/>
        </w:rPr>
        <w:t>將</w:t>
      </w:r>
      <w:r w:rsidRPr="002D1AC9">
        <w:rPr>
          <w:color w:val="auto"/>
        </w:rPr>
        <w:t>以一</w:t>
      </w:r>
      <w:r w:rsidRPr="002D1AC9">
        <w:rPr>
          <w:rFonts w:hint="eastAsia"/>
          <w:color w:val="auto"/>
        </w:rPr>
        <w:t>位</w:t>
      </w:r>
      <w:r w:rsidRPr="002D1AC9">
        <w:rPr>
          <w:color w:val="auto"/>
        </w:rPr>
        <w:t>CEO的態度與決心，讓得天獨厚的高雄擺脫</w:t>
      </w:r>
      <w:r w:rsidRPr="002D1AC9">
        <w:rPr>
          <w:rFonts w:hint="eastAsia"/>
          <w:color w:val="auto"/>
        </w:rPr>
        <w:t>發展停滯不前</w:t>
      </w:r>
      <w:r w:rsidRPr="002D1AC9">
        <w:rPr>
          <w:color w:val="auto"/>
        </w:rPr>
        <w:t>的現況，成為台灣的首富之都。</w:t>
      </w:r>
      <w:r w:rsidRPr="002D1AC9">
        <w:rPr>
          <w:rFonts w:hint="eastAsia"/>
          <w:color w:val="auto"/>
        </w:rPr>
        <w:t>我會確實</w:t>
      </w:r>
      <w:r w:rsidRPr="002D1AC9">
        <w:rPr>
          <w:color w:val="auto"/>
        </w:rPr>
        <w:t>訂定</w:t>
      </w:r>
      <w:r w:rsidRPr="002D1AC9">
        <w:rPr>
          <w:rFonts w:hint="eastAsia"/>
          <w:color w:val="auto"/>
        </w:rPr>
        <w:t>施政</w:t>
      </w:r>
      <w:r w:rsidRPr="002D1AC9">
        <w:rPr>
          <w:color w:val="auto"/>
        </w:rPr>
        <w:t>總目標、決定組織文化、</w:t>
      </w:r>
      <w:r w:rsidRPr="002D1AC9">
        <w:rPr>
          <w:rFonts w:hint="eastAsia"/>
          <w:color w:val="auto"/>
        </w:rPr>
        <w:t>打造</w:t>
      </w:r>
      <w:r w:rsidRPr="002D1AC9">
        <w:rPr>
          <w:rFonts w:cs="Arial"/>
          <w:color w:val="auto"/>
          <w:shd w:val="clear" w:color="auto" w:fill="FFFFFF"/>
        </w:rPr>
        <w:t>清廉、熱情及專業的施政團隊</w:t>
      </w:r>
      <w:r w:rsidRPr="002D1AC9">
        <w:rPr>
          <w:color w:val="auto"/>
        </w:rPr>
        <w:t>、合理分配預算、讓高雄人民過上好日子；不分藍綠、廉潔高效就是我們的市府文化；組建一個集結各個領域傑出專家的旗艦團隊，極大化高雄現有的閒置資產並有計畫地償還龐大債務，把未來的每一分預算都用在刀口上。無論是</w:t>
      </w:r>
      <w:r w:rsidRPr="002D1AC9">
        <w:rPr>
          <w:rFonts w:hint="eastAsia"/>
          <w:color w:val="auto"/>
        </w:rPr>
        <w:t>財政</w:t>
      </w:r>
      <w:r w:rsidRPr="002D1AC9">
        <w:rPr>
          <w:color w:val="auto"/>
        </w:rPr>
        <w:t>、教育、文化、治安、石化、</w:t>
      </w:r>
      <w:r w:rsidRPr="002D1AC9">
        <w:rPr>
          <w:rFonts w:hint="eastAsia"/>
          <w:color w:val="auto"/>
        </w:rPr>
        <w:t>空汙</w:t>
      </w:r>
      <w:r w:rsidRPr="002D1AC9">
        <w:rPr>
          <w:color w:val="auto"/>
        </w:rPr>
        <w:t>、</w:t>
      </w:r>
      <w:r w:rsidRPr="002D1AC9">
        <w:rPr>
          <w:rFonts w:hint="eastAsia"/>
          <w:color w:val="auto"/>
        </w:rPr>
        <w:t>交通</w:t>
      </w:r>
      <w:r w:rsidRPr="002D1AC9">
        <w:rPr>
          <w:color w:val="auto"/>
        </w:rPr>
        <w:t>、</w:t>
      </w:r>
      <w:r w:rsidRPr="002D1AC9">
        <w:rPr>
          <w:rFonts w:hint="eastAsia"/>
          <w:color w:val="auto"/>
        </w:rPr>
        <w:t>路平</w:t>
      </w:r>
      <w:r w:rsidRPr="002D1AC9">
        <w:rPr>
          <w:color w:val="auto"/>
        </w:rPr>
        <w:t>、農漁、長照</w:t>
      </w:r>
      <w:r w:rsidR="004B261C" w:rsidRPr="002D1AC9">
        <w:rPr>
          <w:color w:val="auto"/>
        </w:rPr>
        <w:t>、</w:t>
      </w:r>
      <w:r w:rsidR="004B261C" w:rsidRPr="002D1AC9">
        <w:rPr>
          <w:rFonts w:hint="eastAsia"/>
          <w:color w:val="auto"/>
        </w:rPr>
        <w:t>兒少保護</w:t>
      </w:r>
      <w:r w:rsidRPr="002D1AC9">
        <w:rPr>
          <w:rFonts w:hint="eastAsia"/>
          <w:color w:val="auto"/>
        </w:rPr>
        <w:t>及</w:t>
      </w:r>
      <w:r w:rsidRPr="002D1AC9">
        <w:rPr>
          <w:color w:val="auto"/>
        </w:rPr>
        <w:t>智慧城市等議題，都是我們「打造高雄、全台首富」偉大藍圖中不可或缺的一塊。期許未來高雄能緊密團結、各行各業繁榮，掌握發展契機、成就南方崛起，成為全世界亮點。</w:t>
      </w:r>
    </w:p>
    <w:p w:rsidR="007112F6" w:rsidRPr="002D1AC9" w:rsidRDefault="007112F6" w:rsidP="007112F6">
      <w:pPr>
        <w:pStyle w:val="ab"/>
        <w:rPr>
          <w:color w:val="auto"/>
        </w:rPr>
      </w:pPr>
      <w:r w:rsidRPr="002D1AC9">
        <w:rPr>
          <w:color w:val="auto"/>
        </w:rPr>
        <w:t>國際化、智慧化、透明化一定是高雄的美好未來，但在一切美好發生之前，我們必須要建立一個可以讓人民再次信任的市府。一個真正可以讓人民相信的政府，應該沒有圍牆、只有道路</w:t>
      </w:r>
      <w:r w:rsidRPr="002D1AC9">
        <w:rPr>
          <w:rFonts w:hint="eastAsia"/>
          <w:color w:val="auto"/>
        </w:rPr>
        <w:t>；</w:t>
      </w:r>
      <w:r w:rsidRPr="002D1AC9">
        <w:rPr>
          <w:color w:val="auto"/>
        </w:rPr>
        <w:t>沒有貪汙、只有廉能</w:t>
      </w:r>
      <w:r w:rsidRPr="002D1AC9">
        <w:rPr>
          <w:rFonts w:hint="eastAsia"/>
          <w:color w:val="auto"/>
        </w:rPr>
        <w:t>；</w:t>
      </w:r>
      <w:r w:rsidRPr="002D1AC9">
        <w:rPr>
          <w:color w:val="auto"/>
        </w:rPr>
        <w:t>沒有悲情、只有歡喜。讓高雄人歡天喜地、不再悲情地迎接未來的每一天，這是「愛與包容」之外，另一個高雄價值。</w:t>
      </w:r>
      <w:r w:rsidRPr="002D1AC9">
        <w:rPr>
          <w:rFonts w:hint="eastAsia"/>
          <w:color w:val="auto"/>
        </w:rPr>
        <w:t>以上報告，敬請　指教，最後</w:t>
      </w:r>
    </w:p>
    <w:p w:rsidR="007112F6" w:rsidRPr="002D1AC9" w:rsidRDefault="007112F6" w:rsidP="007112F6">
      <w:pPr>
        <w:pStyle w:val="ab"/>
        <w:ind w:firstLineChars="0" w:firstLine="0"/>
        <w:rPr>
          <w:color w:val="auto"/>
        </w:rPr>
      </w:pPr>
      <w:r w:rsidRPr="002D1AC9">
        <w:rPr>
          <w:rFonts w:hint="eastAsia"/>
          <w:color w:val="auto"/>
        </w:rPr>
        <w:t>敬祝</w:t>
      </w:r>
    </w:p>
    <w:p w:rsidR="007112F6" w:rsidRPr="002D1AC9" w:rsidRDefault="007112F6" w:rsidP="007112F6">
      <w:pPr>
        <w:pStyle w:val="ab"/>
        <w:ind w:firstLineChars="0" w:firstLine="0"/>
        <w:rPr>
          <w:color w:val="auto"/>
        </w:rPr>
      </w:pPr>
      <w:r w:rsidRPr="002D1AC9">
        <w:rPr>
          <w:rFonts w:hint="eastAsia"/>
          <w:color w:val="auto"/>
        </w:rPr>
        <w:t>各位  議員女士、先生</w:t>
      </w:r>
    </w:p>
    <w:p w:rsidR="007112F6" w:rsidRPr="002D1AC9" w:rsidRDefault="007112F6" w:rsidP="007112F6">
      <w:pPr>
        <w:pStyle w:val="ab"/>
        <w:ind w:firstLineChars="0" w:firstLine="0"/>
        <w:rPr>
          <w:color w:val="auto"/>
        </w:rPr>
      </w:pPr>
      <w:r w:rsidRPr="002D1AC9">
        <w:rPr>
          <w:rFonts w:hint="eastAsia"/>
          <w:color w:val="auto"/>
        </w:rPr>
        <w:t>萬事如意</w:t>
      </w:r>
    </w:p>
    <w:p w:rsidR="007112F6" w:rsidRPr="002D1AC9" w:rsidRDefault="007112F6" w:rsidP="007112F6">
      <w:pPr>
        <w:pStyle w:val="ab"/>
        <w:ind w:firstLineChars="0" w:firstLine="0"/>
        <w:rPr>
          <w:color w:val="auto"/>
        </w:rPr>
      </w:pPr>
      <w:r w:rsidRPr="002D1AC9">
        <w:rPr>
          <w:rFonts w:hint="eastAsia"/>
          <w:color w:val="auto"/>
        </w:rPr>
        <w:t>大會圓滿成功</w:t>
      </w:r>
    </w:p>
    <w:p w:rsidR="007112F6" w:rsidRPr="002D1AC9" w:rsidRDefault="007112F6" w:rsidP="007112F6">
      <w:pPr>
        <w:rPr>
          <w:rFonts w:ascii="標楷體" w:eastAsia="標楷體" w:hAnsi="標楷體"/>
          <w:sz w:val="32"/>
          <w:szCs w:val="32"/>
        </w:rPr>
      </w:pPr>
    </w:p>
    <w:p w:rsidR="006F4F73" w:rsidRPr="002D1AC9" w:rsidRDefault="006F4F73" w:rsidP="0072755B">
      <w:pPr>
        <w:rPr>
          <w:rFonts w:ascii="標楷體" w:eastAsia="標楷體" w:hAnsi="標楷體"/>
          <w:sz w:val="32"/>
          <w:szCs w:val="32"/>
        </w:rPr>
      </w:pPr>
    </w:p>
    <w:sectPr w:rsidR="006F4F73" w:rsidRPr="002D1AC9" w:rsidSect="00297BEC">
      <w:footerReference w:type="even" r:id="rId12"/>
      <w:footerReference w:type="default" r:id="rId13"/>
      <w:pgSz w:w="11906" w:h="16838" w:code="9"/>
      <w:pgMar w:top="1440" w:right="1418" w:bottom="1440" w:left="158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692" w:rsidRDefault="00C15692">
      <w:r>
        <w:separator/>
      </w:r>
    </w:p>
    <w:p w:rsidR="00C15692" w:rsidRDefault="00C15692"/>
    <w:p w:rsidR="00C15692" w:rsidRDefault="00C15692"/>
  </w:endnote>
  <w:endnote w:type="continuationSeparator" w:id="0">
    <w:p w:rsidR="00C15692" w:rsidRDefault="00C15692">
      <w:r>
        <w:continuationSeparator/>
      </w:r>
    </w:p>
    <w:p w:rsidR="00C15692" w:rsidRDefault="00C15692"/>
    <w:p w:rsidR="00C15692" w:rsidRDefault="00C15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281" w:rsidRDefault="003A6281">
    <w:pPr>
      <w:framePr w:wrap="around" w:vAnchor="text" w:hAnchor="margin" w:xAlign="center" w:y="1"/>
    </w:pPr>
    <w:r>
      <w:fldChar w:fldCharType="begin"/>
    </w:r>
    <w:r>
      <w:instrText xml:space="preserve">PAGE  </w:instrText>
    </w:r>
    <w:r>
      <w:fldChar w:fldCharType="end"/>
    </w:r>
  </w:p>
  <w:p w:rsidR="003A6281" w:rsidRDefault="003A6281"/>
  <w:p w:rsidR="003A6281" w:rsidRDefault="003A6281"/>
  <w:p w:rsidR="003A6281" w:rsidRDefault="003A62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281" w:rsidRDefault="003A6281" w:rsidP="00F87CA5">
    <w:pPr>
      <w:framePr w:w="693" w:wrap="around" w:vAnchor="text" w:hAnchor="page" w:x="5549" w:y="51"/>
    </w:pPr>
    <w:r>
      <w:rPr>
        <w:rFonts w:hint="eastAsia"/>
      </w:rPr>
      <w:t>~</w:t>
    </w:r>
    <w:r>
      <w:fldChar w:fldCharType="begin"/>
    </w:r>
    <w:r>
      <w:instrText xml:space="preserve">PAGE  </w:instrText>
    </w:r>
    <w:r>
      <w:fldChar w:fldCharType="separate"/>
    </w:r>
    <w:r w:rsidR="001435CB">
      <w:rPr>
        <w:noProof/>
      </w:rPr>
      <w:t>I</w:t>
    </w:r>
    <w:r>
      <w:fldChar w:fldCharType="end"/>
    </w:r>
    <w:r>
      <w:rPr>
        <w:rFonts w:hint="eastAsia"/>
      </w:rPr>
      <w:t>~</w:t>
    </w:r>
  </w:p>
  <w:p w:rsidR="003A6281" w:rsidRDefault="003A6281" w:rsidP="00A85541"/>
  <w:p w:rsidR="003A6281" w:rsidRDefault="003A628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281" w:rsidRDefault="003A6281">
    <w:pPr>
      <w:framePr w:wrap="around" w:vAnchor="text" w:hAnchor="margin" w:xAlign="center" w:y="1"/>
    </w:pPr>
    <w:r>
      <w:fldChar w:fldCharType="begin"/>
    </w:r>
    <w:r>
      <w:instrText xml:space="preserve">PAGE  </w:instrText>
    </w:r>
    <w:r>
      <w:fldChar w:fldCharType="end"/>
    </w:r>
  </w:p>
  <w:p w:rsidR="003A6281" w:rsidRDefault="003A6281"/>
  <w:p w:rsidR="003A6281" w:rsidRDefault="003A6281"/>
  <w:p w:rsidR="003A6281" w:rsidRDefault="003A628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281" w:rsidRDefault="003A6281" w:rsidP="00F87CA5">
    <w:pPr>
      <w:framePr w:w="693" w:wrap="around" w:vAnchor="text" w:hAnchor="page" w:x="5549" w:y="51"/>
    </w:pPr>
    <w:r>
      <w:rPr>
        <w:rFonts w:hint="eastAsia"/>
      </w:rPr>
      <w:t>~</w:t>
    </w:r>
    <w:r>
      <w:fldChar w:fldCharType="begin"/>
    </w:r>
    <w:r>
      <w:instrText xml:space="preserve">PAGE  </w:instrText>
    </w:r>
    <w:r>
      <w:fldChar w:fldCharType="separate"/>
    </w:r>
    <w:r w:rsidR="001435CB">
      <w:rPr>
        <w:noProof/>
      </w:rPr>
      <w:t>93</w:t>
    </w:r>
    <w:r>
      <w:fldChar w:fldCharType="end"/>
    </w:r>
    <w:r>
      <w:rPr>
        <w:rFonts w:hint="eastAsia"/>
      </w:rPr>
      <w:t>~</w:t>
    </w:r>
  </w:p>
  <w:p w:rsidR="003A6281" w:rsidRDefault="003A6281" w:rsidP="00A85541"/>
  <w:p w:rsidR="003A6281" w:rsidRDefault="003A62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692" w:rsidRDefault="00C15692">
      <w:r>
        <w:separator/>
      </w:r>
    </w:p>
    <w:p w:rsidR="00C15692" w:rsidRDefault="00C15692"/>
    <w:p w:rsidR="00C15692" w:rsidRDefault="00C15692"/>
  </w:footnote>
  <w:footnote w:type="continuationSeparator" w:id="0">
    <w:p w:rsidR="00C15692" w:rsidRDefault="00C15692">
      <w:r>
        <w:continuationSeparator/>
      </w:r>
    </w:p>
    <w:p w:rsidR="00C15692" w:rsidRDefault="00C15692"/>
    <w:p w:rsidR="00C15692" w:rsidRDefault="00C156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398"/>
    <w:multiLevelType w:val="hybridMultilevel"/>
    <w:tmpl w:val="7EACF1F0"/>
    <w:lvl w:ilvl="0" w:tplc="041042BC">
      <w:start w:val="4"/>
      <w:numFmt w:val="decimal"/>
      <w:lvlText w:val="%1."/>
      <w:lvlJc w:val="left"/>
      <w:pPr>
        <w:ind w:left="2184" w:hanging="360"/>
      </w:pPr>
      <w:rPr>
        <w:rFonts w:hint="default"/>
      </w:rPr>
    </w:lvl>
    <w:lvl w:ilvl="1" w:tplc="04090019" w:tentative="1">
      <w:start w:val="1"/>
      <w:numFmt w:val="ideographTraditional"/>
      <w:lvlText w:val="%2、"/>
      <w:lvlJc w:val="left"/>
      <w:pPr>
        <w:ind w:left="2784" w:hanging="480"/>
      </w:pPr>
    </w:lvl>
    <w:lvl w:ilvl="2" w:tplc="0409001B" w:tentative="1">
      <w:start w:val="1"/>
      <w:numFmt w:val="lowerRoman"/>
      <w:lvlText w:val="%3."/>
      <w:lvlJc w:val="right"/>
      <w:pPr>
        <w:ind w:left="3264" w:hanging="480"/>
      </w:pPr>
    </w:lvl>
    <w:lvl w:ilvl="3" w:tplc="0409000F" w:tentative="1">
      <w:start w:val="1"/>
      <w:numFmt w:val="decimal"/>
      <w:lvlText w:val="%4."/>
      <w:lvlJc w:val="left"/>
      <w:pPr>
        <w:ind w:left="3744" w:hanging="480"/>
      </w:pPr>
    </w:lvl>
    <w:lvl w:ilvl="4" w:tplc="04090019" w:tentative="1">
      <w:start w:val="1"/>
      <w:numFmt w:val="ideographTraditional"/>
      <w:lvlText w:val="%5、"/>
      <w:lvlJc w:val="left"/>
      <w:pPr>
        <w:ind w:left="4224" w:hanging="480"/>
      </w:pPr>
    </w:lvl>
    <w:lvl w:ilvl="5" w:tplc="0409001B" w:tentative="1">
      <w:start w:val="1"/>
      <w:numFmt w:val="lowerRoman"/>
      <w:lvlText w:val="%6."/>
      <w:lvlJc w:val="right"/>
      <w:pPr>
        <w:ind w:left="4704" w:hanging="480"/>
      </w:pPr>
    </w:lvl>
    <w:lvl w:ilvl="6" w:tplc="0409000F" w:tentative="1">
      <w:start w:val="1"/>
      <w:numFmt w:val="decimal"/>
      <w:lvlText w:val="%7."/>
      <w:lvlJc w:val="left"/>
      <w:pPr>
        <w:ind w:left="5184" w:hanging="480"/>
      </w:pPr>
    </w:lvl>
    <w:lvl w:ilvl="7" w:tplc="04090019" w:tentative="1">
      <w:start w:val="1"/>
      <w:numFmt w:val="ideographTraditional"/>
      <w:lvlText w:val="%8、"/>
      <w:lvlJc w:val="left"/>
      <w:pPr>
        <w:ind w:left="5664" w:hanging="480"/>
      </w:pPr>
    </w:lvl>
    <w:lvl w:ilvl="8" w:tplc="0409001B" w:tentative="1">
      <w:start w:val="1"/>
      <w:numFmt w:val="lowerRoman"/>
      <w:lvlText w:val="%9."/>
      <w:lvlJc w:val="right"/>
      <w:pPr>
        <w:ind w:left="6144" w:hanging="480"/>
      </w:pPr>
    </w:lvl>
  </w:abstractNum>
  <w:abstractNum w:abstractNumId="1">
    <w:nsid w:val="17D904FC"/>
    <w:multiLevelType w:val="hybridMultilevel"/>
    <w:tmpl w:val="ADBE0488"/>
    <w:lvl w:ilvl="0" w:tplc="B1406FF2">
      <w:start w:val="1"/>
      <w:numFmt w:val="decimal"/>
      <w:lvlText w:val="(%1)"/>
      <w:lvlJc w:val="left"/>
      <w:pPr>
        <w:ind w:left="189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3D7A75"/>
    <w:multiLevelType w:val="hybridMultilevel"/>
    <w:tmpl w:val="48D09F82"/>
    <w:lvl w:ilvl="0" w:tplc="F35EF882">
      <w:start w:val="1"/>
      <w:numFmt w:val="lowerLetter"/>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9F0C4C"/>
    <w:multiLevelType w:val="hybridMultilevel"/>
    <w:tmpl w:val="C652F056"/>
    <w:lvl w:ilvl="0" w:tplc="41C6DA02">
      <w:start w:val="1"/>
      <w:numFmt w:val="lowerLetter"/>
      <w:lvlText w:val="%1."/>
      <w:lvlJc w:val="left"/>
      <w:pPr>
        <w:ind w:left="26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212A91"/>
    <w:multiLevelType w:val="hybridMultilevel"/>
    <w:tmpl w:val="7658850C"/>
    <w:lvl w:ilvl="0" w:tplc="94506380">
      <w:start w:val="1"/>
      <w:numFmt w:val="decimal"/>
      <w:lvlText w:val="(%1)"/>
      <w:lvlJc w:val="left"/>
      <w:pPr>
        <w:ind w:left="2338" w:hanging="720"/>
      </w:pPr>
      <w:rPr>
        <w:rFonts w:hint="default"/>
      </w:rPr>
    </w:lvl>
    <w:lvl w:ilvl="1" w:tplc="ABEC1440">
      <w:start w:val="1"/>
      <w:numFmt w:val="lowerLetter"/>
      <w:lvlText w:val="%2."/>
      <w:lvlJc w:val="left"/>
      <w:pPr>
        <w:ind w:left="2578" w:hanging="480"/>
      </w:pPr>
      <w:rPr>
        <w:rFonts w:hint="default"/>
        <w:b w:val="0"/>
      </w:rPr>
    </w:lvl>
    <w:lvl w:ilvl="2" w:tplc="0409001B" w:tentative="1">
      <w:start w:val="1"/>
      <w:numFmt w:val="lowerRoman"/>
      <w:lvlText w:val="%3."/>
      <w:lvlJc w:val="right"/>
      <w:pPr>
        <w:ind w:left="3058" w:hanging="480"/>
      </w:pPr>
    </w:lvl>
    <w:lvl w:ilvl="3" w:tplc="0409000F" w:tentative="1">
      <w:start w:val="1"/>
      <w:numFmt w:val="decimal"/>
      <w:lvlText w:val="%4."/>
      <w:lvlJc w:val="left"/>
      <w:pPr>
        <w:ind w:left="3538" w:hanging="480"/>
      </w:pPr>
    </w:lvl>
    <w:lvl w:ilvl="4" w:tplc="04090019" w:tentative="1">
      <w:start w:val="1"/>
      <w:numFmt w:val="ideographTraditional"/>
      <w:lvlText w:val="%5、"/>
      <w:lvlJc w:val="left"/>
      <w:pPr>
        <w:ind w:left="4018" w:hanging="480"/>
      </w:pPr>
    </w:lvl>
    <w:lvl w:ilvl="5" w:tplc="0409001B" w:tentative="1">
      <w:start w:val="1"/>
      <w:numFmt w:val="lowerRoman"/>
      <w:lvlText w:val="%6."/>
      <w:lvlJc w:val="right"/>
      <w:pPr>
        <w:ind w:left="4498" w:hanging="480"/>
      </w:pPr>
    </w:lvl>
    <w:lvl w:ilvl="6" w:tplc="0409000F" w:tentative="1">
      <w:start w:val="1"/>
      <w:numFmt w:val="decimal"/>
      <w:lvlText w:val="%7."/>
      <w:lvlJc w:val="left"/>
      <w:pPr>
        <w:ind w:left="4978" w:hanging="480"/>
      </w:pPr>
    </w:lvl>
    <w:lvl w:ilvl="7" w:tplc="04090019" w:tentative="1">
      <w:start w:val="1"/>
      <w:numFmt w:val="ideographTraditional"/>
      <w:lvlText w:val="%8、"/>
      <w:lvlJc w:val="left"/>
      <w:pPr>
        <w:ind w:left="5458" w:hanging="480"/>
      </w:pPr>
    </w:lvl>
    <w:lvl w:ilvl="8" w:tplc="0409001B" w:tentative="1">
      <w:start w:val="1"/>
      <w:numFmt w:val="lowerRoman"/>
      <w:lvlText w:val="%9."/>
      <w:lvlJc w:val="right"/>
      <w:pPr>
        <w:ind w:left="5938" w:hanging="480"/>
      </w:pPr>
    </w:lvl>
  </w:abstractNum>
  <w:abstractNum w:abstractNumId="5">
    <w:nsid w:val="20341C2D"/>
    <w:multiLevelType w:val="hybridMultilevel"/>
    <w:tmpl w:val="654EE99A"/>
    <w:lvl w:ilvl="0" w:tplc="78CE1DCC">
      <w:start w:val="1"/>
      <w:numFmt w:val="decimal"/>
      <w:lvlText w:val="(%1)"/>
      <w:lvlJc w:val="left"/>
      <w:pPr>
        <w:ind w:left="2400" w:hanging="720"/>
      </w:pPr>
      <w:rPr>
        <w:rFonts w:hint="default"/>
        <w:color w:val="auto"/>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6">
    <w:nsid w:val="230C2B29"/>
    <w:multiLevelType w:val="hybridMultilevel"/>
    <w:tmpl w:val="DD3A8F4A"/>
    <w:lvl w:ilvl="0" w:tplc="35C29E58">
      <w:start w:val="1"/>
      <w:numFmt w:val="decimal"/>
      <w:lvlText w:val="%1、"/>
      <w:lvlJc w:val="left"/>
      <w:pPr>
        <w:ind w:left="1473" w:hanging="480"/>
      </w:pPr>
      <w:rPr>
        <w:rFonts w:hint="eastAsia"/>
        <w:b w:val="0"/>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7">
    <w:nsid w:val="23912034"/>
    <w:multiLevelType w:val="hybridMultilevel"/>
    <w:tmpl w:val="C42A2D2E"/>
    <w:lvl w:ilvl="0" w:tplc="B9F6C636">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
    <w:nsid w:val="25196396"/>
    <w:multiLevelType w:val="hybridMultilevel"/>
    <w:tmpl w:val="4844AFA2"/>
    <w:lvl w:ilvl="0" w:tplc="588A11DA">
      <w:start w:val="1"/>
      <w:numFmt w:val="decimal"/>
      <w:lvlText w:val="%1."/>
      <w:lvlJc w:val="left"/>
      <w:pPr>
        <w:ind w:left="1680" w:hanging="360"/>
      </w:pPr>
      <w:rPr>
        <w:rFonts w:hint="default"/>
        <w:color w:val="00000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9">
    <w:nsid w:val="2ABD3FBE"/>
    <w:multiLevelType w:val="hybridMultilevel"/>
    <w:tmpl w:val="CBD674D6"/>
    <w:lvl w:ilvl="0" w:tplc="B9F6C636">
      <w:start w:val="1"/>
      <w:numFmt w:val="decimal"/>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0">
    <w:nsid w:val="2D4156A5"/>
    <w:multiLevelType w:val="hybridMultilevel"/>
    <w:tmpl w:val="9B78F868"/>
    <w:lvl w:ilvl="0" w:tplc="5238ADAA">
      <w:start w:val="1"/>
      <w:numFmt w:val="decimal"/>
      <w:lvlText w:val="%1、"/>
      <w:lvlJc w:val="left"/>
      <w:pPr>
        <w:ind w:left="1615" w:hanging="480"/>
      </w:pPr>
      <w:rPr>
        <w:rFonts w:hint="eastAsia"/>
        <w:b w:val="0"/>
        <w:color w:val="000000"/>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11">
    <w:nsid w:val="362038DB"/>
    <w:multiLevelType w:val="hybridMultilevel"/>
    <w:tmpl w:val="7658850C"/>
    <w:lvl w:ilvl="0" w:tplc="94506380">
      <w:start w:val="1"/>
      <w:numFmt w:val="decimal"/>
      <w:lvlText w:val="(%1)"/>
      <w:lvlJc w:val="left"/>
      <w:pPr>
        <w:ind w:left="2338" w:hanging="720"/>
      </w:pPr>
      <w:rPr>
        <w:rFonts w:hint="default"/>
      </w:rPr>
    </w:lvl>
    <w:lvl w:ilvl="1" w:tplc="ABEC1440">
      <w:start w:val="1"/>
      <w:numFmt w:val="lowerLetter"/>
      <w:lvlText w:val="%2."/>
      <w:lvlJc w:val="left"/>
      <w:pPr>
        <w:ind w:left="2578" w:hanging="480"/>
      </w:pPr>
      <w:rPr>
        <w:rFonts w:hint="default"/>
        <w:b w:val="0"/>
      </w:rPr>
    </w:lvl>
    <w:lvl w:ilvl="2" w:tplc="0409001B" w:tentative="1">
      <w:start w:val="1"/>
      <w:numFmt w:val="lowerRoman"/>
      <w:lvlText w:val="%3."/>
      <w:lvlJc w:val="right"/>
      <w:pPr>
        <w:ind w:left="3058" w:hanging="480"/>
      </w:pPr>
    </w:lvl>
    <w:lvl w:ilvl="3" w:tplc="0409000F" w:tentative="1">
      <w:start w:val="1"/>
      <w:numFmt w:val="decimal"/>
      <w:lvlText w:val="%4."/>
      <w:lvlJc w:val="left"/>
      <w:pPr>
        <w:ind w:left="3538" w:hanging="480"/>
      </w:pPr>
    </w:lvl>
    <w:lvl w:ilvl="4" w:tplc="04090019" w:tentative="1">
      <w:start w:val="1"/>
      <w:numFmt w:val="ideographTraditional"/>
      <w:lvlText w:val="%5、"/>
      <w:lvlJc w:val="left"/>
      <w:pPr>
        <w:ind w:left="4018" w:hanging="480"/>
      </w:pPr>
    </w:lvl>
    <w:lvl w:ilvl="5" w:tplc="0409001B" w:tentative="1">
      <w:start w:val="1"/>
      <w:numFmt w:val="lowerRoman"/>
      <w:lvlText w:val="%6."/>
      <w:lvlJc w:val="right"/>
      <w:pPr>
        <w:ind w:left="4498" w:hanging="480"/>
      </w:pPr>
    </w:lvl>
    <w:lvl w:ilvl="6" w:tplc="0409000F" w:tentative="1">
      <w:start w:val="1"/>
      <w:numFmt w:val="decimal"/>
      <w:lvlText w:val="%7."/>
      <w:lvlJc w:val="left"/>
      <w:pPr>
        <w:ind w:left="4978" w:hanging="480"/>
      </w:pPr>
    </w:lvl>
    <w:lvl w:ilvl="7" w:tplc="04090019" w:tentative="1">
      <w:start w:val="1"/>
      <w:numFmt w:val="ideographTraditional"/>
      <w:lvlText w:val="%8、"/>
      <w:lvlJc w:val="left"/>
      <w:pPr>
        <w:ind w:left="5458" w:hanging="480"/>
      </w:pPr>
    </w:lvl>
    <w:lvl w:ilvl="8" w:tplc="0409001B" w:tentative="1">
      <w:start w:val="1"/>
      <w:numFmt w:val="lowerRoman"/>
      <w:lvlText w:val="%9."/>
      <w:lvlJc w:val="right"/>
      <w:pPr>
        <w:ind w:left="5938" w:hanging="480"/>
      </w:pPr>
    </w:lvl>
  </w:abstractNum>
  <w:abstractNum w:abstractNumId="12">
    <w:nsid w:val="3C4B48C1"/>
    <w:multiLevelType w:val="hybridMultilevel"/>
    <w:tmpl w:val="9880CAB2"/>
    <w:lvl w:ilvl="0" w:tplc="92F2C5BC">
      <w:start w:val="1"/>
      <w:numFmt w:val="decimal"/>
      <w:lvlText w:val="%1."/>
      <w:lvlJc w:val="left"/>
      <w:pPr>
        <w:ind w:left="1618" w:hanging="360"/>
      </w:pPr>
      <w:rPr>
        <w:rFonts w:hint="default"/>
        <w:color w:val="auto"/>
      </w:rPr>
    </w:lvl>
    <w:lvl w:ilvl="1" w:tplc="04090019" w:tentative="1">
      <w:start w:val="1"/>
      <w:numFmt w:val="ideographTraditional"/>
      <w:lvlText w:val="%2、"/>
      <w:lvlJc w:val="left"/>
      <w:pPr>
        <w:ind w:left="2218" w:hanging="480"/>
      </w:pPr>
    </w:lvl>
    <w:lvl w:ilvl="2" w:tplc="0409001B" w:tentative="1">
      <w:start w:val="1"/>
      <w:numFmt w:val="lowerRoman"/>
      <w:lvlText w:val="%3."/>
      <w:lvlJc w:val="right"/>
      <w:pPr>
        <w:ind w:left="2698" w:hanging="480"/>
      </w:pPr>
    </w:lvl>
    <w:lvl w:ilvl="3" w:tplc="0409000F" w:tentative="1">
      <w:start w:val="1"/>
      <w:numFmt w:val="decimal"/>
      <w:lvlText w:val="%4."/>
      <w:lvlJc w:val="left"/>
      <w:pPr>
        <w:ind w:left="3178" w:hanging="480"/>
      </w:pPr>
    </w:lvl>
    <w:lvl w:ilvl="4" w:tplc="04090019" w:tentative="1">
      <w:start w:val="1"/>
      <w:numFmt w:val="ideographTraditional"/>
      <w:lvlText w:val="%5、"/>
      <w:lvlJc w:val="left"/>
      <w:pPr>
        <w:ind w:left="3658" w:hanging="480"/>
      </w:pPr>
    </w:lvl>
    <w:lvl w:ilvl="5" w:tplc="0409001B" w:tentative="1">
      <w:start w:val="1"/>
      <w:numFmt w:val="lowerRoman"/>
      <w:lvlText w:val="%6."/>
      <w:lvlJc w:val="right"/>
      <w:pPr>
        <w:ind w:left="4138" w:hanging="480"/>
      </w:pPr>
    </w:lvl>
    <w:lvl w:ilvl="6" w:tplc="0409000F" w:tentative="1">
      <w:start w:val="1"/>
      <w:numFmt w:val="decimal"/>
      <w:lvlText w:val="%7."/>
      <w:lvlJc w:val="left"/>
      <w:pPr>
        <w:ind w:left="4618" w:hanging="480"/>
      </w:pPr>
    </w:lvl>
    <w:lvl w:ilvl="7" w:tplc="04090019" w:tentative="1">
      <w:start w:val="1"/>
      <w:numFmt w:val="ideographTraditional"/>
      <w:lvlText w:val="%8、"/>
      <w:lvlJc w:val="left"/>
      <w:pPr>
        <w:ind w:left="5098" w:hanging="480"/>
      </w:pPr>
    </w:lvl>
    <w:lvl w:ilvl="8" w:tplc="0409001B" w:tentative="1">
      <w:start w:val="1"/>
      <w:numFmt w:val="lowerRoman"/>
      <w:lvlText w:val="%9."/>
      <w:lvlJc w:val="right"/>
      <w:pPr>
        <w:ind w:left="5578" w:hanging="480"/>
      </w:pPr>
    </w:lvl>
  </w:abstractNum>
  <w:abstractNum w:abstractNumId="13">
    <w:nsid w:val="3D714D81"/>
    <w:multiLevelType w:val="hybridMultilevel"/>
    <w:tmpl w:val="E2DE10D2"/>
    <w:lvl w:ilvl="0" w:tplc="DA2C7966">
      <w:start w:val="1"/>
      <w:numFmt w:val="decimal"/>
      <w:lvlText w:val="%1、"/>
      <w:lvlJc w:val="left"/>
      <w:pPr>
        <w:ind w:left="1380" w:hanging="720"/>
      </w:pPr>
      <w:rPr>
        <w:rFonts w:hint="default"/>
        <w:b/>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4">
    <w:nsid w:val="40E7173F"/>
    <w:multiLevelType w:val="hybridMultilevel"/>
    <w:tmpl w:val="10A4E058"/>
    <w:lvl w:ilvl="0" w:tplc="3D183CFA">
      <w:start w:val="1"/>
      <w:numFmt w:val="decimal"/>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5">
    <w:nsid w:val="452903F0"/>
    <w:multiLevelType w:val="hybridMultilevel"/>
    <w:tmpl w:val="90DA5CC8"/>
    <w:lvl w:ilvl="0" w:tplc="B1B26B72">
      <w:start w:val="1"/>
      <w:numFmt w:val="decimal"/>
      <w:lvlText w:val="%1."/>
      <w:lvlJc w:val="left"/>
      <w:pPr>
        <w:ind w:left="115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F7513AA"/>
    <w:multiLevelType w:val="hybridMultilevel"/>
    <w:tmpl w:val="168EAE64"/>
    <w:lvl w:ilvl="0" w:tplc="04090011">
      <w:start w:val="1"/>
      <w:numFmt w:val="upperLetter"/>
      <w:lvlText w:val="%1."/>
      <w:lvlJc w:val="left"/>
      <w:pPr>
        <w:ind w:left="2578" w:hanging="480"/>
      </w:pPr>
    </w:lvl>
    <w:lvl w:ilvl="1" w:tplc="04090019" w:tentative="1">
      <w:start w:val="1"/>
      <w:numFmt w:val="ideographTraditional"/>
      <w:lvlText w:val="%2、"/>
      <w:lvlJc w:val="left"/>
      <w:pPr>
        <w:ind w:left="3058" w:hanging="480"/>
      </w:pPr>
    </w:lvl>
    <w:lvl w:ilvl="2" w:tplc="0409001B" w:tentative="1">
      <w:start w:val="1"/>
      <w:numFmt w:val="lowerRoman"/>
      <w:lvlText w:val="%3."/>
      <w:lvlJc w:val="right"/>
      <w:pPr>
        <w:ind w:left="3538" w:hanging="480"/>
      </w:pPr>
    </w:lvl>
    <w:lvl w:ilvl="3" w:tplc="0409000F" w:tentative="1">
      <w:start w:val="1"/>
      <w:numFmt w:val="decimal"/>
      <w:lvlText w:val="%4."/>
      <w:lvlJc w:val="left"/>
      <w:pPr>
        <w:ind w:left="4018" w:hanging="480"/>
      </w:pPr>
    </w:lvl>
    <w:lvl w:ilvl="4" w:tplc="04090019" w:tentative="1">
      <w:start w:val="1"/>
      <w:numFmt w:val="ideographTraditional"/>
      <w:lvlText w:val="%5、"/>
      <w:lvlJc w:val="left"/>
      <w:pPr>
        <w:ind w:left="4498" w:hanging="480"/>
      </w:pPr>
    </w:lvl>
    <w:lvl w:ilvl="5" w:tplc="0409001B" w:tentative="1">
      <w:start w:val="1"/>
      <w:numFmt w:val="lowerRoman"/>
      <w:lvlText w:val="%6."/>
      <w:lvlJc w:val="right"/>
      <w:pPr>
        <w:ind w:left="4978" w:hanging="480"/>
      </w:pPr>
    </w:lvl>
    <w:lvl w:ilvl="6" w:tplc="0409000F" w:tentative="1">
      <w:start w:val="1"/>
      <w:numFmt w:val="decimal"/>
      <w:lvlText w:val="%7."/>
      <w:lvlJc w:val="left"/>
      <w:pPr>
        <w:ind w:left="5458" w:hanging="480"/>
      </w:pPr>
    </w:lvl>
    <w:lvl w:ilvl="7" w:tplc="04090019" w:tentative="1">
      <w:start w:val="1"/>
      <w:numFmt w:val="ideographTraditional"/>
      <w:lvlText w:val="%8、"/>
      <w:lvlJc w:val="left"/>
      <w:pPr>
        <w:ind w:left="5938" w:hanging="480"/>
      </w:pPr>
    </w:lvl>
    <w:lvl w:ilvl="8" w:tplc="0409001B" w:tentative="1">
      <w:start w:val="1"/>
      <w:numFmt w:val="lowerRoman"/>
      <w:lvlText w:val="%9."/>
      <w:lvlJc w:val="right"/>
      <w:pPr>
        <w:ind w:left="6418" w:hanging="480"/>
      </w:pPr>
    </w:lvl>
  </w:abstractNum>
  <w:abstractNum w:abstractNumId="17">
    <w:nsid w:val="59E44847"/>
    <w:multiLevelType w:val="hybridMultilevel"/>
    <w:tmpl w:val="7C3A1AF6"/>
    <w:lvl w:ilvl="0" w:tplc="44C80232">
      <w:start w:val="1"/>
      <w:numFmt w:val="upperLetter"/>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8">
    <w:nsid w:val="5CAA3AAC"/>
    <w:multiLevelType w:val="hybridMultilevel"/>
    <w:tmpl w:val="6E16BD8A"/>
    <w:lvl w:ilvl="0" w:tplc="EEAAB96E">
      <w:start w:val="1"/>
      <w:numFmt w:val="decimal"/>
      <w:lvlText w:val="%1."/>
      <w:lvlJc w:val="left"/>
      <w:pPr>
        <w:ind w:left="1618" w:hanging="360"/>
      </w:pPr>
      <w:rPr>
        <w:rFonts w:hint="default"/>
        <w:color w:val="auto"/>
      </w:rPr>
    </w:lvl>
    <w:lvl w:ilvl="1" w:tplc="04090019" w:tentative="1">
      <w:start w:val="1"/>
      <w:numFmt w:val="ideographTraditional"/>
      <w:lvlText w:val="%2、"/>
      <w:lvlJc w:val="left"/>
      <w:pPr>
        <w:ind w:left="2218" w:hanging="480"/>
      </w:pPr>
    </w:lvl>
    <w:lvl w:ilvl="2" w:tplc="0409001B" w:tentative="1">
      <w:start w:val="1"/>
      <w:numFmt w:val="lowerRoman"/>
      <w:lvlText w:val="%3."/>
      <w:lvlJc w:val="right"/>
      <w:pPr>
        <w:ind w:left="2698" w:hanging="480"/>
      </w:pPr>
    </w:lvl>
    <w:lvl w:ilvl="3" w:tplc="0409000F" w:tentative="1">
      <w:start w:val="1"/>
      <w:numFmt w:val="decimal"/>
      <w:lvlText w:val="%4."/>
      <w:lvlJc w:val="left"/>
      <w:pPr>
        <w:ind w:left="3178" w:hanging="480"/>
      </w:pPr>
    </w:lvl>
    <w:lvl w:ilvl="4" w:tplc="04090019" w:tentative="1">
      <w:start w:val="1"/>
      <w:numFmt w:val="ideographTraditional"/>
      <w:lvlText w:val="%5、"/>
      <w:lvlJc w:val="left"/>
      <w:pPr>
        <w:ind w:left="3658" w:hanging="480"/>
      </w:pPr>
    </w:lvl>
    <w:lvl w:ilvl="5" w:tplc="0409001B" w:tentative="1">
      <w:start w:val="1"/>
      <w:numFmt w:val="lowerRoman"/>
      <w:lvlText w:val="%6."/>
      <w:lvlJc w:val="right"/>
      <w:pPr>
        <w:ind w:left="4138" w:hanging="480"/>
      </w:pPr>
    </w:lvl>
    <w:lvl w:ilvl="6" w:tplc="0409000F" w:tentative="1">
      <w:start w:val="1"/>
      <w:numFmt w:val="decimal"/>
      <w:lvlText w:val="%7."/>
      <w:lvlJc w:val="left"/>
      <w:pPr>
        <w:ind w:left="4618" w:hanging="480"/>
      </w:pPr>
    </w:lvl>
    <w:lvl w:ilvl="7" w:tplc="04090019" w:tentative="1">
      <w:start w:val="1"/>
      <w:numFmt w:val="ideographTraditional"/>
      <w:lvlText w:val="%8、"/>
      <w:lvlJc w:val="left"/>
      <w:pPr>
        <w:ind w:left="5098" w:hanging="480"/>
      </w:pPr>
    </w:lvl>
    <w:lvl w:ilvl="8" w:tplc="0409001B" w:tentative="1">
      <w:start w:val="1"/>
      <w:numFmt w:val="lowerRoman"/>
      <w:lvlText w:val="%9."/>
      <w:lvlJc w:val="right"/>
      <w:pPr>
        <w:ind w:left="5578" w:hanging="480"/>
      </w:pPr>
    </w:lvl>
  </w:abstractNum>
  <w:abstractNum w:abstractNumId="19">
    <w:nsid w:val="5F840F23"/>
    <w:multiLevelType w:val="hybridMultilevel"/>
    <w:tmpl w:val="7316A5DE"/>
    <w:lvl w:ilvl="0" w:tplc="A0EAB1E0">
      <w:start w:val="1"/>
      <w:numFmt w:val="decimal"/>
      <w:lvlText w:val="(%1)"/>
      <w:lvlJc w:val="left"/>
      <w:pPr>
        <w:ind w:left="2338" w:hanging="720"/>
      </w:pPr>
      <w:rPr>
        <w:rFonts w:hint="default"/>
      </w:rPr>
    </w:lvl>
    <w:lvl w:ilvl="1" w:tplc="04090019" w:tentative="1">
      <w:start w:val="1"/>
      <w:numFmt w:val="ideographTraditional"/>
      <w:lvlText w:val="%2、"/>
      <w:lvlJc w:val="left"/>
      <w:pPr>
        <w:ind w:left="2578" w:hanging="480"/>
      </w:pPr>
    </w:lvl>
    <w:lvl w:ilvl="2" w:tplc="0409001B" w:tentative="1">
      <w:start w:val="1"/>
      <w:numFmt w:val="lowerRoman"/>
      <w:lvlText w:val="%3."/>
      <w:lvlJc w:val="right"/>
      <w:pPr>
        <w:ind w:left="3058" w:hanging="480"/>
      </w:pPr>
    </w:lvl>
    <w:lvl w:ilvl="3" w:tplc="0409000F" w:tentative="1">
      <w:start w:val="1"/>
      <w:numFmt w:val="decimal"/>
      <w:lvlText w:val="%4."/>
      <w:lvlJc w:val="left"/>
      <w:pPr>
        <w:ind w:left="3538" w:hanging="480"/>
      </w:pPr>
    </w:lvl>
    <w:lvl w:ilvl="4" w:tplc="04090019" w:tentative="1">
      <w:start w:val="1"/>
      <w:numFmt w:val="ideographTraditional"/>
      <w:lvlText w:val="%5、"/>
      <w:lvlJc w:val="left"/>
      <w:pPr>
        <w:ind w:left="4018" w:hanging="480"/>
      </w:pPr>
    </w:lvl>
    <w:lvl w:ilvl="5" w:tplc="0409001B" w:tentative="1">
      <w:start w:val="1"/>
      <w:numFmt w:val="lowerRoman"/>
      <w:lvlText w:val="%6."/>
      <w:lvlJc w:val="right"/>
      <w:pPr>
        <w:ind w:left="4498" w:hanging="480"/>
      </w:pPr>
    </w:lvl>
    <w:lvl w:ilvl="6" w:tplc="0409000F" w:tentative="1">
      <w:start w:val="1"/>
      <w:numFmt w:val="decimal"/>
      <w:lvlText w:val="%7."/>
      <w:lvlJc w:val="left"/>
      <w:pPr>
        <w:ind w:left="4978" w:hanging="480"/>
      </w:pPr>
    </w:lvl>
    <w:lvl w:ilvl="7" w:tplc="04090019" w:tentative="1">
      <w:start w:val="1"/>
      <w:numFmt w:val="ideographTraditional"/>
      <w:lvlText w:val="%8、"/>
      <w:lvlJc w:val="left"/>
      <w:pPr>
        <w:ind w:left="5458" w:hanging="480"/>
      </w:pPr>
    </w:lvl>
    <w:lvl w:ilvl="8" w:tplc="0409001B" w:tentative="1">
      <w:start w:val="1"/>
      <w:numFmt w:val="lowerRoman"/>
      <w:lvlText w:val="%9."/>
      <w:lvlJc w:val="right"/>
      <w:pPr>
        <w:ind w:left="5938" w:hanging="480"/>
      </w:pPr>
    </w:lvl>
  </w:abstractNum>
  <w:abstractNum w:abstractNumId="20">
    <w:nsid w:val="6D745C64"/>
    <w:multiLevelType w:val="hybridMultilevel"/>
    <w:tmpl w:val="D9C058E0"/>
    <w:lvl w:ilvl="0" w:tplc="B5CE1DA0">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nsid w:val="70C74E26"/>
    <w:multiLevelType w:val="hybridMultilevel"/>
    <w:tmpl w:val="67823FAA"/>
    <w:lvl w:ilvl="0" w:tplc="041268EA">
      <w:start w:val="1"/>
      <w:numFmt w:val="decim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
  </w:num>
  <w:num w:numId="2">
    <w:abstractNumId w:val="4"/>
  </w:num>
  <w:num w:numId="3">
    <w:abstractNumId w:val="5"/>
  </w:num>
  <w:num w:numId="4">
    <w:abstractNumId w:val="1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21"/>
  </w:num>
  <w:num w:numId="9">
    <w:abstractNumId w:val="20"/>
  </w:num>
  <w:num w:numId="10">
    <w:abstractNumId w:val="6"/>
  </w:num>
  <w:num w:numId="11">
    <w:abstractNumId w:val="10"/>
  </w:num>
  <w:num w:numId="12">
    <w:abstractNumId w:val="12"/>
  </w:num>
  <w:num w:numId="13">
    <w:abstractNumId w:val="18"/>
  </w:num>
  <w:num w:numId="14">
    <w:abstractNumId w:val="0"/>
  </w:num>
  <w:num w:numId="15">
    <w:abstractNumId w:val="3"/>
  </w:num>
  <w:num w:numId="16">
    <w:abstractNumId w:val="16"/>
  </w:num>
  <w:num w:numId="17">
    <w:abstractNumId w:val="13"/>
  </w:num>
  <w:num w:numId="18">
    <w:abstractNumId w:val="17"/>
  </w:num>
  <w:num w:numId="19">
    <w:abstractNumId w:val="2"/>
  </w:num>
  <w:num w:numId="20">
    <w:abstractNumId w:val="19"/>
  </w:num>
  <w:num w:numId="21">
    <w:abstractNumId w:val="7"/>
  </w:num>
  <w:num w:numId="2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B5"/>
    <w:rsid w:val="0000011C"/>
    <w:rsid w:val="000001D3"/>
    <w:rsid w:val="00000294"/>
    <w:rsid w:val="00000396"/>
    <w:rsid w:val="00000918"/>
    <w:rsid w:val="000009FB"/>
    <w:rsid w:val="00000CFC"/>
    <w:rsid w:val="0000137B"/>
    <w:rsid w:val="00001542"/>
    <w:rsid w:val="000016FD"/>
    <w:rsid w:val="00001B82"/>
    <w:rsid w:val="00001DAA"/>
    <w:rsid w:val="000021E9"/>
    <w:rsid w:val="000023A0"/>
    <w:rsid w:val="000023FE"/>
    <w:rsid w:val="00002765"/>
    <w:rsid w:val="00002D5C"/>
    <w:rsid w:val="00002E48"/>
    <w:rsid w:val="00002ED8"/>
    <w:rsid w:val="00002EE2"/>
    <w:rsid w:val="00002F36"/>
    <w:rsid w:val="0000382B"/>
    <w:rsid w:val="0000387E"/>
    <w:rsid w:val="000038CC"/>
    <w:rsid w:val="00003990"/>
    <w:rsid w:val="000039C3"/>
    <w:rsid w:val="00003B92"/>
    <w:rsid w:val="00003C89"/>
    <w:rsid w:val="00003D02"/>
    <w:rsid w:val="00004133"/>
    <w:rsid w:val="00004219"/>
    <w:rsid w:val="000042EB"/>
    <w:rsid w:val="0000466E"/>
    <w:rsid w:val="00004A62"/>
    <w:rsid w:val="00004C5B"/>
    <w:rsid w:val="00005033"/>
    <w:rsid w:val="00005221"/>
    <w:rsid w:val="00005461"/>
    <w:rsid w:val="0000554E"/>
    <w:rsid w:val="000059C8"/>
    <w:rsid w:val="00005A87"/>
    <w:rsid w:val="00005B53"/>
    <w:rsid w:val="000060CC"/>
    <w:rsid w:val="000061BF"/>
    <w:rsid w:val="0000664C"/>
    <w:rsid w:val="000068A9"/>
    <w:rsid w:val="00006B40"/>
    <w:rsid w:val="00006C89"/>
    <w:rsid w:val="000071C0"/>
    <w:rsid w:val="000071CA"/>
    <w:rsid w:val="00007399"/>
    <w:rsid w:val="00007702"/>
    <w:rsid w:val="000079B2"/>
    <w:rsid w:val="00010B2C"/>
    <w:rsid w:val="000111BD"/>
    <w:rsid w:val="00011C1D"/>
    <w:rsid w:val="00011D6C"/>
    <w:rsid w:val="0001236C"/>
    <w:rsid w:val="000125DE"/>
    <w:rsid w:val="0001276C"/>
    <w:rsid w:val="00012D91"/>
    <w:rsid w:val="0001321B"/>
    <w:rsid w:val="00013220"/>
    <w:rsid w:val="00013515"/>
    <w:rsid w:val="00013578"/>
    <w:rsid w:val="00013753"/>
    <w:rsid w:val="00013924"/>
    <w:rsid w:val="0001460F"/>
    <w:rsid w:val="00014D2C"/>
    <w:rsid w:val="00014FEC"/>
    <w:rsid w:val="000152B2"/>
    <w:rsid w:val="00015ABE"/>
    <w:rsid w:val="00015CE4"/>
    <w:rsid w:val="00016A4A"/>
    <w:rsid w:val="00016BCA"/>
    <w:rsid w:val="00016C3E"/>
    <w:rsid w:val="00016C80"/>
    <w:rsid w:val="00016D5D"/>
    <w:rsid w:val="00016DEA"/>
    <w:rsid w:val="00017715"/>
    <w:rsid w:val="000178FC"/>
    <w:rsid w:val="00017B09"/>
    <w:rsid w:val="00017F15"/>
    <w:rsid w:val="00020133"/>
    <w:rsid w:val="000202AD"/>
    <w:rsid w:val="0002030F"/>
    <w:rsid w:val="000204CE"/>
    <w:rsid w:val="00020683"/>
    <w:rsid w:val="000215BC"/>
    <w:rsid w:val="00022063"/>
    <w:rsid w:val="000220DF"/>
    <w:rsid w:val="00022416"/>
    <w:rsid w:val="00022AAC"/>
    <w:rsid w:val="00022B53"/>
    <w:rsid w:val="00022C75"/>
    <w:rsid w:val="00022D45"/>
    <w:rsid w:val="0002329A"/>
    <w:rsid w:val="000234D5"/>
    <w:rsid w:val="000235D8"/>
    <w:rsid w:val="00023939"/>
    <w:rsid w:val="00023B9D"/>
    <w:rsid w:val="00023EE4"/>
    <w:rsid w:val="000242D9"/>
    <w:rsid w:val="000246A2"/>
    <w:rsid w:val="000247F7"/>
    <w:rsid w:val="0002482C"/>
    <w:rsid w:val="00024A09"/>
    <w:rsid w:val="00024EB5"/>
    <w:rsid w:val="00025701"/>
    <w:rsid w:val="00025A04"/>
    <w:rsid w:val="00025AA4"/>
    <w:rsid w:val="00025CDE"/>
    <w:rsid w:val="00025D30"/>
    <w:rsid w:val="00025D43"/>
    <w:rsid w:val="00025D99"/>
    <w:rsid w:val="00025E25"/>
    <w:rsid w:val="00025E43"/>
    <w:rsid w:val="00026127"/>
    <w:rsid w:val="000264D1"/>
    <w:rsid w:val="00026633"/>
    <w:rsid w:val="000267C4"/>
    <w:rsid w:val="00026B32"/>
    <w:rsid w:val="00026D0F"/>
    <w:rsid w:val="00026ED4"/>
    <w:rsid w:val="00027171"/>
    <w:rsid w:val="000272F8"/>
    <w:rsid w:val="000274DA"/>
    <w:rsid w:val="00027896"/>
    <w:rsid w:val="00030370"/>
    <w:rsid w:val="000307C3"/>
    <w:rsid w:val="000307DD"/>
    <w:rsid w:val="00030869"/>
    <w:rsid w:val="00030A44"/>
    <w:rsid w:val="00030ECC"/>
    <w:rsid w:val="00031E19"/>
    <w:rsid w:val="00031E3B"/>
    <w:rsid w:val="00031F22"/>
    <w:rsid w:val="000322E1"/>
    <w:rsid w:val="0003380C"/>
    <w:rsid w:val="00033A8D"/>
    <w:rsid w:val="00033AE5"/>
    <w:rsid w:val="00033BD0"/>
    <w:rsid w:val="000340CF"/>
    <w:rsid w:val="0003419F"/>
    <w:rsid w:val="000341E3"/>
    <w:rsid w:val="0003420E"/>
    <w:rsid w:val="0003484A"/>
    <w:rsid w:val="00034AA0"/>
    <w:rsid w:val="0003524E"/>
    <w:rsid w:val="0003533C"/>
    <w:rsid w:val="000356C3"/>
    <w:rsid w:val="00035A1B"/>
    <w:rsid w:val="00035DD8"/>
    <w:rsid w:val="00036086"/>
    <w:rsid w:val="00036979"/>
    <w:rsid w:val="00036BFC"/>
    <w:rsid w:val="00036D0F"/>
    <w:rsid w:val="00036D58"/>
    <w:rsid w:val="00036F34"/>
    <w:rsid w:val="000370D3"/>
    <w:rsid w:val="000371C4"/>
    <w:rsid w:val="000371DC"/>
    <w:rsid w:val="000377DC"/>
    <w:rsid w:val="00037981"/>
    <w:rsid w:val="00037B08"/>
    <w:rsid w:val="00037CE4"/>
    <w:rsid w:val="00037CF6"/>
    <w:rsid w:val="00040196"/>
    <w:rsid w:val="0004053A"/>
    <w:rsid w:val="0004065E"/>
    <w:rsid w:val="000406F1"/>
    <w:rsid w:val="00040729"/>
    <w:rsid w:val="000408B5"/>
    <w:rsid w:val="00040B3F"/>
    <w:rsid w:val="00041123"/>
    <w:rsid w:val="0004135C"/>
    <w:rsid w:val="000413B1"/>
    <w:rsid w:val="000418FE"/>
    <w:rsid w:val="00041E91"/>
    <w:rsid w:val="00041EEC"/>
    <w:rsid w:val="00042048"/>
    <w:rsid w:val="00042140"/>
    <w:rsid w:val="00042171"/>
    <w:rsid w:val="00042279"/>
    <w:rsid w:val="00042B34"/>
    <w:rsid w:val="00042D0A"/>
    <w:rsid w:val="00042D79"/>
    <w:rsid w:val="00042D9F"/>
    <w:rsid w:val="000431A9"/>
    <w:rsid w:val="000439F2"/>
    <w:rsid w:val="00043ACC"/>
    <w:rsid w:val="0004483D"/>
    <w:rsid w:val="000451C3"/>
    <w:rsid w:val="00045346"/>
    <w:rsid w:val="000453A8"/>
    <w:rsid w:val="00045443"/>
    <w:rsid w:val="000457AE"/>
    <w:rsid w:val="00045958"/>
    <w:rsid w:val="00045B25"/>
    <w:rsid w:val="00045DEE"/>
    <w:rsid w:val="00045FD5"/>
    <w:rsid w:val="00046201"/>
    <w:rsid w:val="000462E2"/>
    <w:rsid w:val="000465B2"/>
    <w:rsid w:val="00046E8C"/>
    <w:rsid w:val="0004724D"/>
    <w:rsid w:val="00047436"/>
    <w:rsid w:val="00047607"/>
    <w:rsid w:val="00047795"/>
    <w:rsid w:val="00047F25"/>
    <w:rsid w:val="000500BF"/>
    <w:rsid w:val="0005026E"/>
    <w:rsid w:val="00050305"/>
    <w:rsid w:val="00050559"/>
    <w:rsid w:val="00050AEB"/>
    <w:rsid w:val="00050C26"/>
    <w:rsid w:val="00050D9F"/>
    <w:rsid w:val="00050E06"/>
    <w:rsid w:val="00050E76"/>
    <w:rsid w:val="00051D63"/>
    <w:rsid w:val="00051DB9"/>
    <w:rsid w:val="00052614"/>
    <w:rsid w:val="00052ACB"/>
    <w:rsid w:val="0005336C"/>
    <w:rsid w:val="00053B1D"/>
    <w:rsid w:val="00053C96"/>
    <w:rsid w:val="00054882"/>
    <w:rsid w:val="00054ED0"/>
    <w:rsid w:val="0005557F"/>
    <w:rsid w:val="00055615"/>
    <w:rsid w:val="00055947"/>
    <w:rsid w:val="00055C30"/>
    <w:rsid w:val="00056357"/>
    <w:rsid w:val="000563F8"/>
    <w:rsid w:val="000566B1"/>
    <w:rsid w:val="000568C5"/>
    <w:rsid w:val="000568E9"/>
    <w:rsid w:val="00056FE2"/>
    <w:rsid w:val="0005751F"/>
    <w:rsid w:val="0005768D"/>
    <w:rsid w:val="00057849"/>
    <w:rsid w:val="00057C5E"/>
    <w:rsid w:val="00057CC1"/>
    <w:rsid w:val="00057CC6"/>
    <w:rsid w:val="00060128"/>
    <w:rsid w:val="00060207"/>
    <w:rsid w:val="0006056F"/>
    <w:rsid w:val="00060A04"/>
    <w:rsid w:val="00060A49"/>
    <w:rsid w:val="00060E50"/>
    <w:rsid w:val="00060FD5"/>
    <w:rsid w:val="000610D9"/>
    <w:rsid w:val="00061216"/>
    <w:rsid w:val="00061405"/>
    <w:rsid w:val="00061E7B"/>
    <w:rsid w:val="00061E82"/>
    <w:rsid w:val="00061FA2"/>
    <w:rsid w:val="00062699"/>
    <w:rsid w:val="000627A3"/>
    <w:rsid w:val="00062B4B"/>
    <w:rsid w:val="00062CE0"/>
    <w:rsid w:val="000632CA"/>
    <w:rsid w:val="000632FE"/>
    <w:rsid w:val="000633BE"/>
    <w:rsid w:val="000635BE"/>
    <w:rsid w:val="00063958"/>
    <w:rsid w:val="00063DCD"/>
    <w:rsid w:val="000640BB"/>
    <w:rsid w:val="00064692"/>
    <w:rsid w:val="00064A2B"/>
    <w:rsid w:val="00064D62"/>
    <w:rsid w:val="00064E6B"/>
    <w:rsid w:val="00065C05"/>
    <w:rsid w:val="00065D0D"/>
    <w:rsid w:val="00065EED"/>
    <w:rsid w:val="00065F52"/>
    <w:rsid w:val="00065FAA"/>
    <w:rsid w:val="00066512"/>
    <w:rsid w:val="00066672"/>
    <w:rsid w:val="00066A38"/>
    <w:rsid w:val="00066C6B"/>
    <w:rsid w:val="00066EF3"/>
    <w:rsid w:val="0006713B"/>
    <w:rsid w:val="00067682"/>
    <w:rsid w:val="000676CF"/>
    <w:rsid w:val="000677D9"/>
    <w:rsid w:val="000678A6"/>
    <w:rsid w:val="00067C70"/>
    <w:rsid w:val="00067F14"/>
    <w:rsid w:val="000702B5"/>
    <w:rsid w:val="0007049D"/>
    <w:rsid w:val="00070819"/>
    <w:rsid w:val="0007092A"/>
    <w:rsid w:val="00070965"/>
    <w:rsid w:val="000709E3"/>
    <w:rsid w:val="00070A89"/>
    <w:rsid w:val="00071339"/>
    <w:rsid w:val="00071F94"/>
    <w:rsid w:val="000720BD"/>
    <w:rsid w:val="0007261A"/>
    <w:rsid w:val="0007262F"/>
    <w:rsid w:val="000726FE"/>
    <w:rsid w:val="000727E8"/>
    <w:rsid w:val="00073B7B"/>
    <w:rsid w:val="00073BAC"/>
    <w:rsid w:val="00073C8A"/>
    <w:rsid w:val="00074130"/>
    <w:rsid w:val="00074467"/>
    <w:rsid w:val="00074B40"/>
    <w:rsid w:val="00074ECE"/>
    <w:rsid w:val="0007523D"/>
    <w:rsid w:val="000756A4"/>
    <w:rsid w:val="00075912"/>
    <w:rsid w:val="00076020"/>
    <w:rsid w:val="00076490"/>
    <w:rsid w:val="00076491"/>
    <w:rsid w:val="000768B5"/>
    <w:rsid w:val="00077431"/>
    <w:rsid w:val="0007766D"/>
    <w:rsid w:val="00077BBA"/>
    <w:rsid w:val="00077CC0"/>
    <w:rsid w:val="00077CFE"/>
    <w:rsid w:val="00077EC8"/>
    <w:rsid w:val="000801AA"/>
    <w:rsid w:val="00080576"/>
    <w:rsid w:val="00080832"/>
    <w:rsid w:val="00080D75"/>
    <w:rsid w:val="000811A0"/>
    <w:rsid w:val="00081285"/>
    <w:rsid w:val="00081558"/>
    <w:rsid w:val="000815E9"/>
    <w:rsid w:val="000821FC"/>
    <w:rsid w:val="00082551"/>
    <w:rsid w:val="00082657"/>
    <w:rsid w:val="00082F76"/>
    <w:rsid w:val="00082F95"/>
    <w:rsid w:val="00082FAA"/>
    <w:rsid w:val="0008338D"/>
    <w:rsid w:val="00083C40"/>
    <w:rsid w:val="00083F2E"/>
    <w:rsid w:val="00083F3C"/>
    <w:rsid w:val="00084091"/>
    <w:rsid w:val="000840B7"/>
    <w:rsid w:val="00084108"/>
    <w:rsid w:val="000844FF"/>
    <w:rsid w:val="000845E1"/>
    <w:rsid w:val="0008461A"/>
    <w:rsid w:val="00085028"/>
    <w:rsid w:val="00085153"/>
    <w:rsid w:val="00085305"/>
    <w:rsid w:val="00085353"/>
    <w:rsid w:val="00085BDA"/>
    <w:rsid w:val="00085C94"/>
    <w:rsid w:val="00086D74"/>
    <w:rsid w:val="00086E39"/>
    <w:rsid w:val="00087DB4"/>
    <w:rsid w:val="000900AE"/>
    <w:rsid w:val="000904DD"/>
    <w:rsid w:val="00090769"/>
    <w:rsid w:val="00090A37"/>
    <w:rsid w:val="0009163F"/>
    <w:rsid w:val="00091E4B"/>
    <w:rsid w:val="00091ECA"/>
    <w:rsid w:val="00092168"/>
    <w:rsid w:val="00092557"/>
    <w:rsid w:val="0009255E"/>
    <w:rsid w:val="000926CF"/>
    <w:rsid w:val="00092786"/>
    <w:rsid w:val="0009310B"/>
    <w:rsid w:val="00093882"/>
    <w:rsid w:val="00093AA7"/>
    <w:rsid w:val="00093F63"/>
    <w:rsid w:val="00094100"/>
    <w:rsid w:val="000941F2"/>
    <w:rsid w:val="00094376"/>
    <w:rsid w:val="00095030"/>
    <w:rsid w:val="000950A0"/>
    <w:rsid w:val="00095284"/>
    <w:rsid w:val="0009533F"/>
    <w:rsid w:val="000958C5"/>
    <w:rsid w:val="00096BAA"/>
    <w:rsid w:val="00096CA5"/>
    <w:rsid w:val="00096D45"/>
    <w:rsid w:val="00096E0D"/>
    <w:rsid w:val="00096F3D"/>
    <w:rsid w:val="0009726B"/>
    <w:rsid w:val="00097335"/>
    <w:rsid w:val="00097743"/>
    <w:rsid w:val="000977C0"/>
    <w:rsid w:val="00097B4E"/>
    <w:rsid w:val="00097DF7"/>
    <w:rsid w:val="00097E2F"/>
    <w:rsid w:val="000A0088"/>
    <w:rsid w:val="000A0285"/>
    <w:rsid w:val="000A070D"/>
    <w:rsid w:val="000A1013"/>
    <w:rsid w:val="000A15A7"/>
    <w:rsid w:val="000A1CA3"/>
    <w:rsid w:val="000A1FBB"/>
    <w:rsid w:val="000A2200"/>
    <w:rsid w:val="000A22C5"/>
    <w:rsid w:val="000A24E1"/>
    <w:rsid w:val="000A26F8"/>
    <w:rsid w:val="000A2890"/>
    <w:rsid w:val="000A2CD8"/>
    <w:rsid w:val="000A344E"/>
    <w:rsid w:val="000A3514"/>
    <w:rsid w:val="000A383B"/>
    <w:rsid w:val="000A3A87"/>
    <w:rsid w:val="000A3F5F"/>
    <w:rsid w:val="000A4055"/>
    <w:rsid w:val="000A43DF"/>
    <w:rsid w:val="000A4637"/>
    <w:rsid w:val="000A478E"/>
    <w:rsid w:val="000A489D"/>
    <w:rsid w:val="000A4D9E"/>
    <w:rsid w:val="000A4F54"/>
    <w:rsid w:val="000A5084"/>
    <w:rsid w:val="000A51D4"/>
    <w:rsid w:val="000A55C7"/>
    <w:rsid w:val="000A56D9"/>
    <w:rsid w:val="000A615F"/>
    <w:rsid w:val="000A6768"/>
    <w:rsid w:val="000A69B9"/>
    <w:rsid w:val="000A72CB"/>
    <w:rsid w:val="000A7794"/>
    <w:rsid w:val="000A7D28"/>
    <w:rsid w:val="000B08CD"/>
    <w:rsid w:val="000B12A9"/>
    <w:rsid w:val="000B1482"/>
    <w:rsid w:val="000B1F26"/>
    <w:rsid w:val="000B22C6"/>
    <w:rsid w:val="000B28D6"/>
    <w:rsid w:val="000B2DF2"/>
    <w:rsid w:val="000B2EB7"/>
    <w:rsid w:val="000B327C"/>
    <w:rsid w:val="000B32E3"/>
    <w:rsid w:val="000B3533"/>
    <w:rsid w:val="000B37A5"/>
    <w:rsid w:val="000B49CA"/>
    <w:rsid w:val="000B4A04"/>
    <w:rsid w:val="000B4D0C"/>
    <w:rsid w:val="000B51A3"/>
    <w:rsid w:val="000B525F"/>
    <w:rsid w:val="000B54D0"/>
    <w:rsid w:val="000B5979"/>
    <w:rsid w:val="000B59C3"/>
    <w:rsid w:val="000B59FF"/>
    <w:rsid w:val="000B5D74"/>
    <w:rsid w:val="000B6104"/>
    <w:rsid w:val="000B61E1"/>
    <w:rsid w:val="000B660F"/>
    <w:rsid w:val="000B6CE7"/>
    <w:rsid w:val="000B75F1"/>
    <w:rsid w:val="000C041A"/>
    <w:rsid w:val="000C042F"/>
    <w:rsid w:val="000C061C"/>
    <w:rsid w:val="000C0A01"/>
    <w:rsid w:val="000C0B54"/>
    <w:rsid w:val="000C0D98"/>
    <w:rsid w:val="000C141B"/>
    <w:rsid w:val="000C1A6B"/>
    <w:rsid w:val="000C1D76"/>
    <w:rsid w:val="000C20F0"/>
    <w:rsid w:val="000C2692"/>
    <w:rsid w:val="000C298A"/>
    <w:rsid w:val="000C2A3D"/>
    <w:rsid w:val="000C353E"/>
    <w:rsid w:val="000C3647"/>
    <w:rsid w:val="000C3819"/>
    <w:rsid w:val="000C3BCC"/>
    <w:rsid w:val="000C3DC0"/>
    <w:rsid w:val="000C40A7"/>
    <w:rsid w:val="000C44E5"/>
    <w:rsid w:val="000C45EE"/>
    <w:rsid w:val="000C46D7"/>
    <w:rsid w:val="000C4748"/>
    <w:rsid w:val="000C492B"/>
    <w:rsid w:val="000C4AAB"/>
    <w:rsid w:val="000C574F"/>
    <w:rsid w:val="000C5750"/>
    <w:rsid w:val="000C58FD"/>
    <w:rsid w:val="000C5A9F"/>
    <w:rsid w:val="000C5B34"/>
    <w:rsid w:val="000C5E41"/>
    <w:rsid w:val="000C5FBE"/>
    <w:rsid w:val="000C6254"/>
    <w:rsid w:val="000C6BFA"/>
    <w:rsid w:val="000C6FC1"/>
    <w:rsid w:val="000C7438"/>
    <w:rsid w:val="000C7596"/>
    <w:rsid w:val="000C7881"/>
    <w:rsid w:val="000C7D7E"/>
    <w:rsid w:val="000D009C"/>
    <w:rsid w:val="000D0385"/>
    <w:rsid w:val="000D0476"/>
    <w:rsid w:val="000D09A4"/>
    <w:rsid w:val="000D0B49"/>
    <w:rsid w:val="000D1683"/>
    <w:rsid w:val="000D1978"/>
    <w:rsid w:val="000D1A60"/>
    <w:rsid w:val="000D2350"/>
    <w:rsid w:val="000D2720"/>
    <w:rsid w:val="000D2749"/>
    <w:rsid w:val="000D274D"/>
    <w:rsid w:val="000D2C76"/>
    <w:rsid w:val="000D2DEA"/>
    <w:rsid w:val="000D306F"/>
    <w:rsid w:val="000D327F"/>
    <w:rsid w:val="000D32A1"/>
    <w:rsid w:val="000D339D"/>
    <w:rsid w:val="000D361B"/>
    <w:rsid w:val="000D3B09"/>
    <w:rsid w:val="000D4592"/>
    <w:rsid w:val="000D46BF"/>
    <w:rsid w:val="000D48F0"/>
    <w:rsid w:val="000D4916"/>
    <w:rsid w:val="000D4AB8"/>
    <w:rsid w:val="000D4BDA"/>
    <w:rsid w:val="000D4C3F"/>
    <w:rsid w:val="000D53ED"/>
    <w:rsid w:val="000D5657"/>
    <w:rsid w:val="000D57C4"/>
    <w:rsid w:val="000D59A1"/>
    <w:rsid w:val="000D60E2"/>
    <w:rsid w:val="000D6489"/>
    <w:rsid w:val="000D657D"/>
    <w:rsid w:val="000D6948"/>
    <w:rsid w:val="000D6FB9"/>
    <w:rsid w:val="000D6FDF"/>
    <w:rsid w:val="000D733B"/>
    <w:rsid w:val="000E0077"/>
    <w:rsid w:val="000E0704"/>
    <w:rsid w:val="000E0BDA"/>
    <w:rsid w:val="000E0D77"/>
    <w:rsid w:val="000E0EA3"/>
    <w:rsid w:val="000E0EB0"/>
    <w:rsid w:val="000E1032"/>
    <w:rsid w:val="000E1318"/>
    <w:rsid w:val="000E1403"/>
    <w:rsid w:val="000E17D2"/>
    <w:rsid w:val="000E185C"/>
    <w:rsid w:val="000E2023"/>
    <w:rsid w:val="000E243E"/>
    <w:rsid w:val="000E2CD0"/>
    <w:rsid w:val="000E2D01"/>
    <w:rsid w:val="000E3650"/>
    <w:rsid w:val="000E38CB"/>
    <w:rsid w:val="000E3A0F"/>
    <w:rsid w:val="000E3CA8"/>
    <w:rsid w:val="000E3FFC"/>
    <w:rsid w:val="000E43DB"/>
    <w:rsid w:val="000E4430"/>
    <w:rsid w:val="000E464C"/>
    <w:rsid w:val="000E46A4"/>
    <w:rsid w:val="000E4F11"/>
    <w:rsid w:val="000E5B6C"/>
    <w:rsid w:val="000E6912"/>
    <w:rsid w:val="000E69A4"/>
    <w:rsid w:val="000E69E5"/>
    <w:rsid w:val="000E6A57"/>
    <w:rsid w:val="000E6A79"/>
    <w:rsid w:val="000E6D74"/>
    <w:rsid w:val="000E7108"/>
    <w:rsid w:val="000E728E"/>
    <w:rsid w:val="000E74B5"/>
    <w:rsid w:val="000E77E5"/>
    <w:rsid w:val="000E7BDE"/>
    <w:rsid w:val="000E7CA8"/>
    <w:rsid w:val="000E7E98"/>
    <w:rsid w:val="000E7F2F"/>
    <w:rsid w:val="000E7F95"/>
    <w:rsid w:val="000F06FC"/>
    <w:rsid w:val="000F0C16"/>
    <w:rsid w:val="000F0C1F"/>
    <w:rsid w:val="000F0CFA"/>
    <w:rsid w:val="000F0ED8"/>
    <w:rsid w:val="000F1359"/>
    <w:rsid w:val="000F1620"/>
    <w:rsid w:val="000F163F"/>
    <w:rsid w:val="000F1C77"/>
    <w:rsid w:val="000F1DEC"/>
    <w:rsid w:val="000F1E6F"/>
    <w:rsid w:val="000F229F"/>
    <w:rsid w:val="000F288F"/>
    <w:rsid w:val="000F2DB5"/>
    <w:rsid w:val="000F2F96"/>
    <w:rsid w:val="000F2FAE"/>
    <w:rsid w:val="000F34BF"/>
    <w:rsid w:val="000F39AD"/>
    <w:rsid w:val="000F3B76"/>
    <w:rsid w:val="000F3CE4"/>
    <w:rsid w:val="000F3F06"/>
    <w:rsid w:val="000F50E7"/>
    <w:rsid w:val="000F5300"/>
    <w:rsid w:val="000F5DAA"/>
    <w:rsid w:val="000F5DE0"/>
    <w:rsid w:val="000F5ED5"/>
    <w:rsid w:val="000F62E0"/>
    <w:rsid w:val="000F6308"/>
    <w:rsid w:val="000F6327"/>
    <w:rsid w:val="000F636E"/>
    <w:rsid w:val="000F688F"/>
    <w:rsid w:val="000F6A20"/>
    <w:rsid w:val="000F6EAF"/>
    <w:rsid w:val="000F7187"/>
    <w:rsid w:val="000F72A8"/>
    <w:rsid w:val="000F7B66"/>
    <w:rsid w:val="000F7C2D"/>
    <w:rsid w:val="000F7C38"/>
    <w:rsid w:val="000F7D93"/>
    <w:rsid w:val="00100124"/>
    <w:rsid w:val="001007F3"/>
    <w:rsid w:val="00100819"/>
    <w:rsid w:val="00100E7D"/>
    <w:rsid w:val="00102092"/>
    <w:rsid w:val="001022B5"/>
    <w:rsid w:val="001026D6"/>
    <w:rsid w:val="00102880"/>
    <w:rsid w:val="00102910"/>
    <w:rsid w:val="00102A09"/>
    <w:rsid w:val="00102DFF"/>
    <w:rsid w:val="001037F8"/>
    <w:rsid w:val="0010422E"/>
    <w:rsid w:val="00104A9C"/>
    <w:rsid w:val="00104EA7"/>
    <w:rsid w:val="0010530B"/>
    <w:rsid w:val="001053B9"/>
    <w:rsid w:val="001054BD"/>
    <w:rsid w:val="0010553F"/>
    <w:rsid w:val="00105616"/>
    <w:rsid w:val="0010591E"/>
    <w:rsid w:val="00105C81"/>
    <w:rsid w:val="0010607A"/>
    <w:rsid w:val="0010612B"/>
    <w:rsid w:val="00106C32"/>
    <w:rsid w:val="00106C45"/>
    <w:rsid w:val="00106CC0"/>
    <w:rsid w:val="00106FAA"/>
    <w:rsid w:val="00107E77"/>
    <w:rsid w:val="001102BF"/>
    <w:rsid w:val="001103D9"/>
    <w:rsid w:val="00110462"/>
    <w:rsid w:val="00110B58"/>
    <w:rsid w:val="00110BDA"/>
    <w:rsid w:val="001113ED"/>
    <w:rsid w:val="00112049"/>
    <w:rsid w:val="00112218"/>
    <w:rsid w:val="001122FE"/>
    <w:rsid w:val="001126D1"/>
    <w:rsid w:val="001127A4"/>
    <w:rsid w:val="00112B06"/>
    <w:rsid w:val="00112DF1"/>
    <w:rsid w:val="001131E6"/>
    <w:rsid w:val="0011341E"/>
    <w:rsid w:val="0011370E"/>
    <w:rsid w:val="00113D72"/>
    <w:rsid w:val="00113E75"/>
    <w:rsid w:val="00113ECD"/>
    <w:rsid w:val="00114523"/>
    <w:rsid w:val="001147BC"/>
    <w:rsid w:val="001147DA"/>
    <w:rsid w:val="001147E1"/>
    <w:rsid w:val="00114E8F"/>
    <w:rsid w:val="00115054"/>
    <w:rsid w:val="001153E7"/>
    <w:rsid w:val="00115453"/>
    <w:rsid w:val="00115A33"/>
    <w:rsid w:val="00115BD7"/>
    <w:rsid w:val="00115CB1"/>
    <w:rsid w:val="00115DEF"/>
    <w:rsid w:val="00116305"/>
    <w:rsid w:val="001170C6"/>
    <w:rsid w:val="00117427"/>
    <w:rsid w:val="001179E8"/>
    <w:rsid w:val="00117E64"/>
    <w:rsid w:val="00117E79"/>
    <w:rsid w:val="00117EC5"/>
    <w:rsid w:val="00117F2D"/>
    <w:rsid w:val="00117FE2"/>
    <w:rsid w:val="0012049E"/>
    <w:rsid w:val="0012072A"/>
    <w:rsid w:val="001209B8"/>
    <w:rsid w:val="00120C30"/>
    <w:rsid w:val="00120F8A"/>
    <w:rsid w:val="00121B01"/>
    <w:rsid w:val="00121B26"/>
    <w:rsid w:val="00121CA5"/>
    <w:rsid w:val="001221FC"/>
    <w:rsid w:val="0012231C"/>
    <w:rsid w:val="0012290D"/>
    <w:rsid w:val="0012290E"/>
    <w:rsid w:val="00122CCA"/>
    <w:rsid w:val="00122CFC"/>
    <w:rsid w:val="00122FD3"/>
    <w:rsid w:val="001231C0"/>
    <w:rsid w:val="001232EE"/>
    <w:rsid w:val="001235AE"/>
    <w:rsid w:val="00123B4D"/>
    <w:rsid w:val="00123BC6"/>
    <w:rsid w:val="00124A2A"/>
    <w:rsid w:val="00124E24"/>
    <w:rsid w:val="00124E29"/>
    <w:rsid w:val="00124F5C"/>
    <w:rsid w:val="00125498"/>
    <w:rsid w:val="001254B9"/>
    <w:rsid w:val="00125F85"/>
    <w:rsid w:val="001260AF"/>
    <w:rsid w:val="001261CC"/>
    <w:rsid w:val="001268DE"/>
    <w:rsid w:val="00126961"/>
    <w:rsid w:val="001272D3"/>
    <w:rsid w:val="0012778F"/>
    <w:rsid w:val="001277B1"/>
    <w:rsid w:val="001279E5"/>
    <w:rsid w:val="0013003E"/>
    <w:rsid w:val="00130278"/>
    <w:rsid w:val="00130360"/>
    <w:rsid w:val="0013082A"/>
    <w:rsid w:val="00130AC1"/>
    <w:rsid w:val="00130AD7"/>
    <w:rsid w:val="0013131E"/>
    <w:rsid w:val="001314F2"/>
    <w:rsid w:val="00131603"/>
    <w:rsid w:val="00131650"/>
    <w:rsid w:val="0013174B"/>
    <w:rsid w:val="001318AD"/>
    <w:rsid w:val="0013218B"/>
    <w:rsid w:val="0013220C"/>
    <w:rsid w:val="001322B7"/>
    <w:rsid w:val="001324CE"/>
    <w:rsid w:val="00132652"/>
    <w:rsid w:val="001326F0"/>
    <w:rsid w:val="001328EF"/>
    <w:rsid w:val="001329CE"/>
    <w:rsid w:val="00132AC0"/>
    <w:rsid w:val="00132AFB"/>
    <w:rsid w:val="00133081"/>
    <w:rsid w:val="001332E0"/>
    <w:rsid w:val="001336ED"/>
    <w:rsid w:val="00133C2F"/>
    <w:rsid w:val="00133CA6"/>
    <w:rsid w:val="001346E8"/>
    <w:rsid w:val="001347B6"/>
    <w:rsid w:val="00134826"/>
    <w:rsid w:val="0013494A"/>
    <w:rsid w:val="00135094"/>
    <w:rsid w:val="00135265"/>
    <w:rsid w:val="00135809"/>
    <w:rsid w:val="00135A43"/>
    <w:rsid w:val="00135D40"/>
    <w:rsid w:val="00136667"/>
    <w:rsid w:val="00136799"/>
    <w:rsid w:val="001368AD"/>
    <w:rsid w:val="00136AD0"/>
    <w:rsid w:val="0013702D"/>
    <w:rsid w:val="00137122"/>
    <w:rsid w:val="00137890"/>
    <w:rsid w:val="00137D50"/>
    <w:rsid w:val="001404D4"/>
    <w:rsid w:val="00140628"/>
    <w:rsid w:val="00140C0B"/>
    <w:rsid w:val="00140D3E"/>
    <w:rsid w:val="00141411"/>
    <w:rsid w:val="00141835"/>
    <w:rsid w:val="001419F7"/>
    <w:rsid w:val="00141B15"/>
    <w:rsid w:val="00141D85"/>
    <w:rsid w:val="00142084"/>
    <w:rsid w:val="00142168"/>
    <w:rsid w:val="001421CA"/>
    <w:rsid w:val="00142421"/>
    <w:rsid w:val="0014278D"/>
    <w:rsid w:val="00142A56"/>
    <w:rsid w:val="00142DDA"/>
    <w:rsid w:val="00142E38"/>
    <w:rsid w:val="00142ECB"/>
    <w:rsid w:val="00143040"/>
    <w:rsid w:val="00143066"/>
    <w:rsid w:val="001435CB"/>
    <w:rsid w:val="001435F2"/>
    <w:rsid w:val="00144415"/>
    <w:rsid w:val="001444EF"/>
    <w:rsid w:val="00144508"/>
    <w:rsid w:val="00144BC0"/>
    <w:rsid w:val="00144C31"/>
    <w:rsid w:val="00144D8E"/>
    <w:rsid w:val="001458DC"/>
    <w:rsid w:val="00145989"/>
    <w:rsid w:val="00145DED"/>
    <w:rsid w:val="0014613A"/>
    <w:rsid w:val="001461E5"/>
    <w:rsid w:val="0014669A"/>
    <w:rsid w:val="00146DE4"/>
    <w:rsid w:val="00146F38"/>
    <w:rsid w:val="001473BE"/>
    <w:rsid w:val="00147732"/>
    <w:rsid w:val="0014773E"/>
    <w:rsid w:val="00147897"/>
    <w:rsid w:val="001478E8"/>
    <w:rsid w:val="00147DA7"/>
    <w:rsid w:val="001500B6"/>
    <w:rsid w:val="00150247"/>
    <w:rsid w:val="001506A7"/>
    <w:rsid w:val="00150D82"/>
    <w:rsid w:val="001514AE"/>
    <w:rsid w:val="00151B6D"/>
    <w:rsid w:val="00151D1B"/>
    <w:rsid w:val="0015206F"/>
    <w:rsid w:val="001525E8"/>
    <w:rsid w:val="00152CF3"/>
    <w:rsid w:val="00153097"/>
    <w:rsid w:val="00153C22"/>
    <w:rsid w:val="00153E05"/>
    <w:rsid w:val="00154483"/>
    <w:rsid w:val="0015496E"/>
    <w:rsid w:val="00154BBA"/>
    <w:rsid w:val="00155076"/>
    <w:rsid w:val="00155444"/>
    <w:rsid w:val="0015556E"/>
    <w:rsid w:val="001555D9"/>
    <w:rsid w:val="00155783"/>
    <w:rsid w:val="00155E55"/>
    <w:rsid w:val="00155F10"/>
    <w:rsid w:val="00156884"/>
    <w:rsid w:val="001571B6"/>
    <w:rsid w:val="001572DA"/>
    <w:rsid w:val="0015754C"/>
    <w:rsid w:val="00157EB6"/>
    <w:rsid w:val="001602AD"/>
    <w:rsid w:val="001604C8"/>
    <w:rsid w:val="001606DD"/>
    <w:rsid w:val="00160DEA"/>
    <w:rsid w:val="00160E7D"/>
    <w:rsid w:val="001614AE"/>
    <w:rsid w:val="00161709"/>
    <w:rsid w:val="00161FC7"/>
    <w:rsid w:val="0016258E"/>
    <w:rsid w:val="00162B47"/>
    <w:rsid w:val="00162B52"/>
    <w:rsid w:val="0016339B"/>
    <w:rsid w:val="0016353A"/>
    <w:rsid w:val="0016363B"/>
    <w:rsid w:val="00164387"/>
    <w:rsid w:val="001643E3"/>
    <w:rsid w:val="001643FA"/>
    <w:rsid w:val="00164644"/>
    <w:rsid w:val="00164717"/>
    <w:rsid w:val="0016489A"/>
    <w:rsid w:val="00165166"/>
    <w:rsid w:val="001659C2"/>
    <w:rsid w:val="001664B5"/>
    <w:rsid w:val="0016650A"/>
    <w:rsid w:val="00166798"/>
    <w:rsid w:val="00166B16"/>
    <w:rsid w:val="00166BEC"/>
    <w:rsid w:val="00166E7C"/>
    <w:rsid w:val="00166E9E"/>
    <w:rsid w:val="00167117"/>
    <w:rsid w:val="00167141"/>
    <w:rsid w:val="001674F1"/>
    <w:rsid w:val="00167A37"/>
    <w:rsid w:val="00167AA3"/>
    <w:rsid w:val="00167DF6"/>
    <w:rsid w:val="00167E15"/>
    <w:rsid w:val="00167E8D"/>
    <w:rsid w:val="0017012A"/>
    <w:rsid w:val="00170B7E"/>
    <w:rsid w:val="00171229"/>
    <w:rsid w:val="00171379"/>
    <w:rsid w:val="001713A5"/>
    <w:rsid w:val="00171532"/>
    <w:rsid w:val="00171946"/>
    <w:rsid w:val="00171A8D"/>
    <w:rsid w:val="00171FA9"/>
    <w:rsid w:val="0017204D"/>
    <w:rsid w:val="00172B1D"/>
    <w:rsid w:val="00172C41"/>
    <w:rsid w:val="001731B5"/>
    <w:rsid w:val="00173743"/>
    <w:rsid w:val="00173A83"/>
    <w:rsid w:val="00173BC6"/>
    <w:rsid w:val="0017440C"/>
    <w:rsid w:val="00174979"/>
    <w:rsid w:val="00174B23"/>
    <w:rsid w:val="00175105"/>
    <w:rsid w:val="0017543D"/>
    <w:rsid w:val="00175989"/>
    <w:rsid w:val="00175CB8"/>
    <w:rsid w:val="0017633A"/>
    <w:rsid w:val="001768CC"/>
    <w:rsid w:val="00176AC2"/>
    <w:rsid w:val="00177AA8"/>
    <w:rsid w:val="00177B5A"/>
    <w:rsid w:val="00177C9C"/>
    <w:rsid w:val="0018008D"/>
    <w:rsid w:val="00180176"/>
    <w:rsid w:val="0018032A"/>
    <w:rsid w:val="00180678"/>
    <w:rsid w:val="00180EC9"/>
    <w:rsid w:val="00180F18"/>
    <w:rsid w:val="00181081"/>
    <w:rsid w:val="001812B9"/>
    <w:rsid w:val="001813A2"/>
    <w:rsid w:val="001818F3"/>
    <w:rsid w:val="00181BF0"/>
    <w:rsid w:val="00181D51"/>
    <w:rsid w:val="00181E74"/>
    <w:rsid w:val="00182A9B"/>
    <w:rsid w:val="00182CE1"/>
    <w:rsid w:val="00182F33"/>
    <w:rsid w:val="0018300C"/>
    <w:rsid w:val="001831EA"/>
    <w:rsid w:val="00183239"/>
    <w:rsid w:val="001839F9"/>
    <w:rsid w:val="00183A94"/>
    <w:rsid w:val="001841C2"/>
    <w:rsid w:val="00184520"/>
    <w:rsid w:val="00184AB8"/>
    <w:rsid w:val="00184C3F"/>
    <w:rsid w:val="001850B4"/>
    <w:rsid w:val="0018578A"/>
    <w:rsid w:val="00185E3D"/>
    <w:rsid w:val="0018637D"/>
    <w:rsid w:val="00186663"/>
    <w:rsid w:val="00186AEC"/>
    <w:rsid w:val="00186C73"/>
    <w:rsid w:val="00187029"/>
    <w:rsid w:val="0018715E"/>
    <w:rsid w:val="00187168"/>
    <w:rsid w:val="001871C6"/>
    <w:rsid w:val="00187B41"/>
    <w:rsid w:val="00187BFC"/>
    <w:rsid w:val="00190494"/>
    <w:rsid w:val="001906CE"/>
    <w:rsid w:val="00190799"/>
    <w:rsid w:val="0019092B"/>
    <w:rsid w:val="00190B9D"/>
    <w:rsid w:val="00190E29"/>
    <w:rsid w:val="00190F03"/>
    <w:rsid w:val="0019101D"/>
    <w:rsid w:val="001911C0"/>
    <w:rsid w:val="00191361"/>
    <w:rsid w:val="00191490"/>
    <w:rsid w:val="00191772"/>
    <w:rsid w:val="00191916"/>
    <w:rsid w:val="0019194D"/>
    <w:rsid w:val="001919D2"/>
    <w:rsid w:val="00191A56"/>
    <w:rsid w:val="00191EEB"/>
    <w:rsid w:val="001920C0"/>
    <w:rsid w:val="0019257D"/>
    <w:rsid w:val="00192F9A"/>
    <w:rsid w:val="00193067"/>
    <w:rsid w:val="0019307C"/>
    <w:rsid w:val="00193375"/>
    <w:rsid w:val="001933B1"/>
    <w:rsid w:val="001934C7"/>
    <w:rsid w:val="00193665"/>
    <w:rsid w:val="001936B7"/>
    <w:rsid w:val="00193726"/>
    <w:rsid w:val="00193898"/>
    <w:rsid w:val="0019447A"/>
    <w:rsid w:val="00194754"/>
    <w:rsid w:val="00194D1D"/>
    <w:rsid w:val="00195440"/>
    <w:rsid w:val="00195CB9"/>
    <w:rsid w:val="00195E4F"/>
    <w:rsid w:val="00196539"/>
    <w:rsid w:val="00196543"/>
    <w:rsid w:val="00196FDA"/>
    <w:rsid w:val="00197096"/>
    <w:rsid w:val="00197265"/>
    <w:rsid w:val="00197366"/>
    <w:rsid w:val="0019738E"/>
    <w:rsid w:val="00197607"/>
    <w:rsid w:val="00197B3A"/>
    <w:rsid w:val="001A0001"/>
    <w:rsid w:val="001A0A73"/>
    <w:rsid w:val="001A0C72"/>
    <w:rsid w:val="001A0EB4"/>
    <w:rsid w:val="001A0EE7"/>
    <w:rsid w:val="001A12B1"/>
    <w:rsid w:val="001A12EC"/>
    <w:rsid w:val="001A1A8A"/>
    <w:rsid w:val="001A1CF5"/>
    <w:rsid w:val="001A20E5"/>
    <w:rsid w:val="001A244B"/>
    <w:rsid w:val="001A249D"/>
    <w:rsid w:val="001A2A0C"/>
    <w:rsid w:val="001A2A2C"/>
    <w:rsid w:val="001A3244"/>
    <w:rsid w:val="001A400B"/>
    <w:rsid w:val="001A40AD"/>
    <w:rsid w:val="001A418F"/>
    <w:rsid w:val="001A460C"/>
    <w:rsid w:val="001A4B9B"/>
    <w:rsid w:val="001A4C4E"/>
    <w:rsid w:val="001A4CD7"/>
    <w:rsid w:val="001A4D66"/>
    <w:rsid w:val="001A4DE9"/>
    <w:rsid w:val="001A4E2E"/>
    <w:rsid w:val="001A52F3"/>
    <w:rsid w:val="001A537B"/>
    <w:rsid w:val="001A53CE"/>
    <w:rsid w:val="001A59E6"/>
    <w:rsid w:val="001A64AC"/>
    <w:rsid w:val="001A65A4"/>
    <w:rsid w:val="001A6675"/>
    <w:rsid w:val="001A667D"/>
    <w:rsid w:val="001A6B24"/>
    <w:rsid w:val="001A6F86"/>
    <w:rsid w:val="001A7684"/>
    <w:rsid w:val="001A7AD8"/>
    <w:rsid w:val="001A7F5C"/>
    <w:rsid w:val="001B0865"/>
    <w:rsid w:val="001B0C06"/>
    <w:rsid w:val="001B0E56"/>
    <w:rsid w:val="001B0EBA"/>
    <w:rsid w:val="001B10AA"/>
    <w:rsid w:val="001B11E1"/>
    <w:rsid w:val="001B1C93"/>
    <w:rsid w:val="001B1E90"/>
    <w:rsid w:val="001B25F0"/>
    <w:rsid w:val="001B278B"/>
    <w:rsid w:val="001B286F"/>
    <w:rsid w:val="001B2BD2"/>
    <w:rsid w:val="001B2CDF"/>
    <w:rsid w:val="001B32CF"/>
    <w:rsid w:val="001B33A2"/>
    <w:rsid w:val="001B34E5"/>
    <w:rsid w:val="001B3BE0"/>
    <w:rsid w:val="001B3D0B"/>
    <w:rsid w:val="001B403A"/>
    <w:rsid w:val="001B4601"/>
    <w:rsid w:val="001B484F"/>
    <w:rsid w:val="001B5369"/>
    <w:rsid w:val="001B56D1"/>
    <w:rsid w:val="001B5C5A"/>
    <w:rsid w:val="001B61F8"/>
    <w:rsid w:val="001B6832"/>
    <w:rsid w:val="001B692A"/>
    <w:rsid w:val="001B69ED"/>
    <w:rsid w:val="001B6B3D"/>
    <w:rsid w:val="001B6BD9"/>
    <w:rsid w:val="001B6CD4"/>
    <w:rsid w:val="001B77E8"/>
    <w:rsid w:val="001B77F1"/>
    <w:rsid w:val="001C01B7"/>
    <w:rsid w:val="001C0867"/>
    <w:rsid w:val="001C0D84"/>
    <w:rsid w:val="001C0E49"/>
    <w:rsid w:val="001C1ECA"/>
    <w:rsid w:val="001C25DF"/>
    <w:rsid w:val="001C2734"/>
    <w:rsid w:val="001C27D9"/>
    <w:rsid w:val="001C290F"/>
    <w:rsid w:val="001C2E20"/>
    <w:rsid w:val="001C303E"/>
    <w:rsid w:val="001C3A57"/>
    <w:rsid w:val="001C3F88"/>
    <w:rsid w:val="001C4131"/>
    <w:rsid w:val="001C43D8"/>
    <w:rsid w:val="001C43F6"/>
    <w:rsid w:val="001C535B"/>
    <w:rsid w:val="001C575D"/>
    <w:rsid w:val="001C590D"/>
    <w:rsid w:val="001C5914"/>
    <w:rsid w:val="001C5FB5"/>
    <w:rsid w:val="001C64A9"/>
    <w:rsid w:val="001C6966"/>
    <w:rsid w:val="001C6985"/>
    <w:rsid w:val="001C6C0F"/>
    <w:rsid w:val="001C6C39"/>
    <w:rsid w:val="001C6D2D"/>
    <w:rsid w:val="001C7772"/>
    <w:rsid w:val="001C77D7"/>
    <w:rsid w:val="001C7AF0"/>
    <w:rsid w:val="001C7C71"/>
    <w:rsid w:val="001C7DA0"/>
    <w:rsid w:val="001D07B6"/>
    <w:rsid w:val="001D0999"/>
    <w:rsid w:val="001D09BF"/>
    <w:rsid w:val="001D0AAE"/>
    <w:rsid w:val="001D0B3D"/>
    <w:rsid w:val="001D0F06"/>
    <w:rsid w:val="001D139A"/>
    <w:rsid w:val="001D18D4"/>
    <w:rsid w:val="001D22D8"/>
    <w:rsid w:val="001D24D9"/>
    <w:rsid w:val="001D27DC"/>
    <w:rsid w:val="001D2EFF"/>
    <w:rsid w:val="001D31FB"/>
    <w:rsid w:val="001D3286"/>
    <w:rsid w:val="001D33D2"/>
    <w:rsid w:val="001D3437"/>
    <w:rsid w:val="001D3B8D"/>
    <w:rsid w:val="001D3C5B"/>
    <w:rsid w:val="001D3CF8"/>
    <w:rsid w:val="001D441F"/>
    <w:rsid w:val="001D468E"/>
    <w:rsid w:val="001D50CE"/>
    <w:rsid w:val="001D520A"/>
    <w:rsid w:val="001D5C74"/>
    <w:rsid w:val="001D5F53"/>
    <w:rsid w:val="001D630E"/>
    <w:rsid w:val="001D65E2"/>
    <w:rsid w:val="001D68C7"/>
    <w:rsid w:val="001D6987"/>
    <w:rsid w:val="001D6D3F"/>
    <w:rsid w:val="001D7062"/>
    <w:rsid w:val="001D78B1"/>
    <w:rsid w:val="001D793C"/>
    <w:rsid w:val="001D7F44"/>
    <w:rsid w:val="001E0050"/>
    <w:rsid w:val="001E0227"/>
    <w:rsid w:val="001E03A2"/>
    <w:rsid w:val="001E0469"/>
    <w:rsid w:val="001E074F"/>
    <w:rsid w:val="001E094E"/>
    <w:rsid w:val="001E0E38"/>
    <w:rsid w:val="001E1057"/>
    <w:rsid w:val="001E13E8"/>
    <w:rsid w:val="001E1655"/>
    <w:rsid w:val="001E17C0"/>
    <w:rsid w:val="001E1802"/>
    <w:rsid w:val="001E1FF7"/>
    <w:rsid w:val="001E21DC"/>
    <w:rsid w:val="001E2DD6"/>
    <w:rsid w:val="001E3168"/>
    <w:rsid w:val="001E37CC"/>
    <w:rsid w:val="001E3DE8"/>
    <w:rsid w:val="001E3E01"/>
    <w:rsid w:val="001E3F58"/>
    <w:rsid w:val="001E4594"/>
    <w:rsid w:val="001E4694"/>
    <w:rsid w:val="001E4C82"/>
    <w:rsid w:val="001E57D7"/>
    <w:rsid w:val="001E585C"/>
    <w:rsid w:val="001E5AA3"/>
    <w:rsid w:val="001E5B03"/>
    <w:rsid w:val="001E606C"/>
    <w:rsid w:val="001E688F"/>
    <w:rsid w:val="001E6CEB"/>
    <w:rsid w:val="001E6DED"/>
    <w:rsid w:val="001E6EDA"/>
    <w:rsid w:val="001E70AB"/>
    <w:rsid w:val="001E7253"/>
    <w:rsid w:val="001E75A1"/>
    <w:rsid w:val="001E772E"/>
    <w:rsid w:val="001E7A79"/>
    <w:rsid w:val="001F0080"/>
    <w:rsid w:val="001F058B"/>
    <w:rsid w:val="001F06B4"/>
    <w:rsid w:val="001F0707"/>
    <w:rsid w:val="001F07F2"/>
    <w:rsid w:val="001F0823"/>
    <w:rsid w:val="001F0D84"/>
    <w:rsid w:val="001F0E4D"/>
    <w:rsid w:val="001F195E"/>
    <w:rsid w:val="001F1998"/>
    <w:rsid w:val="001F1AB5"/>
    <w:rsid w:val="001F1AF5"/>
    <w:rsid w:val="001F1BBE"/>
    <w:rsid w:val="001F1F28"/>
    <w:rsid w:val="001F2017"/>
    <w:rsid w:val="001F2103"/>
    <w:rsid w:val="001F253C"/>
    <w:rsid w:val="001F2AE3"/>
    <w:rsid w:val="001F2D1E"/>
    <w:rsid w:val="001F2E5B"/>
    <w:rsid w:val="001F2EB3"/>
    <w:rsid w:val="001F3524"/>
    <w:rsid w:val="001F397F"/>
    <w:rsid w:val="001F3D7E"/>
    <w:rsid w:val="001F4213"/>
    <w:rsid w:val="001F469E"/>
    <w:rsid w:val="001F49D9"/>
    <w:rsid w:val="001F4AE9"/>
    <w:rsid w:val="001F4D18"/>
    <w:rsid w:val="001F53A9"/>
    <w:rsid w:val="001F54E8"/>
    <w:rsid w:val="001F59D3"/>
    <w:rsid w:val="001F5A9C"/>
    <w:rsid w:val="001F5C1B"/>
    <w:rsid w:val="001F5D53"/>
    <w:rsid w:val="001F6774"/>
    <w:rsid w:val="001F6775"/>
    <w:rsid w:val="001F6C38"/>
    <w:rsid w:val="001F6D86"/>
    <w:rsid w:val="001F6DD7"/>
    <w:rsid w:val="001F7A91"/>
    <w:rsid w:val="001F7AA7"/>
    <w:rsid w:val="001F7AC0"/>
    <w:rsid w:val="001F7F4E"/>
    <w:rsid w:val="00200583"/>
    <w:rsid w:val="0020070E"/>
    <w:rsid w:val="002008C1"/>
    <w:rsid w:val="00200971"/>
    <w:rsid w:val="002009A7"/>
    <w:rsid w:val="00200F60"/>
    <w:rsid w:val="0020126E"/>
    <w:rsid w:val="0020168E"/>
    <w:rsid w:val="002018BF"/>
    <w:rsid w:val="00202885"/>
    <w:rsid w:val="00202942"/>
    <w:rsid w:val="002029E5"/>
    <w:rsid w:val="00202BCC"/>
    <w:rsid w:val="00202FFA"/>
    <w:rsid w:val="00203280"/>
    <w:rsid w:val="0020356D"/>
    <w:rsid w:val="002035CE"/>
    <w:rsid w:val="002036E7"/>
    <w:rsid w:val="00203A0F"/>
    <w:rsid w:val="00203E98"/>
    <w:rsid w:val="00204378"/>
    <w:rsid w:val="002043D9"/>
    <w:rsid w:val="00204BB9"/>
    <w:rsid w:val="00204D08"/>
    <w:rsid w:val="00204FD5"/>
    <w:rsid w:val="00205001"/>
    <w:rsid w:val="002054A4"/>
    <w:rsid w:val="00205811"/>
    <w:rsid w:val="002058AA"/>
    <w:rsid w:val="002059C7"/>
    <w:rsid w:val="00205D5A"/>
    <w:rsid w:val="002062CC"/>
    <w:rsid w:val="002062D9"/>
    <w:rsid w:val="00206432"/>
    <w:rsid w:val="00206490"/>
    <w:rsid w:val="0020690D"/>
    <w:rsid w:val="00206F27"/>
    <w:rsid w:val="0020701A"/>
    <w:rsid w:val="002073D1"/>
    <w:rsid w:val="002078D2"/>
    <w:rsid w:val="0020794F"/>
    <w:rsid w:val="00207A1B"/>
    <w:rsid w:val="00207A49"/>
    <w:rsid w:val="00207ECB"/>
    <w:rsid w:val="00207EFC"/>
    <w:rsid w:val="00207FF9"/>
    <w:rsid w:val="00210024"/>
    <w:rsid w:val="002102FF"/>
    <w:rsid w:val="002109D2"/>
    <w:rsid w:val="00210A18"/>
    <w:rsid w:val="00210E3F"/>
    <w:rsid w:val="00210EBB"/>
    <w:rsid w:val="00210EF3"/>
    <w:rsid w:val="00211001"/>
    <w:rsid w:val="002110EB"/>
    <w:rsid w:val="0021147D"/>
    <w:rsid w:val="00211615"/>
    <w:rsid w:val="00211783"/>
    <w:rsid w:val="00211867"/>
    <w:rsid w:val="00211B0A"/>
    <w:rsid w:val="00211B84"/>
    <w:rsid w:val="00211CB4"/>
    <w:rsid w:val="00212127"/>
    <w:rsid w:val="002125C5"/>
    <w:rsid w:val="00213189"/>
    <w:rsid w:val="00213419"/>
    <w:rsid w:val="00213453"/>
    <w:rsid w:val="0021358B"/>
    <w:rsid w:val="002139CC"/>
    <w:rsid w:val="00213F8D"/>
    <w:rsid w:val="00213FD5"/>
    <w:rsid w:val="002144C8"/>
    <w:rsid w:val="00214A2E"/>
    <w:rsid w:val="00214A72"/>
    <w:rsid w:val="00214AEA"/>
    <w:rsid w:val="002152E3"/>
    <w:rsid w:val="002154F6"/>
    <w:rsid w:val="002155C7"/>
    <w:rsid w:val="00215641"/>
    <w:rsid w:val="00215957"/>
    <w:rsid w:val="00215B8B"/>
    <w:rsid w:val="00215EDE"/>
    <w:rsid w:val="002162E2"/>
    <w:rsid w:val="0021685E"/>
    <w:rsid w:val="00216D0C"/>
    <w:rsid w:val="00217425"/>
    <w:rsid w:val="00217627"/>
    <w:rsid w:val="00217E76"/>
    <w:rsid w:val="00220237"/>
    <w:rsid w:val="00220E48"/>
    <w:rsid w:val="002210A8"/>
    <w:rsid w:val="00221403"/>
    <w:rsid w:val="00221758"/>
    <w:rsid w:val="002228E0"/>
    <w:rsid w:val="00222A74"/>
    <w:rsid w:val="00223133"/>
    <w:rsid w:val="00223FE5"/>
    <w:rsid w:val="0022439B"/>
    <w:rsid w:val="002247B1"/>
    <w:rsid w:val="002247C0"/>
    <w:rsid w:val="002248E8"/>
    <w:rsid w:val="002249BD"/>
    <w:rsid w:val="00224B3F"/>
    <w:rsid w:val="00224E96"/>
    <w:rsid w:val="00224F9D"/>
    <w:rsid w:val="0022520B"/>
    <w:rsid w:val="00225485"/>
    <w:rsid w:val="00225B03"/>
    <w:rsid w:val="00225B20"/>
    <w:rsid w:val="00225CC8"/>
    <w:rsid w:val="00225D36"/>
    <w:rsid w:val="0022651F"/>
    <w:rsid w:val="002265E2"/>
    <w:rsid w:val="002265E7"/>
    <w:rsid w:val="002267A4"/>
    <w:rsid w:val="00226FCB"/>
    <w:rsid w:val="00227435"/>
    <w:rsid w:val="002278C6"/>
    <w:rsid w:val="00227BA5"/>
    <w:rsid w:val="00227E35"/>
    <w:rsid w:val="00227F37"/>
    <w:rsid w:val="0023036B"/>
    <w:rsid w:val="00230656"/>
    <w:rsid w:val="00230D90"/>
    <w:rsid w:val="00231356"/>
    <w:rsid w:val="002313C4"/>
    <w:rsid w:val="002318CE"/>
    <w:rsid w:val="00231AE4"/>
    <w:rsid w:val="00231C6A"/>
    <w:rsid w:val="00231EAC"/>
    <w:rsid w:val="00231F72"/>
    <w:rsid w:val="0023234B"/>
    <w:rsid w:val="00232420"/>
    <w:rsid w:val="002326C5"/>
    <w:rsid w:val="00232806"/>
    <w:rsid w:val="00232811"/>
    <w:rsid w:val="002329FA"/>
    <w:rsid w:val="00232A58"/>
    <w:rsid w:val="00232A87"/>
    <w:rsid w:val="00232BDA"/>
    <w:rsid w:val="002332DE"/>
    <w:rsid w:val="002334AF"/>
    <w:rsid w:val="00233C25"/>
    <w:rsid w:val="00233D65"/>
    <w:rsid w:val="002341D6"/>
    <w:rsid w:val="00234398"/>
    <w:rsid w:val="00234429"/>
    <w:rsid w:val="00234AC2"/>
    <w:rsid w:val="00235142"/>
    <w:rsid w:val="00235364"/>
    <w:rsid w:val="0023567C"/>
    <w:rsid w:val="002358BE"/>
    <w:rsid w:val="00235A69"/>
    <w:rsid w:val="00235B3D"/>
    <w:rsid w:val="00235B6D"/>
    <w:rsid w:val="00235EC1"/>
    <w:rsid w:val="002367EA"/>
    <w:rsid w:val="002368DA"/>
    <w:rsid w:val="00236916"/>
    <w:rsid w:val="00236959"/>
    <w:rsid w:val="002370AE"/>
    <w:rsid w:val="002376BE"/>
    <w:rsid w:val="0023797D"/>
    <w:rsid w:val="00237A50"/>
    <w:rsid w:val="00237B18"/>
    <w:rsid w:val="00240112"/>
    <w:rsid w:val="0024050E"/>
    <w:rsid w:val="00240AAE"/>
    <w:rsid w:val="00240C02"/>
    <w:rsid w:val="00240CCE"/>
    <w:rsid w:val="00240CE0"/>
    <w:rsid w:val="00240D66"/>
    <w:rsid w:val="00241139"/>
    <w:rsid w:val="00241355"/>
    <w:rsid w:val="002413CB"/>
    <w:rsid w:val="00241B33"/>
    <w:rsid w:val="00241D44"/>
    <w:rsid w:val="00242354"/>
    <w:rsid w:val="002425AF"/>
    <w:rsid w:val="002425B9"/>
    <w:rsid w:val="00242ED4"/>
    <w:rsid w:val="0024314F"/>
    <w:rsid w:val="0024331C"/>
    <w:rsid w:val="002433CF"/>
    <w:rsid w:val="002435A8"/>
    <w:rsid w:val="00243F84"/>
    <w:rsid w:val="00244855"/>
    <w:rsid w:val="00244971"/>
    <w:rsid w:val="00244B85"/>
    <w:rsid w:val="0024500E"/>
    <w:rsid w:val="0024537E"/>
    <w:rsid w:val="0024593A"/>
    <w:rsid w:val="00245C98"/>
    <w:rsid w:val="00245D3B"/>
    <w:rsid w:val="0024612E"/>
    <w:rsid w:val="002461A0"/>
    <w:rsid w:val="00246630"/>
    <w:rsid w:val="002466F3"/>
    <w:rsid w:val="00246705"/>
    <w:rsid w:val="00246787"/>
    <w:rsid w:val="00246C39"/>
    <w:rsid w:val="00246ED7"/>
    <w:rsid w:val="00247040"/>
    <w:rsid w:val="002472AC"/>
    <w:rsid w:val="00247566"/>
    <w:rsid w:val="002479E5"/>
    <w:rsid w:val="002501CC"/>
    <w:rsid w:val="00250594"/>
    <w:rsid w:val="00250C12"/>
    <w:rsid w:val="00250C4E"/>
    <w:rsid w:val="00250D39"/>
    <w:rsid w:val="00251004"/>
    <w:rsid w:val="00251171"/>
    <w:rsid w:val="00251356"/>
    <w:rsid w:val="0025179B"/>
    <w:rsid w:val="002518B5"/>
    <w:rsid w:val="0025193E"/>
    <w:rsid w:val="00252000"/>
    <w:rsid w:val="0025209F"/>
    <w:rsid w:val="002520A1"/>
    <w:rsid w:val="0025250C"/>
    <w:rsid w:val="0025262E"/>
    <w:rsid w:val="002526C7"/>
    <w:rsid w:val="00252823"/>
    <w:rsid w:val="00252A67"/>
    <w:rsid w:val="00252B1A"/>
    <w:rsid w:val="00252EFC"/>
    <w:rsid w:val="00252F1F"/>
    <w:rsid w:val="00253606"/>
    <w:rsid w:val="00253AE3"/>
    <w:rsid w:val="00253FE6"/>
    <w:rsid w:val="002540FF"/>
    <w:rsid w:val="00254337"/>
    <w:rsid w:val="0025455F"/>
    <w:rsid w:val="00254590"/>
    <w:rsid w:val="0025478D"/>
    <w:rsid w:val="00254793"/>
    <w:rsid w:val="00254ED3"/>
    <w:rsid w:val="00254EFD"/>
    <w:rsid w:val="002550BD"/>
    <w:rsid w:val="002553C5"/>
    <w:rsid w:val="002553D6"/>
    <w:rsid w:val="00255405"/>
    <w:rsid w:val="00255782"/>
    <w:rsid w:val="00255E11"/>
    <w:rsid w:val="00255FC7"/>
    <w:rsid w:val="0025605B"/>
    <w:rsid w:val="0025650D"/>
    <w:rsid w:val="00256755"/>
    <w:rsid w:val="00256A10"/>
    <w:rsid w:val="00256E8E"/>
    <w:rsid w:val="002572EB"/>
    <w:rsid w:val="002573CC"/>
    <w:rsid w:val="002573F1"/>
    <w:rsid w:val="002575A4"/>
    <w:rsid w:val="00257605"/>
    <w:rsid w:val="00257651"/>
    <w:rsid w:val="00257684"/>
    <w:rsid w:val="00257815"/>
    <w:rsid w:val="00257A5F"/>
    <w:rsid w:val="00257DD0"/>
    <w:rsid w:val="00257E0A"/>
    <w:rsid w:val="00257E8D"/>
    <w:rsid w:val="002600DF"/>
    <w:rsid w:val="002603F7"/>
    <w:rsid w:val="002604BA"/>
    <w:rsid w:val="00260B60"/>
    <w:rsid w:val="00260C1D"/>
    <w:rsid w:val="00260E9A"/>
    <w:rsid w:val="00260F0F"/>
    <w:rsid w:val="00261BCE"/>
    <w:rsid w:val="00261CF4"/>
    <w:rsid w:val="00261D2D"/>
    <w:rsid w:val="0026248F"/>
    <w:rsid w:val="002624D0"/>
    <w:rsid w:val="00262DD6"/>
    <w:rsid w:val="0026300E"/>
    <w:rsid w:val="0026358D"/>
    <w:rsid w:val="0026380B"/>
    <w:rsid w:val="00263834"/>
    <w:rsid w:val="002639E6"/>
    <w:rsid w:val="00263B41"/>
    <w:rsid w:val="00263CB7"/>
    <w:rsid w:val="00263D67"/>
    <w:rsid w:val="00263F3F"/>
    <w:rsid w:val="00264405"/>
    <w:rsid w:val="0026442F"/>
    <w:rsid w:val="00264729"/>
    <w:rsid w:val="00264761"/>
    <w:rsid w:val="00264CD5"/>
    <w:rsid w:val="00264D48"/>
    <w:rsid w:val="002650E7"/>
    <w:rsid w:val="002651CD"/>
    <w:rsid w:val="00265218"/>
    <w:rsid w:val="0026552D"/>
    <w:rsid w:val="00265663"/>
    <w:rsid w:val="002656C6"/>
    <w:rsid w:val="00265A1D"/>
    <w:rsid w:val="00265DAA"/>
    <w:rsid w:val="00265ED6"/>
    <w:rsid w:val="00265FB6"/>
    <w:rsid w:val="0026617D"/>
    <w:rsid w:val="00266204"/>
    <w:rsid w:val="002662EE"/>
    <w:rsid w:val="0026678E"/>
    <w:rsid w:val="002667ED"/>
    <w:rsid w:val="00266C06"/>
    <w:rsid w:val="00267481"/>
    <w:rsid w:val="00267B37"/>
    <w:rsid w:val="002701E2"/>
    <w:rsid w:val="002703CC"/>
    <w:rsid w:val="002703F0"/>
    <w:rsid w:val="0027076C"/>
    <w:rsid w:val="002708C1"/>
    <w:rsid w:val="00270B31"/>
    <w:rsid w:val="00270E8D"/>
    <w:rsid w:val="0027108D"/>
    <w:rsid w:val="002718F8"/>
    <w:rsid w:val="00271BA5"/>
    <w:rsid w:val="00271CAB"/>
    <w:rsid w:val="00272238"/>
    <w:rsid w:val="002726E0"/>
    <w:rsid w:val="00272A34"/>
    <w:rsid w:val="00272AC8"/>
    <w:rsid w:val="00272AFF"/>
    <w:rsid w:val="00272DA5"/>
    <w:rsid w:val="00272DB6"/>
    <w:rsid w:val="00272F3B"/>
    <w:rsid w:val="00273048"/>
    <w:rsid w:val="00273098"/>
    <w:rsid w:val="002731BE"/>
    <w:rsid w:val="002737F8"/>
    <w:rsid w:val="0027417C"/>
    <w:rsid w:val="0027454B"/>
    <w:rsid w:val="00274CE3"/>
    <w:rsid w:val="00274D8A"/>
    <w:rsid w:val="00274E0F"/>
    <w:rsid w:val="002750B1"/>
    <w:rsid w:val="002753AA"/>
    <w:rsid w:val="0027561C"/>
    <w:rsid w:val="0027583A"/>
    <w:rsid w:val="00275E09"/>
    <w:rsid w:val="00275F9B"/>
    <w:rsid w:val="00275FB0"/>
    <w:rsid w:val="00276150"/>
    <w:rsid w:val="002765C8"/>
    <w:rsid w:val="00276692"/>
    <w:rsid w:val="00276A33"/>
    <w:rsid w:val="00276D57"/>
    <w:rsid w:val="00276EEB"/>
    <w:rsid w:val="00276FAF"/>
    <w:rsid w:val="00277558"/>
    <w:rsid w:val="002775F7"/>
    <w:rsid w:val="00277B4F"/>
    <w:rsid w:val="00277D1D"/>
    <w:rsid w:val="0028009B"/>
    <w:rsid w:val="00280113"/>
    <w:rsid w:val="0028052A"/>
    <w:rsid w:val="002805A9"/>
    <w:rsid w:val="0028078B"/>
    <w:rsid w:val="00280837"/>
    <w:rsid w:val="002809AA"/>
    <w:rsid w:val="00280ACF"/>
    <w:rsid w:val="00280F8B"/>
    <w:rsid w:val="0028168C"/>
    <w:rsid w:val="002816BF"/>
    <w:rsid w:val="00281E25"/>
    <w:rsid w:val="0028277A"/>
    <w:rsid w:val="00282900"/>
    <w:rsid w:val="00282DEE"/>
    <w:rsid w:val="00282E2C"/>
    <w:rsid w:val="00283797"/>
    <w:rsid w:val="00283881"/>
    <w:rsid w:val="002838BB"/>
    <w:rsid w:val="00283FD1"/>
    <w:rsid w:val="002840A7"/>
    <w:rsid w:val="002848C8"/>
    <w:rsid w:val="00285476"/>
    <w:rsid w:val="002854D2"/>
    <w:rsid w:val="002856D7"/>
    <w:rsid w:val="0028592F"/>
    <w:rsid w:val="00285C14"/>
    <w:rsid w:val="0028631A"/>
    <w:rsid w:val="00286331"/>
    <w:rsid w:val="002864A2"/>
    <w:rsid w:val="002866D7"/>
    <w:rsid w:val="00286809"/>
    <w:rsid w:val="00286AE2"/>
    <w:rsid w:val="002876FC"/>
    <w:rsid w:val="00287A43"/>
    <w:rsid w:val="00287C4D"/>
    <w:rsid w:val="00290719"/>
    <w:rsid w:val="002914DE"/>
    <w:rsid w:val="002917F2"/>
    <w:rsid w:val="00291887"/>
    <w:rsid w:val="00292293"/>
    <w:rsid w:val="00292789"/>
    <w:rsid w:val="00292A51"/>
    <w:rsid w:val="00292DB2"/>
    <w:rsid w:val="002930A7"/>
    <w:rsid w:val="00293134"/>
    <w:rsid w:val="0029333C"/>
    <w:rsid w:val="00293622"/>
    <w:rsid w:val="00293661"/>
    <w:rsid w:val="00293750"/>
    <w:rsid w:val="00293B4A"/>
    <w:rsid w:val="00293E4C"/>
    <w:rsid w:val="00294749"/>
    <w:rsid w:val="0029490B"/>
    <w:rsid w:val="002949C6"/>
    <w:rsid w:val="0029500F"/>
    <w:rsid w:val="00295376"/>
    <w:rsid w:val="002963EE"/>
    <w:rsid w:val="0029641D"/>
    <w:rsid w:val="002965A6"/>
    <w:rsid w:val="002969F6"/>
    <w:rsid w:val="00296A14"/>
    <w:rsid w:val="00296E70"/>
    <w:rsid w:val="00296ED8"/>
    <w:rsid w:val="002970CC"/>
    <w:rsid w:val="002970CF"/>
    <w:rsid w:val="00297572"/>
    <w:rsid w:val="00297A08"/>
    <w:rsid w:val="00297A33"/>
    <w:rsid w:val="00297BAB"/>
    <w:rsid w:val="00297BEC"/>
    <w:rsid w:val="00297C2B"/>
    <w:rsid w:val="00297D64"/>
    <w:rsid w:val="00297DF6"/>
    <w:rsid w:val="00297F85"/>
    <w:rsid w:val="002A014B"/>
    <w:rsid w:val="002A01FC"/>
    <w:rsid w:val="002A044F"/>
    <w:rsid w:val="002A0557"/>
    <w:rsid w:val="002A09EC"/>
    <w:rsid w:val="002A0ABF"/>
    <w:rsid w:val="002A0BED"/>
    <w:rsid w:val="002A0C20"/>
    <w:rsid w:val="002A12E7"/>
    <w:rsid w:val="002A17DA"/>
    <w:rsid w:val="002A1C9D"/>
    <w:rsid w:val="002A1CC9"/>
    <w:rsid w:val="002A1DFA"/>
    <w:rsid w:val="002A1FDC"/>
    <w:rsid w:val="002A2395"/>
    <w:rsid w:val="002A253C"/>
    <w:rsid w:val="002A2915"/>
    <w:rsid w:val="002A2DDA"/>
    <w:rsid w:val="002A2F76"/>
    <w:rsid w:val="002A376A"/>
    <w:rsid w:val="002A3A01"/>
    <w:rsid w:val="002A3D71"/>
    <w:rsid w:val="002A4057"/>
    <w:rsid w:val="002A4885"/>
    <w:rsid w:val="002A4AF7"/>
    <w:rsid w:val="002A4C83"/>
    <w:rsid w:val="002A4E06"/>
    <w:rsid w:val="002A54A4"/>
    <w:rsid w:val="002A5E80"/>
    <w:rsid w:val="002A5F30"/>
    <w:rsid w:val="002A60EA"/>
    <w:rsid w:val="002A6451"/>
    <w:rsid w:val="002A6745"/>
    <w:rsid w:val="002A6858"/>
    <w:rsid w:val="002A7343"/>
    <w:rsid w:val="002B0495"/>
    <w:rsid w:val="002B0B65"/>
    <w:rsid w:val="002B0C07"/>
    <w:rsid w:val="002B0CC1"/>
    <w:rsid w:val="002B0DD0"/>
    <w:rsid w:val="002B0EF6"/>
    <w:rsid w:val="002B13D6"/>
    <w:rsid w:val="002B19CB"/>
    <w:rsid w:val="002B1E81"/>
    <w:rsid w:val="002B21AE"/>
    <w:rsid w:val="002B27C9"/>
    <w:rsid w:val="002B2B74"/>
    <w:rsid w:val="002B2F1E"/>
    <w:rsid w:val="002B3082"/>
    <w:rsid w:val="002B322D"/>
    <w:rsid w:val="002B37F7"/>
    <w:rsid w:val="002B3902"/>
    <w:rsid w:val="002B3C98"/>
    <w:rsid w:val="002B3DED"/>
    <w:rsid w:val="002B4394"/>
    <w:rsid w:val="002B43F3"/>
    <w:rsid w:val="002B4914"/>
    <w:rsid w:val="002B498B"/>
    <w:rsid w:val="002B4A03"/>
    <w:rsid w:val="002B4C1B"/>
    <w:rsid w:val="002B50EB"/>
    <w:rsid w:val="002B53D1"/>
    <w:rsid w:val="002B5618"/>
    <w:rsid w:val="002B5BAA"/>
    <w:rsid w:val="002B5EA5"/>
    <w:rsid w:val="002B6625"/>
    <w:rsid w:val="002B6AEE"/>
    <w:rsid w:val="002B6E2A"/>
    <w:rsid w:val="002B70B2"/>
    <w:rsid w:val="002B71D4"/>
    <w:rsid w:val="002B7416"/>
    <w:rsid w:val="002B7955"/>
    <w:rsid w:val="002B7BBB"/>
    <w:rsid w:val="002B7DAD"/>
    <w:rsid w:val="002C017A"/>
    <w:rsid w:val="002C0877"/>
    <w:rsid w:val="002C0B37"/>
    <w:rsid w:val="002C0D63"/>
    <w:rsid w:val="002C0F81"/>
    <w:rsid w:val="002C1044"/>
    <w:rsid w:val="002C1476"/>
    <w:rsid w:val="002C14AB"/>
    <w:rsid w:val="002C14F7"/>
    <w:rsid w:val="002C156D"/>
    <w:rsid w:val="002C1D10"/>
    <w:rsid w:val="002C1DB3"/>
    <w:rsid w:val="002C1EF3"/>
    <w:rsid w:val="002C204B"/>
    <w:rsid w:val="002C23F9"/>
    <w:rsid w:val="002C244D"/>
    <w:rsid w:val="002C26A9"/>
    <w:rsid w:val="002C2E47"/>
    <w:rsid w:val="002C2E7B"/>
    <w:rsid w:val="002C2FEF"/>
    <w:rsid w:val="002C329F"/>
    <w:rsid w:val="002C374E"/>
    <w:rsid w:val="002C38B3"/>
    <w:rsid w:val="002C3C91"/>
    <w:rsid w:val="002C3D58"/>
    <w:rsid w:val="002C3D89"/>
    <w:rsid w:val="002C3E40"/>
    <w:rsid w:val="002C40E8"/>
    <w:rsid w:val="002C43DD"/>
    <w:rsid w:val="002C47F5"/>
    <w:rsid w:val="002C4A3F"/>
    <w:rsid w:val="002C4F0B"/>
    <w:rsid w:val="002C51F4"/>
    <w:rsid w:val="002C56A6"/>
    <w:rsid w:val="002C5D7B"/>
    <w:rsid w:val="002C5E78"/>
    <w:rsid w:val="002C5ED6"/>
    <w:rsid w:val="002C62D1"/>
    <w:rsid w:val="002C646C"/>
    <w:rsid w:val="002C6ACC"/>
    <w:rsid w:val="002C6B00"/>
    <w:rsid w:val="002C6B2B"/>
    <w:rsid w:val="002C6BDC"/>
    <w:rsid w:val="002C6DBB"/>
    <w:rsid w:val="002C6E46"/>
    <w:rsid w:val="002C6E8F"/>
    <w:rsid w:val="002C6ECE"/>
    <w:rsid w:val="002C738D"/>
    <w:rsid w:val="002C750D"/>
    <w:rsid w:val="002C75C8"/>
    <w:rsid w:val="002C7612"/>
    <w:rsid w:val="002C7CD6"/>
    <w:rsid w:val="002D06E0"/>
    <w:rsid w:val="002D0A39"/>
    <w:rsid w:val="002D0A7A"/>
    <w:rsid w:val="002D1569"/>
    <w:rsid w:val="002D15DF"/>
    <w:rsid w:val="002D166F"/>
    <w:rsid w:val="002D1AC9"/>
    <w:rsid w:val="002D1BAF"/>
    <w:rsid w:val="002D2156"/>
    <w:rsid w:val="002D23AA"/>
    <w:rsid w:val="002D2469"/>
    <w:rsid w:val="002D25BC"/>
    <w:rsid w:val="002D2658"/>
    <w:rsid w:val="002D2B03"/>
    <w:rsid w:val="002D2CF7"/>
    <w:rsid w:val="002D3986"/>
    <w:rsid w:val="002D3EF1"/>
    <w:rsid w:val="002D3FC1"/>
    <w:rsid w:val="002D402C"/>
    <w:rsid w:val="002D40F9"/>
    <w:rsid w:val="002D4236"/>
    <w:rsid w:val="002D48D1"/>
    <w:rsid w:val="002D4AB4"/>
    <w:rsid w:val="002D5011"/>
    <w:rsid w:val="002D52DA"/>
    <w:rsid w:val="002D54CA"/>
    <w:rsid w:val="002D58ED"/>
    <w:rsid w:val="002D5C4C"/>
    <w:rsid w:val="002D5D5E"/>
    <w:rsid w:val="002D5E41"/>
    <w:rsid w:val="002D615E"/>
    <w:rsid w:val="002D628B"/>
    <w:rsid w:val="002D68FC"/>
    <w:rsid w:val="002D6F64"/>
    <w:rsid w:val="002D6FFE"/>
    <w:rsid w:val="002D7043"/>
    <w:rsid w:val="002D72D5"/>
    <w:rsid w:val="002D733E"/>
    <w:rsid w:val="002D753D"/>
    <w:rsid w:val="002D7B29"/>
    <w:rsid w:val="002D7B7B"/>
    <w:rsid w:val="002D7BD4"/>
    <w:rsid w:val="002D7C62"/>
    <w:rsid w:val="002E0112"/>
    <w:rsid w:val="002E04BC"/>
    <w:rsid w:val="002E0596"/>
    <w:rsid w:val="002E06ED"/>
    <w:rsid w:val="002E07E0"/>
    <w:rsid w:val="002E0B62"/>
    <w:rsid w:val="002E0C25"/>
    <w:rsid w:val="002E0C6B"/>
    <w:rsid w:val="002E0CFE"/>
    <w:rsid w:val="002E0DC3"/>
    <w:rsid w:val="002E10CC"/>
    <w:rsid w:val="002E1235"/>
    <w:rsid w:val="002E1868"/>
    <w:rsid w:val="002E1905"/>
    <w:rsid w:val="002E1ADA"/>
    <w:rsid w:val="002E1BDC"/>
    <w:rsid w:val="002E1E77"/>
    <w:rsid w:val="002E2106"/>
    <w:rsid w:val="002E2FB9"/>
    <w:rsid w:val="002E301F"/>
    <w:rsid w:val="002E39D1"/>
    <w:rsid w:val="002E3AD8"/>
    <w:rsid w:val="002E3B33"/>
    <w:rsid w:val="002E3C59"/>
    <w:rsid w:val="002E4494"/>
    <w:rsid w:val="002E4802"/>
    <w:rsid w:val="002E4889"/>
    <w:rsid w:val="002E4A50"/>
    <w:rsid w:val="002E4BC6"/>
    <w:rsid w:val="002E50C4"/>
    <w:rsid w:val="002E546B"/>
    <w:rsid w:val="002E5A7E"/>
    <w:rsid w:val="002E5BF6"/>
    <w:rsid w:val="002E6370"/>
    <w:rsid w:val="002E6654"/>
    <w:rsid w:val="002E66A2"/>
    <w:rsid w:val="002E67FD"/>
    <w:rsid w:val="002E69C9"/>
    <w:rsid w:val="002E6B0B"/>
    <w:rsid w:val="002E6D93"/>
    <w:rsid w:val="002E6E19"/>
    <w:rsid w:val="002E6E82"/>
    <w:rsid w:val="002E7008"/>
    <w:rsid w:val="002E74D3"/>
    <w:rsid w:val="002E7509"/>
    <w:rsid w:val="002E7BC3"/>
    <w:rsid w:val="002F0322"/>
    <w:rsid w:val="002F0528"/>
    <w:rsid w:val="002F058E"/>
    <w:rsid w:val="002F0CAA"/>
    <w:rsid w:val="002F0D27"/>
    <w:rsid w:val="002F0ECB"/>
    <w:rsid w:val="002F1236"/>
    <w:rsid w:val="002F1453"/>
    <w:rsid w:val="002F14E4"/>
    <w:rsid w:val="002F15DC"/>
    <w:rsid w:val="002F186C"/>
    <w:rsid w:val="002F18DB"/>
    <w:rsid w:val="002F1D07"/>
    <w:rsid w:val="002F257B"/>
    <w:rsid w:val="002F257C"/>
    <w:rsid w:val="002F29B3"/>
    <w:rsid w:val="002F2B1F"/>
    <w:rsid w:val="002F2D2E"/>
    <w:rsid w:val="002F2D83"/>
    <w:rsid w:val="002F33CD"/>
    <w:rsid w:val="002F3410"/>
    <w:rsid w:val="002F38D6"/>
    <w:rsid w:val="002F3DDF"/>
    <w:rsid w:val="002F3DE5"/>
    <w:rsid w:val="002F46C7"/>
    <w:rsid w:val="002F4870"/>
    <w:rsid w:val="002F496F"/>
    <w:rsid w:val="002F49B1"/>
    <w:rsid w:val="002F4B16"/>
    <w:rsid w:val="002F4EB1"/>
    <w:rsid w:val="002F523A"/>
    <w:rsid w:val="002F5585"/>
    <w:rsid w:val="002F5CF3"/>
    <w:rsid w:val="002F62ED"/>
    <w:rsid w:val="002F66A5"/>
    <w:rsid w:val="002F6BE5"/>
    <w:rsid w:val="002F6C7E"/>
    <w:rsid w:val="002F6D5E"/>
    <w:rsid w:val="002F6FE1"/>
    <w:rsid w:val="002F7486"/>
    <w:rsid w:val="002F7AAA"/>
    <w:rsid w:val="00300332"/>
    <w:rsid w:val="00300874"/>
    <w:rsid w:val="0030104F"/>
    <w:rsid w:val="003011D2"/>
    <w:rsid w:val="003017FE"/>
    <w:rsid w:val="00301A93"/>
    <w:rsid w:val="00301AC5"/>
    <w:rsid w:val="00301CEE"/>
    <w:rsid w:val="00301E8B"/>
    <w:rsid w:val="00302093"/>
    <w:rsid w:val="0030257E"/>
    <w:rsid w:val="00302905"/>
    <w:rsid w:val="00302FA2"/>
    <w:rsid w:val="0030399F"/>
    <w:rsid w:val="00303E27"/>
    <w:rsid w:val="003045B5"/>
    <w:rsid w:val="003045D8"/>
    <w:rsid w:val="003045FC"/>
    <w:rsid w:val="00304DF2"/>
    <w:rsid w:val="003051B2"/>
    <w:rsid w:val="0030553B"/>
    <w:rsid w:val="003058AA"/>
    <w:rsid w:val="003058C6"/>
    <w:rsid w:val="00305EA4"/>
    <w:rsid w:val="00305FE9"/>
    <w:rsid w:val="00306373"/>
    <w:rsid w:val="00306A22"/>
    <w:rsid w:val="00306E69"/>
    <w:rsid w:val="00307051"/>
    <w:rsid w:val="003072CB"/>
    <w:rsid w:val="003073E7"/>
    <w:rsid w:val="00307899"/>
    <w:rsid w:val="00307F89"/>
    <w:rsid w:val="00310C47"/>
    <w:rsid w:val="00310F5C"/>
    <w:rsid w:val="00311079"/>
    <w:rsid w:val="003111D5"/>
    <w:rsid w:val="00311555"/>
    <w:rsid w:val="00311882"/>
    <w:rsid w:val="003121BE"/>
    <w:rsid w:val="003123C1"/>
    <w:rsid w:val="003127EC"/>
    <w:rsid w:val="003128CE"/>
    <w:rsid w:val="00312917"/>
    <w:rsid w:val="0031304B"/>
    <w:rsid w:val="003136D9"/>
    <w:rsid w:val="0031374C"/>
    <w:rsid w:val="003138CF"/>
    <w:rsid w:val="00313E2F"/>
    <w:rsid w:val="00314186"/>
    <w:rsid w:val="003141DE"/>
    <w:rsid w:val="0031439A"/>
    <w:rsid w:val="0031474B"/>
    <w:rsid w:val="00314ED1"/>
    <w:rsid w:val="00315103"/>
    <w:rsid w:val="003154F1"/>
    <w:rsid w:val="00315657"/>
    <w:rsid w:val="0031578C"/>
    <w:rsid w:val="00316652"/>
    <w:rsid w:val="00316A3B"/>
    <w:rsid w:val="00316BFB"/>
    <w:rsid w:val="00316FAF"/>
    <w:rsid w:val="003175E4"/>
    <w:rsid w:val="00317CB9"/>
    <w:rsid w:val="003200E7"/>
    <w:rsid w:val="0032018D"/>
    <w:rsid w:val="00320246"/>
    <w:rsid w:val="003207AE"/>
    <w:rsid w:val="003207E1"/>
    <w:rsid w:val="003207F0"/>
    <w:rsid w:val="00320851"/>
    <w:rsid w:val="00320D45"/>
    <w:rsid w:val="003211E6"/>
    <w:rsid w:val="003212A8"/>
    <w:rsid w:val="00321697"/>
    <w:rsid w:val="003217D0"/>
    <w:rsid w:val="00321A48"/>
    <w:rsid w:val="00321E62"/>
    <w:rsid w:val="0032217B"/>
    <w:rsid w:val="003228CE"/>
    <w:rsid w:val="00322A0C"/>
    <w:rsid w:val="00322A55"/>
    <w:rsid w:val="003232A6"/>
    <w:rsid w:val="003232E5"/>
    <w:rsid w:val="00323A74"/>
    <w:rsid w:val="00323EE8"/>
    <w:rsid w:val="00323EF9"/>
    <w:rsid w:val="00324080"/>
    <w:rsid w:val="00324695"/>
    <w:rsid w:val="00324A70"/>
    <w:rsid w:val="00324FF7"/>
    <w:rsid w:val="0032535D"/>
    <w:rsid w:val="003255A6"/>
    <w:rsid w:val="00325764"/>
    <w:rsid w:val="003258F5"/>
    <w:rsid w:val="003262F0"/>
    <w:rsid w:val="003263E0"/>
    <w:rsid w:val="00326B55"/>
    <w:rsid w:val="00326CFD"/>
    <w:rsid w:val="003301C3"/>
    <w:rsid w:val="0033021F"/>
    <w:rsid w:val="0033032F"/>
    <w:rsid w:val="003304C5"/>
    <w:rsid w:val="003307FE"/>
    <w:rsid w:val="00330808"/>
    <w:rsid w:val="003308D0"/>
    <w:rsid w:val="00330D37"/>
    <w:rsid w:val="00330E1D"/>
    <w:rsid w:val="00331460"/>
    <w:rsid w:val="0033162C"/>
    <w:rsid w:val="00331B17"/>
    <w:rsid w:val="00331D56"/>
    <w:rsid w:val="00331D71"/>
    <w:rsid w:val="00331DDF"/>
    <w:rsid w:val="00332152"/>
    <w:rsid w:val="003325EF"/>
    <w:rsid w:val="0033273A"/>
    <w:rsid w:val="003327B9"/>
    <w:rsid w:val="00332D96"/>
    <w:rsid w:val="00334276"/>
    <w:rsid w:val="00334692"/>
    <w:rsid w:val="003352A0"/>
    <w:rsid w:val="0033556C"/>
    <w:rsid w:val="00335972"/>
    <w:rsid w:val="00335B8E"/>
    <w:rsid w:val="00335B9C"/>
    <w:rsid w:val="00335C9C"/>
    <w:rsid w:val="00335FEF"/>
    <w:rsid w:val="003361A5"/>
    <w:rsid w:val="003368DA"/>
    <w:rsid w:val="00336A8F"/>
    <w:rsid w:val="003374E2"/>
    <w:rsid w:val="00337BB7"/>
    <w:rsid w:val="00337EB3"/>
    <w:rsid w:val="00340783"/>
    <w:rsid w:val="0034078C"/>
    <w:rsid w:val="003407F2"/>
    <w:rsid w:val="0034097C"/>
    <w:rsid w:val="00340C5E"/>
    <w:rsid w:val="00340DCD"/>
    <w:rsid w:val="00341375"/>
    <w:rsid w:val="003414FD"/>
    <w:rsid w:val="00341A24"/>
    <w:rsid w:val="00341EA6"/>
    <w:rsid w:val="00341EBF"/>
    <w:rsid w:val="00342146"/>
    <w:rsid w:val="003424CF"/>
    <w:rsid w:val="003425E6"/>
    <w:rsid w:val="00342CAE"/>
    <w:rsid w:val="00343014"/>
    <w:rsid w:val="00343371"/>
    <w:rsid w:val="00343476"/>
    <w:rsid w:val="0034354C"/>
    <w:rsid w:val="003435C2"/>
    <w:rsid w:val="00343758"/>
    <w:rsid w:val="003438E4"/>
    <w:rsid w:val="00343AC5"/>
    <w:rsid w:val="00343FC3"/>
    <w:rsid w:val="0034481F"/>
    <w:rsid w:val="00344955"/>
    <w:rsid w:val="00344F1B"/>
    <w:rsid w:val="00344F4A"/>
    <w:rsid w:val="00345222"/>
    <w:rsid w:val="0034548F"/>
    <w:rsid w:val="00345896"/>
    <w:rsid w:val="00345990"/>
    <w:rsid w:val="00345A5E"/>
    <w:rsid w:val="00345BD9"/>
    <w:rsid w:val="00345C0B"/>
    <w:rsid w:val="00346165"/>
    <w:rsid w:val="00346506"/>
    <w:rsid w:val="0034654F"/>
    <w:rsid w:val="003468F1"/>
    <w:rsid w:val="003469E8"/>
    <w:rsid w:val="003470FE"/>
    <w:rsid w:val="00347108"/>
    <w:rsid w:val="0034716C"/>
    <w:rsid w:val="00347957"/>
    <w:rsid w:val="00347D17"/>
    <w:rsid w:val="00347FDA"/>
    <w:rsid w:val="00350147"/>
    <w:rsid w:val="00350785"/>
    <w:rsid w:val="003507A8"/>
    <w:rsid w:val="00350A2B"/>
    <w:rsid w:val="00350B8A"/>
    <w:rsid w:val="00350DBA"/>
    <w:rsid w:val="00351532"/>
    <w:rsid w:val="003517D8"/>
    <w:rsid w:val="003518D8"/>
    <w:rsid w:val="0035198B"/>
    <w:rsid w:val="0035201A"/>
    <w:rsid w:val="00352318"/>
    <w:rsid w:val="0035258E"/>
    <w:rsid w:val="0035272F"/>
    <w:rsid w:val="003527DD"/>
    <w:rsid w:val="003528F5"/>
    <w:rsid w:val="00352A4E"/>
    <w:rsid w:val="00352FF6"/>
    <w:rsid w:val="003534A8"/>
    <w:rsid w:val="00353889"/>
    <w:rsid w:val="00353B53"/>
    <w:rsid w:val="00353CF1"/>
    <w:rsid w:val="00353D5D"/>
    <w:rsid w:val="0035400B"/>
    <w:rsid w:val="003540CE"/>
    <w:rsid w:val="00354862"/>
    <w:rsid w:val="00354977"/>
    <w:rsid w:val="003552FA"/>
    <w:rsid w:val="00355427"/>
    <w:rsid w:val="0035570B"/>
    <w:rsid w:val="00355831"/>
    <w:rsid w:val="0035622C"/>
    <w:rsid w:val="003562AC"/>
    <w:rsid w:val="003563A3"/>
    <w:rsid w:val="00356494"/>
    <w:rsid w:val="003564FF"/>
    <w:rsid w:val="00356CA9"/>
    <w:rsid w:val="00357480"/>
    <w:rsid w:val="0035789D"/>
    <w:rsid w:val="00357B26"/>
    <w:rsid w:val="0036019A"/>
    <w:rsid w:val="003603A5"/>
    <w:rsid w:val="003604C2"/>
    <w:rsid w:val="003605D1"/>
    <w:rsid w:val="0036075B"/>
    <w:rsid w:val="003607BF"/>
    <w:rsid w:val="003609CA"/>
    <w:rsid w:val="003609EF"/>
    <w:rsid w:val="00360DC7"/>
    <w:rsid w:val="00361096"/>
    <w:rsid w:val="003610A0"/>
    <w:rsid w:val="0036112C"/>
    <w:rsid w:val="0036113F"/>
    <w:rsid w:val="00361666"/>
    <w:rsid w:val="003616E7"/>
    <w:rsid w:val="00362510"/>
    <w:rsid w:val="00362528"/>
    <w:rsid w:val="00362781"/>
    <w:rsid w:val="00362790"/>
    <w:rsid w:val="003628FC"/>
    <w:rsid w:val="003629A3"/>
    <w:rsid w:val="00362B19"/>
    <w:rsid w:val="00362FFD"/>
    <w:rsid w:val="003633B5"/>
    <w:rsid w:val="00363857"/>
    <w:rsid w:val="0036390F"/>
    <w:rsid w:val="00363981"/>
    <w:rsid w:val="00363C78"/>
    <w:rsid w:val="00363C9C"/>
    <w:rsid w:val="00363DCE"/>
    <w:rsid w:val="003640EC"/>
    <w:rsid w:val="0036412C"/>
    <w:rsid w:val="0036415D"/>
    <w:rsid w:val="00364327"/>
    <w:rsid w:val="003645B3"/>
    <w:rsid w:val="0036550E"/>
    <w:rsid w:val="00365A3F"/>
    <w:rsid w:val="00366227"/>
    <w:rsid w:val="00366481"/>
    <w:rsid w:val="00366871"/>
    <w:rsid w:val="00366E97"/>
    <w:rsid w:val="00367054"/>
    <w:rsid w:val="00367598"/>
    <w:rsid w:val="00367AF6"/>
    <w:rsid w:val="00370284"/>
    <w:rsid w:val="00370335"/>
    <w:rsid w:val="0037053D"/>
    <w:rsid w:val="00370655"/>
    <w:rsid w:val="00371059"/>
    <w:rsid w:val="003713FA"/>
    <w:rsid w:val="00371CBA"/>
    <w:rsid w:val="00371EC6"/>
    <w:rsid w:val="00371FEB"/>
    <w:rsid w:val="00372214"/>
    <w:rsid w:val="0037233F"/>
    <w:rsid w:val="00372656"/>
    <w:rsid w:val="00372685"/>
    <w:rsid w:val="003727B3"/>
    <w:rsid w:val="00372C65"/>
    <w:rsid w:val="00372C97"/>
    <w:rsid w:val="00372E3C"/>
    <w:rsid w:val="003742CD"/>
    <w:rsid w:val="00374487"/>
    <w:rsid w:val="003747DD"/>
    <w:rsid w:val="0037495A"/>
    <w:rsid w:val="00374DB1"/>
    <w:rsid w:val="0037508E"/>
    <w:rsid w:val="003754E5"/>
    <w:rsid w:val="003756D1"/>
    <w:rsid w:val="00375B15"/>
    <w:rsid w:val="0037611E"/>
    <w:rsid w:val="0037626A"/>
    <w:rsid w:val="00376415"/>
    <w:rsid w:val="003767B1"/>
    <w:rsid w:val="00376A6E"/>
    <w:rsid w:val="00376F61"/>
    <w:rsid w:val="003770BA"/>
    <w:rsid w:val="003772DC"/>
    <w:rsid w:val="003775BD"/>
    <w:rsid w:val="00377643"/>
    <w:rsid w:val="00377CA9"/>
    <w:rsid w:val="00377E21"/>
    <w:rsid w:val="003805ED"/>
    <w:rsid w:val="0038119B"/>
    <w:rsid w:val="003811F7"/>
    <w:rsid w:val="00381747"/>
    <w:rsid w:val="00381D58"/>
    <w:rsid w:val="00381D66"/>
    <w:rsid w:val="00381F06"/>
    <w:rsid w:val="003820B5"/>
    <w:rsid w:val="003821C9"/>
    <w:rsid w:val="003821FB"/>
    <w:rsid w:val="00383A89"/>
    <w:rsid w:val="00383DA4"/>
    <w:rsid w:val="003842D6"/>
    <w:rsid w:val="00384B4F"/>
    <w:rsid w:val="00384E3E"/>
    <w:rsid w:val="00385034"/>
    <w:rsid w:val="003850E9"/>
    <w:rsid w:val="003852B1"/>
    <w:rsid w:val="003853C8"/>
    <w:rsid w:val="00385661"/>
    <w:rsid w:val="00385855"/>
    <w:rsid w:val="003858F4"/>
    <w:rsid w:val="00385C83"/>
    <w:rsid w:val="00385D95"/>
    <w:rsid w:val="00385ED6"/>
    <w:rsid w:val="0038605E"/>
    <w:rsid w:val="003862C2"/>
    <w:rsid w:val="00386EE8"/>
    <w:rsid w:val="00386F18"/>
    <w:rsid w:val="00387112"/>
    <w:rsid w:val="0038743E"/>
    <w:rsid w:val="00387556"/>
    <w:rsid w:val="00387873"/>
    <w:rsid w:val="0039018D"/>
    <w:rsid w:val="00390222"/>
    <w:rsid w:val="00390433"/>
    <w:rsid w:val="003904A6"/>
    <w:rsid w:val="00390C00"/>
    <w:rsid w:val="00390FFC"/>
    <w:rsid w:val="00391456"/>
    <w:rsid w:val="00391AAE"/>
    <w:rsid w:val="00391D17"/>
    <w:rsid w:val="00391DDD"/>
    <w:rsid w:val="00391EFA"/>
    <w:rsid w:val="00392830"/>
    <w:rsid w:val="003929A0"/>
    <w:rsid w:val="00392ED4"/>
    <w:rsid w:val="003932CF"/>
    <w:rsid w:val="0039358C"/>
    <w:rsid w:val="003939EE"/>
    <w:rsid w:val="00393D68"/>
    <w:rsid w:val="00394207"/>
    <w:rsid w:val="00394BD1"/>
    <w:rsid w:val="00394CAA"/>
    <w:rsid w:val="003951A4"/>
    <w:rsid w:val="0039523E"/>
    <w:rsid w:val="00395490"/>
    <w:rsid w:val="003956DC"/>
    <w:rsid w:val="00395C0A"/>
    <w:rsid w:val="00395C99"/>
    <w:rsid w:val="00395DC5"/>
    <w:rsid w:val="00395F1C"/>
    <w:rsid w:val="00395F85"/>
    <w:rsid w:val="003960A0"/>
    <w:rsid w:val="00396131"/>
    <w:rsid w:val="00396273"/>
    <w:rsid w:val="0039655B"/>
    <w:rsid w:val="0039687B"/>
    <w:rsid w:val="00396C4F"/>
    <w:rsid w:val="003973A5"/>
    <w:rsid w:val="003974A2"/>
    <w:rsid w:val="00397894"/>
    <w:rsid w:val="003A04A2"/>
    <w:rsid w:val="003A0574"/>
    <w:rsid w:val="003A0C96"/>
    <w:rsid w:val="003A0DB9"/>
    <w:rsid w:val="003A137A"/>
    <w:rsid w:val="003A1608"/>
    <w:rsid w:val="003A1764"/>
    <w:rsid w:val="003A1A41"/>
    <w:rsid w:val="003A1F64"/>
    <w:rsid w:val="003A1FD3"/>
    <w:rsid w:val="003A2400"/>
    <w:rsid w:val="003A25FB"/>
    <w:rsid w:val="003A2661"/>
    <w:rsid w:val="003A2C54"/>
    <w:rsid w:val="003A3029"/>
    <w:rsid w:val="003A386F"/>
    <w:rsid w:val="003A3A17"/>
    <w:rsid w:val="003A3C9B"/>
    <w:rsid w:val="003A3CCA"/>
    <w:rsid w:val="003A3E98"/>
    <w:rsid w:val="003A45DA"/>
    <w:rsid w:val="003A4857"/>
    <w:rsid w:val="003A49E6"/>
    <w:rsid w:val="003A4CB1"/>
    <w:rsid w:val="003A506A"/>
    <w:rsid w:val="003A5474"/>
    <w:rsid w:val="003A56F6"/>
    <w:rsid w:val="003A573E"/>
    <w:rsid w:val="003A593C"/>
    <w:rsid w:val="003A5A0F"/>
    <w:rsid w:val="003A5AE3"/>
    <w:rsid w:val="003A60F7"/>
    <w:rsid w:val="003A6281"/>
    <w:rsid w:val="003A65C6"/>
    <w:rsid w:val="003A6C39"/>
    <w:rsid w:val="003A7211"/>
    <w:rsid w:val="003A7248"/>
    <w:rsid w:val="003A7299"/>
    <w:rsid w:val="003A7304"/>
    <w:rsid w:val="003A7438"/>
    <w:rsid w:val="003A75E6"/>
    <w:rsid w:val="003A775D"/>
    <w:rsid w:val="003A7D38"/>
    <w:rsid w:val="003A7D41"/>
    <w:rsid w:val="003A7E81"/>
    <w:rsid w:val="003A7F54"/>
    <w:rsid w:val="003B0072"/>
    <w:rsid w:val="003B0472"/>
    <w:rsid w:val="003B0630"/>
    <w:rsid w:val="003B0659"/>
    <w:rsid w:val="003B07C9"/>
    <w:rsid w:val="003B0DBC"/>
    <w:rsid w:val="003B10F1"/>
    <w:rsid w:val="003B1467"/>
    <w:rsid w:val="003B1516"/>
    <w:rsid w:val="003B152E"/>
    <w:rsid w:val="003B1865"/>
    <w:rsid w:val="003B1BD8"/>
    <w:rsid w:val="003B1C0E"/>
    <w:rsid w:val="003B22C4"/>
    <w:rsid w:val="003B23CC"/>
    <w:rsid w:val="003B2670"/>
    <w:rsid w:val="003B2AED"/>
    <w:rsid w:val="003B2F6A"/>
    <w:rsid w:val="003B33AF"/>
    <w:rsid w:val="003B33CD"/>
    <w:rsid w:val="003B354E"/>
    <w:rsid w:val="003B3728"/>
    <w:rsid w:val="003B380E"/>
    <w:rsid w:val="003B3BAE"/>
    <w:rsid w:val="003B3CB7"/>
    <w:rsid w:val="003B4218"/>
    <w:rsid w:val="003B44CB"/>
    <w:rsid w:val="003B4564"/>
    <w:rsid w:val="003B47C9"/>
    <w:rsid w:val="003B4B68"/>
    <w:rsid w:val="003B4DCC"/>
    <w:rsid w:val="003B51AF"/>
    <w:rsid w:val="003B534C"/>
    <w:rsid w:val="003B54BF"/>
    <w:rsid w:val="003B569D"/>
    <w:rsid w:val="003B59D7"/>
    <w:rsid w:val="003B61FF"/>
    <w:rsid w:val="003B6273"/>
    <w:rsid w:val="003B62B2"/>
    <w:rsid w:val="003B6377"/>
    <w:rsid w:val="003B63DB"/>
    <w:rsid w:val="003B6E04"/>
    <w:rsid w:val="003B6EF6"/>
    <w:rsid w:val="003B76D6"/>
    <w:rsid w:val="003B7D7F"/>
    <w:rsid w:val="003B7F56"/>
    <w:rsid w:val="003C023C"/>
    <w:rsid w:val="003C02D3"/>
    <w:rsid w:val="003C06D2"/>
    <w:rsid w:val="003C13C5"/>
    <w:rsid w:val="003C1419"/>
    <w:rsid w:val="003C1563"/>
    <w:rsid w:val="003C1622"/>
    <w:rsid w:val="003C16F6"/>
    <w:rsid w:val="003C2002"/>
    <w:rsid w:val="003C2AD2"/>
    <w:rsid w:val="003C325D"/>
    <w:rsid w:val="003C33AA"/>
    <w:rsid w:val="003C39F3"/>
    <w:rsid w:val="003C3BD4"/>
    <w:rsid w:val="003C3C54"/>
    <w:rsid w:val="003C479D"/>
    <w:rsid w:val="003C4853"/>
    <w:rsid w:val="003C4882"/>
    <w:rsid w:val="003C4AD3"/>
    <w:rsid w:val="003C4B6F"/>
    <w:rsid w:val="003C4FC0"/>
    <w:rsid w:val="003C53F3"/>
    <w:rsid w:val="003C54D5"/>
    <w:rsid w:val="003C58F2"/>
    <w:rsid w:val="003C5925"/>
    <w:rsid w:val="003C5B23"/>
    <w:rsid w:val="003C5B71"/>
    <w:rsid w:val="003C641B"/>
    <w:rsid w:val="003C6721"/>
    <w:rsid w:val="003C676A"/>
    <w:rsid w:val="003C6E0A"/>
    <w:rsid w:val="003C6F69"/>
    <w:rsid w:val="003C6FA4"/>
    <w:rsid w:val="003C72B5"/>
    <w:rsid w:val="003C7818"/>
    <w:rsid w:val="003D0FCC"/>
    <w:rsid w:val="003D10C4"/>
    <w:rsid w:val="003D1108"/>
    <w:rsid w:val="003D1511"/>
    <w:rsid w:val="003D180F"/>
    <w:rsid w:val="003D18DE"/>
    <w:rsid w:val="003D18EF"/>
    <w:rsid w:val="003D1A76"/>
    <w:rsid w:val="003D1AD9"/>
    <w:rsid w:val="003D1CB7"/>
    <w:rsid w:val="003D2065"/>
    <w:rsid w:val="003D2EFF"/>
    <w:rsid w:val="003D2FCE"/>
    <w:rsid w:val="003D2FE0"/>
    <w:rsid w:val="003D3797"/>
    <w:rsid w:val="003D3A11"/>
    <w:rsid w:val="003D3DC5"/>
    <w:rsid w:val="003D3F0A"/>
    <w:rsid w:val="003D4BCA"/>
    <w:rsid w:val="003D4E9E"/>
    <w:rsid w:val="003D50C9"/>
    <w:rsid w:val="003D50FA"/>
    <w:rsid w:val="003D50FD"/>
    <w:rsid w:val="003D54AC"/>
    <w:rsid w:val="003D55CB"/>
    <w:rsid w:val="003D572E"/>
    <w:rsid w:val="003D5AB8"/>
    <w:rsid w:val="003D5C8F"/>
    <w:rsid w:val="003D6581"/>
    <w:rsid w:val="003D6C85"/>
    <w:rsid w:val="003D72E6"/>
    <w:rsid w:val="003D73B5"/>
    <w:rsid w:val="003D762D"/>
    <w:rsid w:val="003D7762"/>
    <w:rsid w:val="003D7A6B"/>
    <w:rsid w:val="003D7AF7"/>
    <w:rsid w:val="003D7B13"/>
    <w:rsid w:val="003E0052"/>
    <w:rsid w:val="003E01E0"/>
    <w:rsid w:val="003E038B"/>
    <w:rsid w:val="003E074E"/>
    <w:rsid w:val="003E0A0C"/>
    <w:rsid w:val="003E0A42"/>
    <w:rsid w:val="003E0FB7"/>
    <w:rsid w:val="003E1352"/>
    <w:rsid w:val="003E186C"/>
    <w:rsid w:val="003E1C37"/>
    <w:rsid w:val="003E26CF"/>
    <w:rsid w:val="003E29FD"/>
    <w:rsid w:val="003E2C88"/>
    <w:rsid w:val="003E3619"/>
    <w:rsid w:val="003E36B4"/>
    <w:rsid w:val="003E381A"/>
    <w:rsid w:val="003E3F82"/>
    <w:rsid w:val="003E4338"/>
    <w:rsid w:val="003E4631"/>
    <w:rsid w:val="003E4678"/>
    <w:rsid w:val="003E47BA"/>
    <w:rsid w:val="003E497B"/>
    <w:rsid w:val="003E4993"/>
    <w:rsid w:val="003E4A93"/>
    <w:rsid w:val="003E4C6F"/>
    <w:rsid w:val="003E50A5"/>
    <w:rsid w:val="003E50D7"/>
    <w:rsid w:val="003E5119"/>
    <w:rsid w:val="003E52CB"/>
    <w:rsid w:val="003E560D"/>
    <w:rsid w:val="003E56FC"/>
    <w:rsid w:val="003E5834"/>
    <w:rsid w:val="003E6075"/>
    <w:rsid w:val="003E6619"/>
    <w:rsid w:val="003E68D7"/>
    <w:rsid w:val="003E6DF3"/>
    <w:rsid w:val="003E712F"/>
    <w:rsid w:val="003E737E"/>
    <w:rsid w:val="003E78E0"/>
    <w:rsid w:val="003E7AFF"/>
    <w:rsid w:val="003E7D85"/>
    <w:rsid w:val="003E7FD1"/>
    <w:rsid w:val="003F0257"/>
    <w:rsid w:val="003F0390"/>
    <w:rsid w:val="003F07BF"/>
    <w:rsid w:val="003F0888"/>
    <w:rsid w:val="003F0BB3"/>
    <w:rsid w:val="003F0DD2"/>
    <w:rsid w:val="003F1099"/>
    <w:rsid w:val="003F12F6"/>
    <w:rsid w:val="003F1431"/>
    <w:rsid w:val="003F184C"/>
    <w:rsid w:val="003F19FD"/>
    <w:rsid w:val="003F1C15"/>
    <w:rsid w:val="003F1C69"/>
    <w:rsid w:val="003F1D19"/>
    <w:rsid w:val="003F1F28"/>
    <w:rsid w:val="003F2133"/>
    <w:rsid w:val="003F2144"/>
    <w:rsid w:val="003F2151"/>
    <w:rsid w:val="003F2211"/>
    <w:rsid w:val="003F2286"/>
    <w:rsid w:val="003F2447"/>
    <w:rsid w:val="003F2AA8"/>
    <w:rsid w:val="003F305C"/>
    <w:rsid w:val="003F3135"/>
    <w:rsid w:val="003F3678"/>
    <w:rsid w:val="003F3743"/>
    <w:rsid w:val="003F46D6"/>
    <w:rsid w:val="003F4E9F"/>
    <w:rsid w:val="003F526E"/>
    <w:rsid w:val="003F553D"/>
    <w:rsid w:val="003F565C"/>
    <w:rsid w:val="003F59C3"/>
    <w:rsid w:val="003F5A73"/>
    <w:rsid w:val="003F5AAF"/>
    <w:rsid w:val="003F5C25"/>
    <w:rsid w:val="003F5D9F"/>
    <w:rsid w:val="003F5E2A"/>
    <w:rsid w:val="003F6099"/>
    <w:rsid w:val="003F615C"/>
    <w:rsid w:val="003F6462"/>
    <w:rsid w:val="003F6AED"/>
    <w:rsid w:val="003F71CE"/>
    <w:rsid w:val="003F73D7"/>
    <w:rsid w:val="003F7B85"/>
    <w:rsid w:val="003F7D74"/>
    <w:rsid w:val="004003EE"/>
    <w:rsid w:val="0040083C"/>
    <w:rsid w:val="00400A54"/>
    <w:rsid w:val="00400C20"/>
    <w:rsid w:val="00400EC4"/>
    <w:rsid w:val="00400FC1"/>
    <w:rsid w:val="004013CA"/>
    <w:rsid w:val="0040162F"/>
    <w:rsid w:val="00401649"/>
    <w:rsid w:val="00401C15"/>
    <w:rsid w:val="00401C25"/>
    <w:rsid w:val="00401CA1"/>
    <w:rsid w:val="00401CE2"/>
    <w:rsid w:val="00401E2F"/>
    <w:rsid w:val="00401F84"/>
    <w:rsid w:val="00402383"/>
    <w:rsid w:val="00402A36"/>
    <w:rsid w:val="00402B29"/>
    <w:rsid w:val="00403EF4"/>
    <w:rsid w:val="004040BD"/>
    <w:rsid w:val="00404196"/>
    <w:rsid w:val="004045BD"/>
    <w:rsid w:val="00404665"/>
    <w:rsid w:val="00404869"/>
    <w:rsid w:val="00404B25"/>
    <w:rsid w:val="00404F2E"/>
    <w:rsid w:val="0040543F"/>
    <w:rsid w:val="004055EA"/>
    <w:rsid w:val="00405972"/>
    <w:rsid w:val="00405C2A"/>
    <w:rsid w:val="00405E95"/>
    <w:rsid w:val="00405EE0"/>
    <w:rsid w:val="00406363"/>
    <w:rsid w:val="004067A1"/>
    <w:rsid w:val="00406834"/>
    <w:rsid w:val="00407004"/>
    <w:rsid w:val="00407673"/>
    <w:rsid w:val="004106D8"/>
    <w:rsid w:val="00410752"/>
    <w:rsid w:val="0041096F"/>
    <w:rsid w:val="00410984"/>
    <w:rsid w:val="00410A4F"/>
    <w:rsid w:val="00410BCD"/>
    <w:rsid w:val="00410BD6"/>
    <w:rsid w:val="00410DC0"/>
    <w:rsid w:val="00410E0F"/>
    <w:rsid w:val="004112CC"/>
    <w:rsid w:val="0041156F"/>
    <w:rsid w:val="00411808"/>
    <w:rsid w:val="00411A24"/>
    <w:rsid w:val="00411B37"/>
    <w:rsid w:val="00411C07"/>
    <w:rsid w:val="00411CAA"/>
    <w:rsid w:val="00412085"/>
    <w:rsid w:val="00412656"/>
    <w:rsid w:val="00412BC4"/>
    <w:rsid w:val="00412F39"/>
    <w:rsid w:val="00412F93"/>
    <w:rsid w:val="00413918"/>
    <w:rsid w:val="00413BCE"/>
    <w:rsid w:val="00414290"/>
    <w:rsid w:val="00414350"/>
    <w:rsid w:val="004143E2"/>
    <w:rsid w:val="00414547"/>
    <w:rsid w:val="00414626"/>
    <w:rsid w:val="00414C5E"/>
    <w:rsid w:val="004154B4"/>
    <w:rsid w:val="004154E1"/>
    <w:rsid w:val="00415565"/>
    <w:rsid w:val="00415666"/>
    <w:rsid w:val="00415F1D"/>
    <w:rsid w:val="00415F99"/>
    <w:rsid w:val="0041606A"/>
    <w:rsid w:val="0041608D"/>
    <w:rsid w:val="004166B8"/>
    <w:rsid w:val="00416831"/>
    <w:rsid w:val="00416ADA"/>
    <w:rsid w:val="00416BC6"/>
    <w:rsid w:val="00416CEC"/>
    <w:rsid w:val="00416F34"/>
    <w:rsid w:val="004176AA"/>
    <w:rsid w:val="0042004A"/>
    <w:rsid w:val="004202D6"/>
    <w:rsid w:val="00420EDE"/>
    <w:rsid w:val="004212B4"/>
    <w:rsid w:val="00422697"/>
    <w:rsid w:val="00422FFE"/>
    <w:rsid w:val="004234A9"/>
    <w:rsid w:val="00423590"/>
    <w:rsid w:val="00423B7A"/>
    <w:rsid w:val="00423E14"/>
    <w:rsid w:val="00423E6C"/>
    <w:rsid w:val="004242F2"/>
    <w:rsid w:val="00424452"/>
    <w:rsid w:val="00424589"/>
    <w:rsid w:val="004249BD"/>
    <w:rsid w:val="004252E0"/>
    <w:rsid w:val="004255B4"/>
    <w:rsid w:val="004255BC"/>
    <w:rsid w:val="004258F0"/>
    <w:rsid w:val="00425E13"/>
    <w:rsid w:val="00425E61"/>
    <w:rsid w:val="00425EB5"/>
    <w:rsid w:val="004263C5"/>
    <w:rsid w:val="004263F1"/>
    <w:rsid w:val="00426511"/>
    <w:rsid w:val="00426736"/>
    <w:rsid w:val="00426B19"/>
    <w:rsid w:val="00426D36"/>
    <w:rsid w:val="00426D4E"/>
    <w:rsid w:val="00426FEA"/>
    <w:rsid w:val="00427500"/>
    <w:rsid w:val="00427541"/>
    <w:rsid w:val="004277D3"/>
    <w:rsid w:val="00427A25"/>
    <w:rsid w:val="00427AD2"/>
    <w:rsid w:val="00427AE1"/>
    <w:rsid w:val="00427B41"/>
    <w:rsid w:val="00427CFA"/>
    <w:rsid w:val="00427FBD"/>
    <w:rsid w:val="00430182"/>
    <w:rsid w:val="00430489"/>
    <w:rsid w:val="00430926"/>
    <w:rsid w:val="00430ADA"/>
    <w:rsid w:val="00430DD8"/>
    <w:rsid w:val="00430F88"/>
    <w:rsid w:val="00431029"/>
    <w:rsid w:val="0043143B"/>
    <w:rsid w:val="0043165F"/>
    <w:rsid w:val="00431AA8"/>
    <w:rsid w:val="00431D38"/>
    <w:rsid w:val="00431E0E"/>
    <w:rsid w:val="00431E8C"/>
    <w:rsid w:val="00431F67"/>
    <w:rsid w:val="00432059"/>
    <w:rsid w:val="004325A8"/>
    <w:rsid w:val="00432B12"/>
    <w:rsid w:val="004332BA"/>
    <w:rsid w:val="004339D5"/>
    <w:rsid w:val="00433AF6"/>
    <w:rsid w:val="00433D11"/>
    <w:rsid w:val="00433FC6"/>
    <w:rsid w:val="004341E1"/>
    <w:rsid w:val="004344C1"/>
    <w:rsid w:val="00434761"/>
    <w:rsid w:val="00434908"/>
    <w:rsid w:val="00434C40"/>
    <w:rsid w:val="00434F35"/>
    <w:rsid w:val="00435C4D"/>
    <w:rsid w:val="00435DC5"/>
    <w:rsid w:val="0043612E"/>
    <w:rsid w:val="004365C7"/>
    <w:rsid w:val="00436DCE"/>
    <w:rsid w:val="00436F4B"/>
    <w:rsid w:val="00437375"/>
    <w:rsid w:val="004374F5"/>
    <w:rsid w:val="004401F3"/>
    <w:rsid w:val="00440276"/>
    <w:rsid w:val="004402B2"/>
    <w:rsid w:val="004402F8"/>
    <w:rsid w:val="00440C31"/>
    <w:rsid w:val="00440FA2"/>
    <w:rsid w:val="00441543"/>
    <w:rsid w:val="0044166F"/>
    <w:rsid w:val="00441C84"/>
    <w:rsid w:val="00441E5F"/>
    <w:rsid w:val="00442362"/>
    <w:rsid w:val="00442507"/>
    <w:rsid w:val="00442631"/>
    <w:rsid w:val="004426F7"/>
    <w:rsid w:val="00442C6D"/>
    <w:rsid w:val="00442EB1"/>
    <w:rsid w:val="00443129"/>
    <w:rsid w:val="004435A6"/>
    <w:rsid w:val="004435C1"/>
    <w:rsid w:val="00443CF9"/>
    <w:rsid w:val="00444161"/>
    <w:rsid w:val="00444303"/>
    <w:rsid w:val="004444D2"/>
    <w:rsid w:val="0044454A"/>
    <w:rsid w:val="0044465A"/>
    <w:rsid w:val="00444F2A"/>
    <w:rsid w:val="004453B3"/>
    <w:rsid w:val="004455CC"/>
    <w:rsid w:val="00445CF6"/>
    <w:rsid w:val="00445E40"/>
    <w:rsid w:val="0044601C"/>
    <w:rsid w:val="00446087"/>
    <w:rsid w:val="0044608F"/>
    <w:rsid w:val="00446271"/>
    <w:rsid w:val="00446464"/>
    <w:rsid w:val="004465B5"/>
    <w:rsid w:val="00446607"/>
    <w:rsid w:val="00446F99"/>
    <w:rsid w:val="004470BA"/>
    <w:rsid w:val="0044721F"/>
    <w:rsid w:val="004474BD"/>
    <w:rsid w:val="00447550"/>
    <w:rsid w:val="0044762D"/>
    <w:rsid w:val="004506FA"/>
    <w:rsid w:val="00450933"/>
    <w:rsid w:val="00450F62"/>
    <w:rsid w:val="004512D2"/>
    <w:rsid w:val="004512E2"/>
    <w:rsid w:val="00451682"/>
    <w:rsid w:val="0045176A"/>
    <w:rsid w:val="00451BB0"/>
    <w:rsid w:val="00451D62"/>
    <w:rsid w:val="00451E01"/>
    <w:rsid w:val="00451FC3"/>
    <w:rsid w:val="0045228C"/>
    <w:rsid w:val="004523E9"/>
    <w:rsid w:val="004528C6"/>
    <w:rsid w:val="00453682"/>
    <w:rsid w:val="004536C9"/>
    <w:rsid w:val="00453CD2"/>
    <w:rsid w:val="00453FD2"/>
    <w:rsid w:val="0045403E"/>
    <w:rsid w:val="00454530"/>
    <w:rsid w:val="00454CCA"/>
    <w:rsid w:val="00454D59"/>
    <w:rsid w:val="00455308"/>
    <w:rsid w:val="0045546B"/>
    <w:rsid w:val="004561FC"/>
    <w:rsid w:val="0045631C"/>
    <w:rsid w:val="004568C5"/>
    <w:rsid w:val="00456D75"/>
    <w:rsid w:val="00457514"/>
    <w:rsid w:val="004577DB"/>
    <w:rsid w:val="0045794C"/>
    <w:rsid w:val="00457A22"/>
    <w:rsid w:val="00457C0F"/>
    <w:rsid w:val="00457F9B"/>
    <w:rsid w:val="00460964"/>
    <w:rsid w:val="00460A1D"/>
    <w:rsid w:val="00460E6B"/>
    <w:rsid w:val="00460FD0"/>
    <w:rsid w:val="00461052"/>
    <w:rsid w:val="00461D3D"/>
    <w:rsid w:val="00461D5F"/>
    <w:rsid w:val="00461D81"/>
    <w:rsid w:val="004621DD"/>
    <w:rsid w:val="00462260"/>
    <w:rsid w:val="00462B4D"/>
    <w:rsid w:val="00462C91"/>
    <w:rsid w:val="00463295"/>
    <w:rsid w:val="004633DE"/>
    <w:rsid w:val="00463462"/>
    <w:rsid w:val="004637DD"/>
    <w:rsid w:val="00463A49"/>
    <w:rsid w:val="00463E8A"/>
    <w:rsid w:val="00463F62"/>
    <w:rsid w:val="00463F8B"/>
    <w:rsid w:val="00464260"/>
    <w:rsid w:val="00464626"/>
    <w:rsid w:val="00464EEA"/>
    <w:rsid w:val="00465453"/>
    <w:rsid w:val="00465489"/>
    <w:rsid w:val="00465513"/>
    <w:rsid w:val="00465BE2"/>
    <w:rsid w:val="00466014"/>
    <w:rsid w:val="004663D9"/>
    <w:rsid w:val="00466E8B"/>
    <w:rsid w:val="004671CA"/>
    <w:rsid w:val="004672A4"/>
    <w:rsid w:val="00467767"/>
    <w:rsid w:val="004679F5"/>
    <w:rsid w:val="00467F80"/>
    <w:rsid w:val="0047031B"/>
    <w:rsid w:val="004704AC"/>
    <w:rsid w:val="004706F3"/>
    <w:rsid w:val="00471A87"/>
    <w:rsid w:val="004720D7"/>
    <w:rsid w:val="00472347"/>
    <w:rsid w:val="004725B5"/>
    <w:rsid w:val="0047323C"/>
    <w:rsid w:val="00473358"/>
    <w:rsid w:val="0047345A"/>
    <w:rsid w:val="00473996"/>
    <w:rsid w:val="004739E7"/>
    <w:rsid w:val="00474011"/>
    <w:rsid w:val="00474494"/>
    <w:rsid w:val="004745E2"/>
    <w:rsid w:val="00474666"/>
    <w:rsid w:val="00474DF9"/>
    <w:rsid w:val="00474E3B"/>
    <w:rsid w:val="004750C1"/>
    <w:rsid w:val="0047587D"/>
    <w:rsid w:val="004763F4"/>
    <w:rsid w:val="00476CC7"/>
    <w:rsid w:val="004774B0"/>
    <w:rsid w:val="00477A6F"/>
    <w:rsid w:val="00477FD7"/>
    <w:rsid w:val="00480458"/>
    <w:rsid w:val="00480CB5"/>
    <w:rsid w:val="00480D5A"/>
    <w:rsid w:val="004811A0"/>
    <w:rsid w:val="0048122C"/>
    <w:rsid w:val="0048136B"/>
    <w:rsid w:val="004814B7"/>
    <w:rsid w:val="004819DE"/>
    <w:rsid w:val="00481D8E"/>
    <w:rsid w:val="0048238C"/>
    <w:rsid w:val="00482573"/>
    <w:rsid w:val="00482889"/>
    <w:rsid w:val="004828B8"/>
    <w:rsid w:val="00482A31"/>
    <w:rsid w:val="00482EA5"/>
    <w:rsid w:val="00482ECB"/>
    <w:rsid w:val="00483415"/>
    <w:rsid w:val="004834E9"/>
    <w:rsid w:val="00483514"/>
    <w:rsid w:val="00483846"/>
    <w:rsid w:val="00483C27"/>
    <w:rsid w:val="00483D26"/>
    <w:rsid w:val="00484242"/>
    <w:rsid w:val="004848BB"/>
    <w:rsid w:val="00484B3D"/>
    <w:rsid w:val="00485004"/>
    <w:rsid w:val="004851E3"/>
    <w:rsid w:val="0048525A"/>
    <w:rsid w:val="0048595C"/>
    <w:rsid w:val="00485CEB"/>
    <w:rsid w:val="00485F2F"/>
    <w:rsid w:val="00485FDE"/>
    <w:rsid w:val="00485FE6"/>
    <w:rsid w:val="00486321"/>
    <w:rsid w:val="00486BA3"/>
    <w:rsid w:val="004872F2"/>
    <w:rsid w:val="00487A47"/>
    <w:rsid w:val="00487D18"/>
    <w:rsid w:val="004902C3"/>
    <w:rsid w:val="0049045B"/>
    <w:rsid w:val="004906BF"/>
    <w:rsid w:val="0049075D"/>
    <w:rsid w:val="00490835"/>
    <w:rsid w:val="00490C34"/>
    <w:rsid w:val="00490C6F"/>
    <w:rsid w:val="0049104B"/>
    <w:rsid w:val="00491344"/>
    <w:rsid w:val="004913C1"/>
    <w:rsid w:val="004913C9"/>
    <w:rsid w:val="004917F0"/>
    <w:rsid w:val="00491B66"/>
    <w:rsid w:val="00491B8C"/>
    <w:rsid w:val="00491C07"/>
    <w:rsid w:val="00491C4A"/>
    <w:rsid w:val="00492044"/>
    <w:rsid w:val="00492DF3"/>
    <w:rsid w:val="00492E48"/>
    <w:rsid w:val="00492E4C"/>
    <w:rsid w:val="00493218"/>
    <w:rsid w:val="00493A89"/>
    <w:rsid w:val="004940E5"/>
    <w:rsid w:val="00494692"/>
    <w:rsid w:val="0049469E"/>
    <w:rsid w:val="00494D95"/>
    <w:rsid w:val="0049501E"/>
    <w:rsid w:val="0049559C"/>
    <w:rsid w:val="004955DD"/>
    <w:rsid w:val="00495771"/>
    <w:rsid w:val="004958F7"/>
    <w:rsid w:val="00495940"/>
    <w:rsid w:val="00495F08"/>
    <w:rsid w:val="0049620F"/>
    <w:rsid w:val="004962D2"/>
    <w:rsid w:val="00497511"/>
    <w:rsid w:val="0049779A"/>
    <w:rsid w:val="0049799D"/>
    <w:rsid w:val="004979D8"/>
    <w:rsid w:val="00497ADE"/>
    <w:rsid w:val="00497AE6"/>
    <w:rsid w:val="00497CAB"/>
    <w:rsid w:val="00497DAA"/>
    <w:rsid w:val="004A0223"/>
    <w:rsid w:val="004A071F"/>
    <w:rsid w:val="004A0739"/>
    <w:rsid w:val="004A0903"/>
    <w:rsid w:val="004A0960"/>
    <w:rsid w:val="004A0B81"/>
    <w:rsid w:val="004A0CDC"/>
    <w:rsid w:val="004A0CE9"/>
    <w:rsid w:val="004A13A4"/>
    <w:rsid w:val="004A1554"/>
    <w:rsid w:val="004A19DB"/>
    <w:rsid w:val="004A1C4E"/>
    <w:rsid w:val="004A22A2"/>
    <w:rsid w:val="004A244A"/>
    <w:rsid w:val="004A24E6"/>
    <w:rsid w:val="004A2B55"/>
    <w:rsid w:val="004A2DAF"/>
    <w:rsid w:val="004A2DD0"/>
    <w:rsid w:val="004A37CD"/>
    <w:rsid w:val="004A3A22"/>
    <w:rsid w:val="004A3CD9"/>
    <w:rsid w:val="004A3ED2"/>
    <w:rsid w:val="004A46AC"/>
    <w:rsid w:val="004A476C"/>
    <w:rsid w:val="004A49CF"/>
    <w:rsid w:val="004A51EE"/>
    <w:rsid w:val="004A5368"/>
    <w:rsid w:val="004A559A"/>
    <w:rsid w:val="004A56B0"/>
    <w:rsid w:val="004A5812"/>
    <w:rsid w:val="004A607C"/>
    <w:rsid w:val="004A65B2"/>
    <w:rsid w:val="004A68FB"/>
    <w:rsid w:val="004A6913"/>
    <w:rsid w:val="004A6EBF"/>
    <w:rsid w:val="004A6EE6"/>
    <w:rsid w:val="004A7566"/>
    <w:rsid w:val="004A75FE"/>
    <w:rsid w:val="004A7987"/>
    <w:rsid w:val="004A799A"/>
    <w:rsid w:val="004A79A8"/>
    <w:rsid w:val="004A7A11"/>
    <w:rsid w:val="004A7D8D"/>
    <w:rsid w:val="004A7E04"/>
    <w:rsid w:val="004B0399"/>
    <w:rsid w:val="004B0515"/>
    <w:rsid w:val="004B087F"/>
    <w:rsid w:val="004B0DEC"/>
    <w:rsid w:val="004B104F"/>
    <w:rsid w:val="004B1071"/>
    <w:rsid w:val="004B16E7"/>
    <w:rsid w:val="004B1745"/>
    <w:rsid w:val="004B1CCC"/>
    <w:rsid w:val="004B24BD"/>
    <w:rsid w:val="004B261C"/>
    <w:rsid w:val="004B27CD"/>
    <w:rsid w:val="004B2AAE"/>
    <w:rsid w:val="004B2E56"/>
    <w:rsid w:val="004B30D0"/>
    <w:rsid w:val="004B32E3"/>
    <w:rsid w:val="004B3A69"/>
    <w:rsid w:val="004B3AF0"/>
    <w:rsid w:val="004B3D86"/>
    <w:rsid w:val="004B3DBC"/>
    <w:rsid w:val="004B4175"/>
    <w:rsid w:val="004B443D"/>
    <w:rsid w:val="004B4455"/>
    <w:rsid w:val="004B4588"/>
    <w:rsid w:val="004B4689"/>
    <w:rsid w:val="004B47E6"/>
    <w:rsid w:val="004B4C5E"/>
    <w:rsid w:val="004B4C6F"/>
    <w:rsid w:val="004B5264"/>
    <w:rsid w:val="004B5614"/>
    <w:rsid w:val="004B5CAF"/>
    <w:rsid w:val="004B63E2"/>
    <w:rsid w:val="004B6478"/>
    <w:rsid w:val="004B653F"/>
    <w:rsid w:val="004B65AC"/>
    <w:rsid w:val="004B66E4"/>
    <w:rsid w:val="004B6997"/>
    <w:rsid w:val="004B6A24"/>
    <w:rsid w:val="004B6BCA"/>
    <w:rsid w:val="004B6E6E"/>
    <w:rsid w:val="004B71D2"/>
    <w:rsid w:val="004B71DE"/>
    <w:rsid w:val="004B772A"/>
    <w:rsid w:val="004B7C71"/>
    <w:rsid w:val="004B7CF0"/>
    <w:rsid w:val="004B7DAB"/>
    <w:rsid w:val="004B7DE2"/>
    <w:rsid w:val="004B7EA6"/>
    <w:rsid w:val="004C01D4"/>
    <w:rsid w:val="004C0994"/>
    <w:rsid w:val="004C0C45"/>
    <w:rsid w:val="004C0F83"/>
    <w:rsid w:val="004C0F9F"/>
    <w:rsid w:val="004C1401"/>
    <w:rsid w:val="004C153C"/>
    <w:rsid w:val="004C16B5"/>
    <w:rsid w:val="004C16FA"/>
    <w:rsid w:val="004C1E31"/>
    <w:rsid w:val="004C2124"/>
    <w:rsid w:val="004C2422"/>
    <w:rsid w:val="004C2480"/>
    <w:rsid w:val="004C24BF"/>
    <w:rsid w:val="004C2604"/>
    <w:rsid w:val="004C2820"/>
    <w:rsid w:val="004C35B0"/>
    <w:rsid w:val="004C4004"/>
    <w:rsid w:val="004C43A2"/>
    <w:rsid w:val="004C4853"/>
    <w:rsid w:val="004C4966"/>
    <w:rsid w:val="004C4BFA"/>
    <w:rsid w:val="004C52F1"/>
    <w:rsid w:val="004C57E2"/>
    <w:rsid w:val="004C597E"/>
    <w:rsid w:val="004C5E3D"/>
    <w:rsid w:val="004C6195"/>
    <w:rsid w:val="004C6295"/>
    <w:rsid w:val="004C65E0"/>
    <w:rsid w:val="004C666E"/>
    <w:rsid w:val="004C6B59"/>
    <w:rsid w:val="004C6BE1"/>
    <w:rsid w:val="004C6D51"/>
    <w:rsid w:val="004C721E"/>
    <w:rsid w:val="004C7562"/>
    <w:rsid w:val="004C77BA"/>
    <w:rsid w:val="004C79DB"/>
    <w:rsid w:val="004D0BE6"/>
    <w:rsid w:val="004D0C42"/>
    <w:rsid w:val="004D0F81"/>
    <w:rsid w:val="004D1102"/>
    <w:rsid w:val="004D1462"/>
    <w:rsid w:val="004D17A2"/>
    <w:rsid w:val="004D18DF"/>
    <w:rsid w:val="004D1A43"/>
    <w:rsid w:val="004D1B59"/>
    <w:rsid w:val="004D1D79"/>
    <w:rsid w:val="004D255A"/>
    <w:rsid w:val="004D2625"/>
    <w:rsid w:val="004D2788"/>
    <w:rsid w:val="004D2970"/>
    <w:rsid w:val="004D2DB8"/>
    <w:rsid w:val="004D308B"/>
    <w:rsid w:val="004D3422"/>
    <w:rsid w:val="004D3FA4"/>
    <w:rsid w:val="004D3FBE"/>
    <w:rsid w:val="004D4AE1"/>
    <w:rsid w:val="004D528A"/>
    <w:rsid w:val="004D55A8"/>
    <w:rsid w:val="004D5740"/>
    <w:rsid w:val="004D5CA1"/>
    <w:rsid w:val="004D5E68"/>
    <w:rsid w:val="004D603F"/>
    <w:rsid w:val="004D6E71"/>
    <w:rsid w:val="004D7431"/>
    <w:rsid w:val="004D7883"/>
    <w:rsid w:val="004D78F1"/>
    <w:rsid w:val="004D7A12"/>
    <w:rsid w:val="004D7C1F"/>
    <w:rsid w:val="004D7CC8"/>
    <w:rsid w:val="004D7CD2"/>
    <w:rsid w:val="004E003C"/>
    <w:rsid w:val="004E03B7"/>
    <w:rsid w:val="004E056C"/>
    <w:rsid w:val="004E0601"/>
    <w:rsid w:val="004E0FE1"/>
    <w:rsid w:val="004E1884"/>
    <w:rsid w:val="004E18E3"/>
    <w:rsid w:val="004E1F06"/>
    <w:rsid w:val="004E1FC1"/>
    <w:rsid w:val="004E2190"/>
    <w:rsid w:val="004E22ED"/>
    <w:rsid w:val="004E233E"/>
    <w:rsid w:val="004E2486"/>
    <w:rsid w:val="004E252B"/>
    <w:rsid w:val="004E2AE8"/>
    <w:rsid w:val="004E2F2B"/>
    <w:rsid w:val="004E302C"/>
    <w:rsid w:val="004E345D"/>
    <w:rsid w:val="004E375E"/>
    <w:rsid w:val="004E38A2"/>
    <w:rsid w:val="004E3B64"/>
    <w:rsid w:val="004E3F39"/>
    <w:rsid w:val="004E4451"/>
    <w:rsid w:val="004E46AF"/>
    <w:rsid w:val="004E4842"/>
    <w:rsid w:val="004E48F2"/>
    <w:rsid w:val="004E497D"/>
    <w:rsid w:val="004E4C3D"/>
    <w:rsid w:val="004E5406"/>
    <w:rsid w:val="004E5964"/>
    <w:rsid w:val="004E5A21"/>
    <w:rsid w:val="004E5D5B"/>
    <w:rsid w:val="004E5E9F"/>
    <w:rsid w:val="004E5EDB"/>
    <w:rsid w:val="004E6204"/>
    <w:rsid w:val="004E6D67"/>
    <w:rsid w:val="004E703B"/>
    <w:rsid w:val="004E7089"/>
    <w:rsid w:val="004E73B2"/>
    <w:rsid w:val="004E79CD"/>
    <w:rsid w:val="004E7A67"/>
    <w:rsid w:val="004E7B29"/>
    <w:rsid w:val="004E7D7E"/>
    <w:rsid w:val="004E7EE0"/>
    <w:rsid w:val="004E7FC8"/>
    <w:rsid w:val="004F00A9"/>
    <w:rsid w:val="004F036A"/>
    <w:rsid w:val="004F038F"/>
    <w:rsid w:val="004F04B9"/>
    <w:rsid w:val="004F084A"/>
    <w:rsid w:val="004F0A0C"/>
    <w:rsid w:val="004F0AB7"/>
    <w:rsid w:val="004F0C89"/>
    <w:rsid w:val="004F0E05"/>
    <w:rsid w:val="004F1049"/>
    <w:rsid w:val="004F1747"/>
    <w:rsid w:val="004F1D1D"/>
    <w:rsid w:val="004F22D2"/>
    <w:rsid w:val="004F24E4"/>
    <w:rsid w:val="004F2750"/>
    <w:rsid w:val="004F2833"/>
    <w:rsid w:val="004F2C22"/>
    <w:rsid w:val="004F313C"/>
    <w:rsid w:val="004F355E"/>
    <w:rsid w:val="004F35A8"/>
    <w:rsid w:val="004F39B0"/>
    <w:rsid w:val="004F3D8F"/>
    <w:rsid w:val="004F3FE9"/>
    <w:rsid w:val="004F4545"/>
    <w:rsid w:val="004F4BC3"/>
    <w:rsid w:val="004F4E12"/>
    <w:rsid w:val="004F566B"/>
    <w:rsid w:val="004F586F"/>
    <w:rsid w:val="004F5C31"/>
    <w:rsid w:val="004F5D2C"/>
    <w:rsid w:val="004F60A9"/>
    <w:rsid w:val="004F647D"/>
    <w:rsid w:val="004F66DD"/>
    <w:rsid w:val="004F6D50"/>
    <w:rsid w:val="004F7124"/>
    <w:rsid w:val="004F71C6"/>
    <w:rsid w:val="004F73D0"/>
    <w:rsid w:val="004F747D"/>
    <w:rsid w:val="004F74B7"/>
    <w:rsid w:val="004F74E0"/>
    <w:rsid w:val="004F7542"/>
    <w:rsid w:val="004F79D5"/>
    <w:rsid w:val="004F7BFE"/>
    <w:rsid w:val="00500721"/>
    <w:rsid w:val="00500934"/>
    <w:rsid w:val="00500B34"/>
    <w:rsid w:val="00500BBA"/>
    <w:rsid w:val="00500F44"/>
    <w:rsid w:val="00500FA9"/>
    <w:rsid w:val="005011CC"/>
    <w:rsid w:val="00501612"/>
    <w:rsid w:val="00501868"/>
    <w:rsid w:val="00501B0D"/>
    <w:rsid w:val="00501B82"/>
    <w:rsid w:val="00501EC0"/>
    <w:rsid w:val="00501F63"/>
    <w:rsid w:val="005023A9"/>
    <w:rsid w:val="00502623"/>
    <w:rsid w:val="005029B9"/>
    <w:rsid w:val="00502A7B"/>
    <w:rsid w:val="005030E1"/>
    <w:rsid w:val="005031F0"/>
    <w:rsid w:val="005032C6"/>
    <w:rsid w:val="0050373C"/>
    <w:rsid w:val="00503A27"/>
    <w:rsid w:val="00503A99"/>
    <w:rsid w:val="00503D4B"/>
    <w:rsid w:val="00503DD9"/>
    <w:rsid w:val="00503E34"/>
    <w:rsid w:val="00503F7A"/>
    <w:rsid w:val="00504872"/>
    <w:rsid w:val="00504940"/>
    <w:rsid w:val="00504D79"/>
    <w:rsid w:val="005050AE"/>
    <w:rsid w:val="00505271"/>
    <w:rsid w:val="005052AD"/>
    <w:rsid w:val="00505A68"/>
    <w:rsid w:val="00505B08"/>
    <w:rsid w:val="00505D13"/>
    <w:rsid w:val="00505FBF"/>
    <w:rsid w:val="00506685"/>
    <w:rsid w:val="005069F2"/>
    <w:rsid w:val="00506AA5"/>
    <w:rsid w:val="005072AA"/>
    <w:rsid w:val="00510394"/>
    <w:rsid w:val="00510860"/>
    <w:rsid w:val="00510EF6"/>
    <w:rsid w:val="005111B5"/>
    <w:rsid w:val="0051136E"/>
    <w:rsid w:val="0051147C"/>
    <w:rsid w:val="005115AC"/>
    <w:rsid w:val="0051216D"/>
    <w:rsid w:val="0051261E"/>
    <w:rsid w:val="00512796"/>
    <w:rsid w:val="00512973"/>
    <w:rsid w:val="005129CC"/>
    <w:rsid w:val="00512ADD"/>
    <w:rsid w:val="005132D9"/>
    <w:rsid w:val="0051349E"/>
    <w:rsid w:val="0051420F"/>
    <w:rsid w:val="005143FB"/>
    <w:rsid w:val="00514D1C"/>
    <w:rsid w:val="00515313"/>
    <w:rsid w:val="00515A63"/>
    <w:rsid w:val="00515BB5"/>
    <w:rsid w:val="00515BDA"/>
    <w:rsid w:val="00515D7E"/>
    <w:rsid w:val="00515E15"/>
    <w:rsid w:val="00515E46"/>
    <w:rsid w:val="005160AF"/>
    <w:rsid w:val="00516684"/>
    <w:rsid w:val="0051682F"/>
    <w:rsid w:val="00516897"/>
    <w:rsid w:val="00517505"/>
    <w:rsid w:val="005175B0"/>
    <w:rsid w:val="00517DF4"/>
    <w:rsid w:val="00520418"/>
    <w:rsid w:val="0052052C"/>
    <w:rsid w:val="00520641"/>
    <w:rsid w:val="005208E4"/>
    <w:rsid w:val="0052096F"/>
    <w:rsid w:val="00520AEA"/>
    <w:rsid w:val="00520AEF"/>
    <w:rsid w:val="00520C7E"/>
    <w:rsid w:val="0052146B"/>
    <w:rsid w:val="0052151F"/>
    <w:rsid w:val="005215F4"/>
    <w:rsid w:val="00521A52"/>
    <w:rsid w:val="00521D41"/>
    <w:rsid w:val="0052228A"/>
    <w:rsid w:val="005227DA"/>
    <w:rsid w:val="00522838"/>
    <w:rsid w:val="005228A0"/>
    <w:rsid w:val="005229FE"/>
    <w:rsid w:val="00522EC7"/>
    <w:rsid w:val="00523039"/>
    <w:rsid w:val="00523493"/>
    <w:rsid w:val="00523696"/>
    <w:rsid w:val="005237E7"/>
    <w:rsid w:val="00523AAA"/>
    <w:rsid w:val="00523AC2"/>
    <w:rsid w:val="00523D4E"/>
    <w:rsid w:val="00523F5B"/>
    <w:rsid w:val="005247EA"/>
    <w:rsid w:val="0052484A"/>
    <w:rsid w:val="00525165"/>
    <w:rsid w:val="00525A1B"/>
    <w:rsid w:val="00525D6B"/>
    <w:rsid w:val="00526389"/>
    <w:rsid w:val="00526818"/>
    <w:rsid w:val="00526886"/>
    <w:rsid w:val="00526BF2"/>
    <w:rsid w:val="00526E00"/>
    <w:rsid w:val="00526F6B"/>
    <w:rsid w:val="0052773D"/>
    <w:rsid w:val="00527C6F"/>
    <w:rsid w:val="00527D3F"/>
    <w:rsid w:val="005302DC"/>
    <w:rsid w:val="005303E9"/>
    <w:rsid w:val="005305AD"/>
    <w:rsid w:val="00530720"/>
    <w:rsid w:val="00530789"/>
    <w:rsid w:val="005308A9"/>
    <w:rsid w:val="005308CF"/>
    <w:rsid w:val="005308D0"/>
    <w:rsid w:val="00530A8F"/>
    <w:rsid w:val="00530AAC"/>
    <w:rsid w:val="00530E3B"/>
    <w:rsid w:val="0053158E"/>
    <w:rsid w:val="0053161C"/>
    <w:rsid w:val="00531849"/>
    <w:rsid w:val="005318B8"/>
    <w:rsid w:val="00531E75"/>
    <w:rsid w:val="005320D9"/>
    <w:rsid w:val="005322FC"/>
    <w:rsid w:val="005325F5"/>
    <w:rsid w:val="00532724"/>
    <w:rsid w:val="005329DC"/>
    <w:rsid w:val="00532C2F"/>
    <w:rsid w:val="00532FC7"/>
    <w:rsid w:val="00533780"/>
    <w:rsid w:val="00534245"/>
    <w:rsid w:val="005344A5"/>
    <w:rsid w:val="005345F7"/>
    <w:rsid w:val="00534650"/>
    <w:rsid w:val="00534BF8"/>
    <w:rsid w:val="00534D2A"/>
    <w:rsid w:val="00534EBC"/>
    <w:rsid w:val="00535B0B"/>
    <w:rsid w:val="00536570"/>
    <w:rsid w:val="00536B51"/>
    <w:rsid w:val="00536F08"/>
    <w:rsid w:val="0053730A"/>
    <w:rsid w:val="005373CB"/>
    <w:rsid w:val="00537426"/>
    <w:rsid w:val="00537449"/>
    <w:rsid w:val="00537EAD"/>
    <w:rsid w:val="005400FC"/>
    <w:rsid w:val="005404EB"/>
    <w:rsid w:val="00540E42"/>
    <w:rsid w:val="00540EC2"/>
    <w:rsid w:val="005411AC"/>
    <w:rsid w:val="005413D9"/>
    <w:rsid w:val="00541DDB"/>
    <w:rsid w:val="00542B05"/>
    <w:rsid w:val="00542C32"/>
    <w:rsid w:val="005432B0"/>
    <w:rsid w:val="005433EE"/>
    <w:rsid w:val="00543553"/>
    <w:rsid w:val="005437AE"/>
    <w:rsid w:val="00543DBE"/>
    <w:rsid w:val="00543E6B"/>
    <w:rsid w:val="005445EA"/>
    <w:rsid w:val="00544974"/>
    <w:rsid w:val="0054500F"/>
    <w:rsid w:val="00545747"/>
    <w:rsid w:val="00545C7B"/>
    <w:rsid w:val="00545F37"/>
    <w:rsid w:val="00546035"/>
    <w:rsid w:val="0054603E"/>
    <w:rsid w:val="00546ADC"/>
    <w:rsid w:val="00546E64"/>
    <w:rsid w:val="0054701C"/>
    <w:rsid w:val="005475F3"/>
    <w:rsid w:val="00547D67"/>
    <w:rsid w:val="00550060"/>
    <w:rsid w:val="0055013E"/>
    <w:rsid w:val="0055025F"/>
    <w:rsid w:val="00550DD8"/>
    <w:rsid w:val="0055119F"/>
    <w:rsid w:val="005512F1"/>
    <w:rsid w:val="00551ABD"/>
    <w:rsid w:val="00551B2C"/>
    <w:rsid w:val="00551CB9"/>
    <w:rsid w:val="00551D58"/>
    <w:rsid w:val="00551E6C"/>
    <w:rsid w:val="00551ED2"/>
    <w:rsid w:val="00552306"/>
    <w:rsid w:val="0055253D"/>
    <w:rsid w:val="005525DB"/>
    <w:rsid w:val="00552828"/>
    <w:rsid w:val="00552B4D"/>
    <w:rsid w:val="00552CDA"/>
    <w:rsid w:val="00552D74"/>
    <w:rsid w:val="00552DA3"/>
    <w:rsid w:val="00552E0E"/>
    <w:rsid w:val="005530FB"/>
    <w:rsid w:val="005533E3"/>
    <w:rsid w:val="0055368B"/>
    <w:rsid w:val="005537DB"/>
    <w:rsid w:val="0055399E"/>
    <w:rsid w:val="00553A0E"/>
    <w:rsid w:val="005548A6"/>
    <w:rsid w:val="00554A0D"/>
    <w:rsid w:val="00554BDF"/>
    <w:rsid w:val="00554CF8"/>
    <w:rsid w:val="00555F47"/>
    <w:rsid w:val="00556146"/>
    <w:rsid w:val="005563CD"/>
    <w:rsid w:val="005566F1"/>
    <w:rsid w:val="00556CD5"/>
    <w:rsid w:val="00557451"/>
    <w:rsid w:val="005579E3"/>
    <w:rsid w:val="00557D4C"/>
    <w:rsid w:val="0056035E"/>
    <w:rsid w:val="0056053B"/>
    <w:rsid w:val="005607E2"/>
    <w:rsid w:val="00560966"/>
    <w:rsid w:val="005609B4"/>
    <w:rsid w:val="00560D1E"/>
    <w:rsid w:val="00561140"/>
    <w:rsid w:val="00561A7F"/>
    <w:rsid w:val="00561BC6"/>
    <w:rsid w:val="00561CBF"/>
    <w:rsid w:val="0056200E"/>
    <w:rsid w:val="0056208E"/>
    <w:rsid w:val="00562300"/>
    <w:rsid w:val="00562341"/>
    <w:rsid w:val="005625CC"/>
    <w:rsid w:val="005628C7"/>
    <w:rsid w:val="0056298F"/>
    <w:rsid w:val="00562EC1"/>
    <w:rsid w:val="00562F4C"/>
    <w:rsid w:val="00563184"/>
    <w:rsid w:val="005633FC"/>
    <w:rsid w:val="005635B7"/>
    <w:rsid w:val="005638CF"/>
    <w:rsid w:val="005644C7"/>
    <w:rsid w:val="00564554"/>
    <w:rsid w:val="00564EDD"/>
    <w:rsid w:val="005659D7"/>
    <w:rsid w:val="00565C26"/>
    <w:rsid w:val="00565D02"/>
    <w:rsid w:val="00565E6F"/>
    <w:rsid w:val="00565F37"/>
    <w:rsid w:val="0056608E"/>
    <w:rsid w:val="0056613F"/>
    <w:rsid w:val="005661A1"/>
    <w:rsid w:val="005662FA"/>
    <w:rsid w:val="00566503"/>
    <w:rsid w:val="00567204"/>
    <w:rsid w:val="005675E3"/>
    <w:rsid w:val="0056799E"/>
    <w:rsid w:val="005679F0"/>
    <w:rsid w:val="005679F4"/>
    <w:rsid w:val="00567A23"/>
    <w:rsid w:val="00567A5C"/>
    <w:rsid w:val="00567AE6"/>
    <w:rsid w:val="00567B5C"/>
    <w:rsid w:val="0057002C"/>
    <w:rsid w:val="0057023F"/>
    <w:rsid w:val="0057039F"/>
    <w:rsid w:val="0057051F"/>
    <w:rsid w:val="0057073B"/>
    <w:rsid w:val="00570A00"/>
    <w:rsid w:val="00570B15"/>
    <w:rsid w:val="00570F61"/>
    <w:rsid w:val="00571210"/>
    <w:rsid w:val="00571218"/>
    <w:rsid w:val="005712D5"/>
    <w:rsid w:val="005713F2"/>
    <w:rsid w:val="00571446"/>
    <w:rsid w:val="00571FC7"/>
    <w:rsid w:val="00572045"/>
    <w:rsid w:val="00572067"/>
    <w:rsid w:val="0057206A"/>
    <w:rsid w:val="005726E1"/>
    <w:rsid w:val="00572853"/>
    <w:rsid w:val="00572974"/>
    <w:rsid w:val="00572AFB"/>
    <w:rsid w:val="00572F9D"/>
    <w:rsid w:val="0057309D"/>
    <w:rsid w:val="00573675"/>
    <w:rsid w:val="005737D9"/>
    <w:rsid w:val="00573C01"/>
    <w:rsid w:val="0057420C"/>
    <w:rsid w:val="00574599"/>
    <w:rsid w:val="005746FD"/>
    <w:rsid w:val="00574B75"/>
    <w:rsid w:val="00575727"/>
    <w:rsid w:val="00575789"/>
    <w:rsid w:val="00575ABF"/>
    <w:rsid w:val="00575B96"/>
    <w:rsid w:val="00575F23"/>
    <w:rsid w:val="005767E1"/>
    <w:rsid w:val="00576981"/>
    <w:rsid w:val="00576EDA"/>
    <w:rsid w:val="00576F5B"/>
    <w:rsid w:val="00577244"/>
    <w:rsid w:val="00577250"/>
    <w:rsid w:val="005774DD"/>
    <w:rsid w:val="00577551"/>
    <w:rsid w:val="00577606"/>
    <w:rsid w:val="0057762E"/>
    <w:rsid w:val="00577632"/>
    <w:rsid w:val="0057786D"/>
    <w:rsid w:val="00577D70"/>
    <w:rsid w:val="005800CE"/>
    <w:rsid w:val="00580166"/>
    <w:rsid w:val="005804E3"/>
    <w:rsid w:val="005806C8"/>
    <w:rsid w:val="00580785"/>
    <w:rsid w:val="0058079F"/>
    <w:rsid w:val="00580FB3"/>
    <w:rsid w:val="00581269"/>
    <w:rsid w:val="00581442"/>
    <w:rsid w:val="005816DA"/>
    <w:rsid w:val="00581EB6"/>
    <w:rsid w:val="00582284"/>
    <w:rsid w:val="0058244A"/>
    <w:rsid w:val="00582617"/>
    <w:rsid w:val="0058274A"/>
    <w:rsid w:val="0058275B"/>
    <w:rsid w:val="00582978"/>
    <w:rsid w:val="00582D63"/>
    <w:rsid w:val="00583489"/>
    <w:rsid w:val="005834CF"/>
    <w:rsid w:val="005834F9"/>
    <w:rsid w:val="005836C3"/>
    <w:rsid w:val="0058370A"/>
    <w:rsid w:val="00583D86"/>
    <w:rsid w:val="00583E2D"/>
    <w:rsid w:val="005844E1"/>
    <w:rsid w:val="0058476A"/>
    <w:rsid w:val="00584852"/>
    <w:rsid w:val="00584F73"/>
    <w:rsid w:val="00585169"/>
    <w:rsid w:val="00585263"/>
    <w:rsid w:val="00585314"/>
    <w:rsid w:val="0058566D"/>
    <w:rsid w:val="0058592C"/>
    <w:rsid w:val="0058597F"/>
    <w:rsid w:val="005859F4"/>
    <w:rsid w:val="00585EF8"/>
    <w:rsid w:val="0058601A"/>
    <w:rsid w:val="00586388"/>
    <w:rsid w:val="005869D2"/>
    <w:rsid w:val="0058713E"/>
    <w:rsid w:val="005872AA"/>
    <w:rsid w:val="00587314"/>
    <w:rsid w:val="005875E4"/>
    <w:rsid w:val="005876D5"/>
    <w:rsid w:val="0058772E"/>
    <w:rsid w:val="00587CCB"/>
    <w:rsid w:val="005908C8"/>
    <w:rsid w:val="00590B1F"/>
    <w:rsid w:val="00590CDF"/>
    <w:rsid w:val="00591151"/>
    <w:rsid w:val="005915D2"/>
    <w:rsid w:val="00591650"/>
    <w:rsid w:val="00591FDF"/>
    <w:rsid w:val="00592EDD"/>
    <w:rsid w:val="00593032"/>
    <w:rsid w:val="00593371"/>
    <w:rsid w:val="00593618"/>
    <w:rsid w:val="00593998"/>
    <w:rsid w:val="00593B11"/>
    <w:rsid w:val="00593E01"/>
    <w:rsid w:val="0059409B"/>
    <w:rsid w:val="0059455B"/>
    <w:rsid w:val="00594753"/>
    <w:rsid w:val="00594BDE"/>
    <w:rsid w:val="00594F61"/>
    <w:rsid w:val="00595257"/>
    <w:rsid w:val="00595343"/>
    <w:rsid w:val="00595C2A"/>
    <w:rsid w:val="00595F93"/>
    <w:rsid w:val="00596125"/>
    <w:rsid w:val="00596FC1"/>
    <w:rsid w:val="0059718F"/>
    <w:rsid w:val="005971F1"/>
    <w:rsid w:val="005972AA"/>
    <w:rsid w:val="005975F4"/>
    <w:rsid w:val="005977E6"/>
    <w:rsid w:val="00597F40"/>
    <w:rsid w:val="005A0246"/>
    <w:rsid w:val="005A0393"/>
    <w:rsid w:val="005A03CC"/>
    <w:rsid w:val="005A03F3"/>
    <w:rsid w:val="005A07EB"/>
    <w:rsid w:val="005A0E9F"/>
    <w:rsid w:val="005A10E5"/>
    <w:rsid w:val="005A1185"/>
    <w:rsid w:val="005A123A"/>
    <w:rsid w:val="005A14A3"/>
    <w:rsid w:val="005A1589"/>
    <w:rsid w:val="005A1C2E"/>
    <w:rsid w:val="005A210F"/>
    <w:rsid w:val="005A23E5"/>
    <w:rsid w:val="005A2517"/>
    <w:rsid w:val="005A2AB2"/>
    <w:rsid w:val="005A2C20"/>
    <w:rsid w:val="005A2F2C"/>
    <w:rsid w:val="005A2FF4"/>
    <w:rsid w:val="005A305F"/>
    <w:rsid w:val="005A3117"/>
    <w:rsid w:val="005A38F5"/>
    <w:rsid w:val="005A3F75"/>
    <w:rsid w:val="005A4084"/>
    <w:rsid w:val="005A40C5"/>
    <w:rsid w:val="005A489F"/>
    <w:rsid w:val="005A497A"/>
    <w:rsid w:val="005A4B34"/>
    <w:rsid w:val="005A4D14"/>
    <w:rsid w:val="005A4D81"/>
    <w:rsid w:val="005A5046"/>
    <w:rsid w:val="005A506D"/>
    <w:rsid w:val="005A50DF"/>
    <w:rsid w:val="005A516D"/>
    <w:rsid w:val="005A599B"/>
    <w:rsid w:val="005A5B5C"/>
    <w:rsid w:val="005A6324"/>
    <w:rsid w:val="005A67FB"/>
    <w:rsid w:val="005A6A9F"/>
    <w:rsid w:val="005A6AD9"/>
    <w:rsid w:val="005A6B08"/>
    <w:rsid w:val="005A6DF1"/>
    <w:rsid w:val="005A6FAC"/>
    <w:rsid w:val="005A78FE"/>
    <w:rsid w:val="005A79D6"/>
    <w:rsid w:val="005A7D32"/>
    <w:rsid w:val="005A7EBF"/>
    <w:rsid w:val="005A7F0B"/>
    <w:rsid w:val="005A7F36"/>
    <w:rsid w:val="005B021B"/>
    <w:rsid w:val="005B0DD1"/>
    <w:rsid w:val="005B0DF1"/>
    <w:rsid w:val="005B0EE4"/>
    <w:rsid w:val="005B1052"/>
    <w:rsid w:val="005B12C1"/>
    <w:rsid w:val="005B1B4D"/>
    <w:rsid w:val="005B1BD3"/>
    <w:rsid w:val="005B1F23"/>
    <w:rsid w:val="005B2213"/>
    <w:rsid w:val="005B2560"/>
    <w:rsid w:val="005B26E3"/>
    <w:rsid w:val="005B2AC4"/>
    <w:rsid w:val="005B2B6C"/>
    <w:rsid w:val="005B3EDD"/>
    <w:rsid w:val="005B3F1F"/>
    <w:rsid w:val="005B4149"/>
    <w:rsid w:val="005B417B"/>
    <w:rsid w:val="005B43BA"/>
    <w:rsid w:val="005B43CB"/>
    <w:rsid w:val="005B451F"/>
    <w:rsid w:val="005B4795"/>
    <w:rsid w:val="005B4C49"/>
    <w:rsid w:val="005B50B1"/>
    <w:rsid w:val="005B5264"/>
    <w:rsid w:val="005B52E9"/>
    <w:rsid w:val="005B53E6"/>
    <w:rsid w:val="005B5815"/>
    <w:rsid w:val="005B58FC"/>
    <w:rsid w:val="005B5A7A"/>
    <w:rsid w:val="005B5CE6"/>
    <w:rsid w:val="005B5D82"/>
    <w:rsid w:val="005B5F0C"/>
    <w:rsid w:val="005B61F5"/>
    <w:rsid w:val="005B6561"/>
    <w:rsid w:val="005B71A0"/>
    <w:rsid w:val="005B7307"/>
    <w:rsid w:val="005C0359"/>
    <w:rsid w:val="005C07E8"/>
    <w:rsid w:val="005C0809"/>
    <w:rsid w:val="005C092B"/>
    <w:rsid w:val="005C0DFF"/>
    <w:rsid w:val="005C0FCC"/>
    <w:rsid w:val="005C10A9"/>
    <w:rsid w:val="005C122B"/>
    <w:rsid w:val="005C14F3"/>
    <w:rsid w:val="005C1771"/>
    <w:rsid w:val="005C1861"/>
    <w:rsid w:val="005C1A59"/>
    <w:rsid w:val="005C1AC1"/>
    <w:rsid w:val="005C1CAA"/>
    <w:rsid w:val="005C1F83"/>
    <w:rsid w:val="005C2548"/>
    <w:rsid w:val="005C2C19"/>
    <w:rsid w:val="005C2F07"/>
    <w:rsid w:val="005C313A"/>
    <w:rsid w:val="005C3429"/>
    <w:rsid w:val="005C3EFE"/>
    <w:rsid w:val="005C3FDD"/>
    <w:rsid w:val="005C403B"/>
    <w:rsid w:val="005C4385"/>
    <w:rsid w:val="005C47CA"/>
    <w:rsid w:val="005C4A0F"/>
    <w:rsid w:val="005C4C9C"/>
    <w:rsid w:val="005C5659"/>
    <w:rsid w:val="005C56CB"/>
    <w:rsid w:val="005C59CD"/>
    <w:rsid w:val="005C5AD1"/>
    <w:rsid w:val="005C63FF"/>
    <w:rsid w:val="005C64AA"/>
    <w:rsid w:val="005C653A"/>
    <w:rsid w:val="005C6DD5"/>
    <w:rsid w:val="005C6FEB"/>
    <w:rsid w:val="005C713D"/>
    <w:rsid w:val="005C729D"/>
    <w:rsid w:val="005C72A2"/>
    <w:rsid w:val="005C751C"/>
    <w:rsid w:val="005C764B"/>
    <w:rsid w:val="005C79D8"/>
    <w:rsid w:val="005C7BB8"/>
    <w:rsid w:val="005C7E26"/>
    <w:rsid w:val="005D0064"/>
    <w:rsid w:val="005D0147"/>
    <w:rsid w:val="005D0156"/>
    <w:rsid w:val="005D083F"/>
    <w:rsid w:val="005D085D"/>
    <w:rsid w:val="005D0F01"/>
    <w:rsid w:val="005D103F"/>
    <w:rsid w:val="005D111B"/>
    <w:rsid w:val="005D1635"/>
    <w:rsid w:val="005D1B14"/>
    <w:rsid w:val="005D1CC4"/>
    <w:rsid w:val="005D1E7C"/>
    <w:rsid w:val="005D1F11"/>
    <w:rsid w:val="005D21C3"/>
    <w:rsid w:val="005D2503"/>
    <w:rsid w:val="005D26C7"/>
    <w:rsid w:val="005D29B3"/>
    <w:rsid w:val="005D2DE7"/>
    <w:rsid w:val="005D43E4"/>
    <w:rsid w:val="005D506C"/>
    <w:rsid w:val="005D562A"/>
    <w:rsid w:val="005D56CA"/>
    <w:rsid w:val="005D58A8"/>
    <w:rsid w:val="005D58D2"/>
    <w:rsid w:val="005D5AD7"/>
    <w:rsid w:val="005D5D37"/>
    <w:rsid w:val="005D6126"/>
    <w:rsid w:val="005D66E2"/>
    <w:rsid w:val="005D677E"/>
    <w:rsid w:val="005D6B76"/>
    <w:rsid w:val="005D6FD2"/>
    <w:rsid w:val="005D72B4"/>
    <w:rsid w:val="005D74A5"/>
    <w:rsid w:val="005D7980"/>
    <w:rsid w:val="005E0581"/>
    <w:rsid w:val="005E074C"/>
    <w:rsid w:val="005E0996"/>
    <w:rsid w:val="005E0B58"/>
    <w:rsid w:val="005E0D57"/>
    <w:rsid w:val="005E0DB0"/>
    <w:rsid w:val="005E1275"/>
    <w:rsid w:val="005E199B"/>
    <w:rsid w:val="005E1AFB"/>
    <w:rsid w:val="005E1D4C"/>
    <w:rsid w:val="005E2723"/>
    <w:rsid w:val="005E2CE4"/>
    <w:rsid w:val="005E33F2"/>
    <w:rsid w:val="005E3897"/>
    <w:rsid w:val="005E3898"/>
    <w:rsid w:val="005E3BD2"/>
    <w:rsid w:val="005E3D9C"/>
    <w:rsid w:val="005E3EF5"/>
    <w:rsid w:val="005E45FD"/>
    <w:rsid w:val="005E487C"/>
    <w:rsid w:val="005E4A23"/>
    <w:rsid w:val="005E5D33"/>
    <w:rsid w:val="005E5DAD"/>
    <w:rsid w:val="005E5EDD"/>
    <w:rsid w:val="005E64F3"/>
    <w:rsid w:val="005E69E6"/>
    <w:rsid w:val="005E6C94"/>
    <w:rsid w:val="005E6CF4"/>
    <w:rsid w:val="005E6D05"/>
    <w:rsid w:val="005E7360"/>
    <w:rsid w:val="005E766A"/>
    <w:rsid w:val="005E77D5"/>
    <w:rsid w:val="005E7BFA"/>
    <w:rsid w:val="005F0629"/>
    <w:rsid w:val="005F0D71"/>
    <w:rsid w:val="005F1304"/>
    <w:rsid w:val="005F1528"/>
    <w:rsid w:val="005F1968"/>
    <w:rsid w:val="005F1F60"/>
    <w:rsid w:val="005F2013"/>
    <w:rsid w:val="005F2312"/>
    <w:rsid w:val="005F2684"/>
    <w:rsid w:val="005F26DA"/>
    <w:rsid w:val="005F26EB"/>
    <w:rsid w:val="005F28ED"/>
    <w:rsid w:val="005F298C"/>
    <w:rsid w:val="005F2D8E"/>
    <w:rsid w:val="005F30BF"/>
    <w:rsid w:val="005F3375"/>
    <w:rsid w:val="005F33BD"/>
    <w:rsid w:val="005F3612"/>
    <w:rsid w:val="005F3EDC"/>
    <w:rsid w:val="005F4402"/>
    <w:rsid w:val="005F46A8"/>
    <w:rsid w:val="005F472B"/>
    <w:rsid w:val="005F4771"/>
    <w:rsid w:val="005F48C1"/>
    <w:rsid w:val="005F5187"/>
    <w:rsid w:val="005F5532"/>
    <w:rsid w:val="005F574A"/>
    <w:rsid w:val="005F57AE"/>
    <w:rsid w:val="005F57B8"/>
    <w:rsid w:val="005F5AD0"/>
    <w:rsid w:val="005F5E15"/>
    <w:rsid w:val="005F6012"/>
    <w:rsid w:val="005F63A1"/>
    <w:rsid w:val="005F6C71"/>
    <w:rsid w:val="005F7380"/>
    <w:rsid w:val="005F7A66"/>
    <w:rsid w:val="00600011"/>
    <w:rsid w:val="00600089"/>
    <w:rsid w:val="00600204"/>
    <w:rsid w:val="0060025A"/>
    <w:rsid w:val="006003EC"/>
    <w:rsid w:val="00600499"/>
    <w:rsid w:val="00600515"/>
    <w:rsid w:val="00600814"/>
    <w:rsid w:val="00600A7E"/>
    <w:rsid w:val="006015F1"/>
    <w:rsid w:val="00601765"/>
    <w:rsid w:val="00601A20"/>
    <w:rsid w:val="00601DB1"/>
    <w:rsid w:val="00602000"/>
    <w:rsid w:val="006021D3"/>
    <w:rsid w:val="0060247A"/>
    <w:rsid w:val="00603422"/>
    <w:rsid w:val="00603657"/>
    <w:rsid w:val="006037CA"/>
    <w:rsid w:val="00603CA1"/>
    <w:rsid w:val="00603F37"/>
    <w:rsid w:val="006041AB"/>
    <w:rsid w:val="0060487B"/>
    <w:rsid w:val="00605069"/>
    <w:rsid w:val="0060523A"/>
    <w:rsid w:val="0060527F"/>
    <w:rsid w:val="006054AD"/>
    <w:rsid w:val="0060588E"/>
    <w:rsid w:val="00606394"/>
    <w:rsid w:val="00606971"/>
    <w:rsid w:val="00606A41"/>
    <w:rsid w:val="00606B4F"/>
    <w:rsid w:val="0060787D"/>
    <w:rsid w:val="006079DA"/>
    <w:rsid w:val="006079EE"/>
    <w:rsid w:val="00607DD0"/>
    <w:rsid w:val="00610312"/>
    <w:rsid w:val="00610C52"/>
    <w:rsid w:val="006110A7"/>
    <w:rsid w:val="0061141D"/>
    <w:rsid w:val="00611573"/>
    <w:rsid w:val="00611574"/>
    <w:rsid w:val="0061166B"/>
    <w:rsid w:val="00612105"/>
    <w:rsid w:val="006121E6"/>
    <w:rsid w:val="006122B4"/>
    <w:rsid w:val="0061275C"/>
    <w:rsid w:val="00613076"/>
    <w:rsid w:val="00613AA4"/>
    <w:rsid w:val="00613DE7"/>
    <w:rsid w:val="00613FC0"/>
    <w:rsid w:val="0061416F"/>
    <w:rsid w:val="00614267"/>
    <w:rsid w:val="00614451"/>
    <w:rsid w:val="00614C14"/>
    <w:rsid w:val="00614F7C"/>
    <w:rsid w:val="00615224"/>
    <w:rsid w:val="00615A92"/>
    <w:rsid w:val="00615CCB"/>
    <w:rsid w:val="00615D30"/>
    <w:rsid w:val="00615FB7"/>
    <w:rsid w:val="006160EF"/>
    <w:rsid w:val="00616308"/>
    <w:rsid w:val="0061692D"/>
    <w:rsid w:val="00617033"/>
    <w:rsid w:val="00617146"/>
    <w:rsid w:val="00617272"/>
    <w:rsid w:val="006177D1"/>
    <w:rsid w:val="00617A1F"/>
    <w:rsid w:val="006204F7"/>
    <w:rsid w:val="00620AFA"/>
    <w:rsid w:val="00620FCA"/>
    <w:rsid w:val="00620FE8"/>
    <w:rsid w:val="006210E3"/>
    <w:rsid w:val="0062152C"/>
    <w:rsid w:val="0062205C"/>
    <w:rsid w:val="006226C1"/>
    <w:rsid w:val="006229C2"/>
    <w:rsid w:val="006229E9"/>
    <w:rsid w:val="00623329"/>
    <w:rsid w:val="00623974"/>
    <w:rsid w:val="00623BD1"/>
    <w:rsid w:val="0062415D"/>
    <w:rsid w:val="00624354"/>
    <w:rsid w:val="00624E15"/>
    <w:rsid w:val="00624F0E"/>
    <w:rsid w:val="0062508E"/>
    <w:rsid w:val="006251A8"/>
    <w:rsid w:val="006255C9"/>
    <w:rsid w:val="0062591D"/>
    <w:rsid w:val="00626231"/>
    <w:rsid w:val="0062646C"/>
    <w:rsid w:val="00626508"/>
    <w:rsid w:val="00626D39"/>
    <w:rsid w:val="006274FF"/>
    <w:rsid w:val="00627E13"/>
    <w:rsid w:val="00630124"/>
    <w:rsid w:val="00630B7A"/>
    <w:rsid w:val="00631067"/>
    <w:rsid w:val="0063146A"/>
    <w:rsid w:val="00631668"/>
    <w:rsid w:val="006318AE"/>
    <w:rsid w:val="00631C1D"/>
    <w:rsid w:val="00631D64"/>
    <w:rsid w:val="0063288F"/>
    <w:rsid w:val="006330CD"/>
    <w:rsid w:val="006331AD"/>
    <w:rsid w:val="0063327D"/>
    <w:rsid w:val="006332E9"/>
    <w:rsid w:val="00633328"/>
    <w:rsid w:val="0063370D"/>
    <w:rsid w:val="00633A3A"/>
    <w:rsid w:val="00633CF8"/>
    <w:rsid w:val="00633D4A"/>
    <w:rsid w:val="00634268"/>
    <w:rsid w:val="00635461"/>
    <w:rsid w:val="006358B9"/>
    <w:rsid w:val="00635CBD"/>
    <w:rsid w:val="00635E9A"/>
    <w:rsid w:val="00636366"/>
    <w:rsid w:val="00636ED4"/>
    <w:rsid w:val="00637DFE"/>
    <w:rsid w:val="006408BD"/>
    <w:rsid w:val="00640950"/>
    <w:rsid w:val="00641107"/>
    <w:rsid w:val="006412FA"/>
    <w:rsid w:val="006414ED"/>
    <w:rsid w:val="006417FF"/>
    <w:rsid w:val="00641E84"/>
    <w:rsid w:val="00642114"/>
    <w:rsid w:val="00642755"/>
    <w:rsid w:val="00643015"/>
    <w:rsid w:val="006431A2"/>
    <w:rsid w:val="00643258"/>
    <w:rsid w:val="00643CF8"/>
    <w:rsid w:val="00643D3E"/>
    <w:rsid w:val="00644326"/>
    <w:rsid w:val="006443E5"/>
    <w:rsid w:val="00644610"/>
    <w:rsid w:val="00644757"/>
    <w:rsid w:val="006447F1"/>
    <w:rsid w:val="00644A23"/>
    <w:rsid w:val="00644B25"/>
    <w:rsid w:val="00644B5F"/>
    <w:rsid w:val="00644DEE"/>
    <w:rsid w:val="00645F6E"/>
    <w:rsid w:val="00646096"/>
    <w:rsid w:val="00646160"/>
    <w:rsid w:val="0064627B"/>
    <w:rsid w:val="006462C9"/>
    <w:rsid w:val="006462E7"/>
    <w:rsid w:val="00646E9A"/>
    <w:rsid w:val="0064719C"/>
    <w:rsid w:val="006476BF"/>
    <w:rsid w:val="006476FF"/>
    <w:rsid w:val="00647A58"/>
    <w:rsid w:val="00650A7E"/>
    <w:rsid w:val="00650FF7"/>
    <w:rsid w:val="00651633"/>
    <w:rsid w:val="006518C8"/>
    <w:rsid w:val="00651AF1"/>
    <w:rsid w:val="00651C50"/>
    <w:rsid w:val="00652089"/>
    <w:rsid w:val="0065219E"/>
    <w:rsid w:val="006522FC"/>
    <w:rsid w:val="006527B6"/>
    <w:rsid w:val="00652B68"/>
    <w:rsid w:val="00653079"/>
    <w:rsid w:val="006530A0"/>
    <w:rsid w:val="006530B7"/>
    <w:rsid w:val="00653142"/>
    <w:rsid w:val="00653AFD"/>
    <w:rsid w:val="00653B44"/>
    <w:rsid w:val="00653CF6"/>
    <w:rsid w:val="00653EEE"/>
    <w:rsid w:val="0065452D"/>
    <w:rsid w:val="0065456C"/>
    <w:rsid w:val="00654677"/>
    <w:rsid w:val="00654823"/>
    <w:rsid w:val="0065565C"/>
    <w:rsid w:val="00655860"/>
    <w:rsid w:val="00655A49"/>
    <w:rsid w:val="00655DBE"/>
    <w:rsid w:val="00656158"/>
    <w:rsid w:val="006566A6"/>
    <w:rsid w:val="0065697D"/>
    <w:rsid w:val="00656C9C"/>
    <w:rsid w:val="00656DB1"/>
    <w:rsid w:val="00657703"/>
    <w:rsid w:val="00657908"/>
    <w:rsid w:val="006600F3"/>
    <w:rsid w:val="006604AF"/>
    <w:rsid w:val="00660564"/>
    <w:rsid w:val="00660ACC"/>
    <w:rsid w:val="0066164B"/>
    <w:rsid w:val="00661C8C"/>
    <w:rsid w:val="00661D72"/>
    <w:rsid w:val="0066203B"/>
    <w:rsid w:val="00662C6E"/>
    <w:rsid w:val="00662D84"/>
    <w:rsid w:val="00662DCC"/>
    <w:rsid w:val="00662E4F"/>
    <w:rsid w:val="00662EFD"/>
    <w:rsid w:val="006633DC"/>
    <w:rsid w:val="00663641"/>
    <w:rsid w:val="0066373A"/>
    <w:rsid w:val="0066392F"/>
    <w:rsid w:val="006640DC"/>
    <w:rsid w:val="00664507"/>
    <w:rsid w:val="00664988"/>
    <w:rsid w:val="006649F9"/>
    <w:rsid w:val="00664A91"/>
    <w:rsid w:val="00664BC1"/>
    <w:rsid w:val="00664D6B"/>
    <w:rsid w:val="00664D97"/>
    <w:rsid w:val="00664F5C"/>
    <w:rsid w:val="00665476"/>
    <w:rsid w:val="0066576B"/>
    <w:rsid w:val="006657E8"/>
    <w:rsid w:val="00665B4B"/>
    <w:rsid w:val="00665D93"/>
    <w:rsid w:val="006660F7"/>
    <w:rsid w:val="006662BB"/>
    <w:rsid w:val="00666F2C"/>
    <w:rsid w:val="00667631"/>
    <w:rsid w:val="00667BEE"/>
    <w:rsid w:val="00667C60"/>
    <w:rsid w:val="00667E01"/>
    <w:rsid w:val="0067007A"/>
    <w:rsid w:val="0067020C"/>
    <w:rsid w:val="00670B0D"/>
    <w:rsid w:val="00670CC1"/>
    <w:rsid w:val="00670E81"/>
    <w:rsid w:val="00671989"/>
    <w:rsid w:val="00671D27"/>
    <w:rsid w:val="00671F73"/>
    <w:rsid w:val="006722CD"/>
    <w:rsid w:val="006724CE"/>
    <w:rsid w:val="00672517"/>
    <w:rsid w:val="0067263B"/>
    <w:rsid w:val="006730F6"/>
    <w:rsid w:val="00673548"/>
    <w:rsid w:val="0067355A"/>
    <w:rsid w:val="006739A6"/>
    <w:rsid w:val="00673D95"/>
    <w:rsid w:val="00673E61"/>
    <w:rsid w:val="00673F64"/>
    <w:rsid w:val="006741A8"/>
    <w:rsid w:val="00674561"/>
    <w:rsid w:val="00674580"/>
    <w:rsid w:val="00674769"/>
    <w:rsid w:val="006747A9"/>
    <w:rsid w:val="00674E82"/>
    <w:rsid w:val="006750B2"/>
    <w:rsid w:val="006752A5"/>
    <w:rsid w:val="00675422"/>
    <w:rsid w:val="00675625"/>
    <w:rsid w:val="00675BDC"/>
    <w:rsid w:val="00675F4F"/>
    <w:rsid w:val="0067600A"/>
    <w:rsid w:val="0067622D"/>
    <w:rsid w:val="0067645A"/>
    <w:rsid w:val="00676648"/>
    <w:rsid w:val="006766F8"/>
    <w:rsid w:val="00676B43"/>
    <w:rsid w:val="00676E7D"/>
    <w:rsid w:val="0067778F"/>
    <w:rsid w:val="006778F2"/>
    <w:rsid w:val="00677EEA"/>
    <w:rsid w:val="00680551"/>
    <w:rsid w:val="0068057D"/>
    <w:rsid w:val="00680C5F"/>
    <w:rsid w:val="00680FAC"/>
    <w:rsid w:val="0068127D"/>
    <w:rsid w:val="00681A22"/>
    <w:rsid w:val="00681F7C"/>
    <w:rsid w:val="0068261A"/>
    <w:rsid w:val="006828F1"/>
    <w:rsid w:val="006832C1"/>
    <w:rsid w:val="0068347C"/>
    <w:rsid w:val="00683A33"/>
    <w:rsid w:val="00683ACF"/>
    <w:rsid w:val="00683C7D"/>
    <w:rsid w:val="00684163"/>
    <w:rsid w:val="00684258"/>
    <w:rsid w:val="00684EBC"/>
    <w:rsid w:val="00685529"/>
    <w:rsid w:val="0068566B"/>
    <w:rsid w:val="00685D07"/>
    <w:rsid w:val="00685E46"/>
    <w:rsid w:val="006863BC"/>
    <w:rsid w:val="00686F5A"/>
    <w:rsid w:val="00686FF3"/>
    <w:rsid w:val="00687E28"/>
    <w:rsid w:val="00690259"/>
    <w:rsid w:val="006903AE"/>
    <w:rsid w:val="00690454"/>
    <w:rsid w:val="0069075B"/>
    <w:rsid w:val="00690866"/>
    <w:rsid w:val="00690998"/>
    <w:rsid w:val="006909FF"/>
    <w:rsid w:val="00690A98"/>
    <w:rsid w:val="00690C3C"/>
    <w:rsid w:val="006915B3"/>
    <w:rsid w:val="00691744"/>
    <w:rsid w:val="00691C63"/>
    <w:rsid w:val="00691DF7"/>
    <w:rsid w:val="00691F2E"/>
    <w:rsid w:val="00691FB1"/>
    <w:rsid w:val="00692188"/>
    <w:rsid w:val="00692609"/>
    <w:rsid w:val="0069266C"/>
    <w:rsid w:val="0069293C"/>
    <w:rsid w:val="00693207"/>
    <w:rsid w:val="006933D5"/>
    <w:rsid w:val="006939D2"/>
    <w:rsid w:val="00693B1A"/>
    <w:rsid w:val="00693BA8"/>
    <w:rsid w:val="00694155"/>
    <w:rsid w:val="0069428D"/>
    <w:rsid w:val="0069447A"/>
    <w:rsid w:val="00694820"/>
    <w:rsid w:val="006949B6"/>
    <w:rsid w:val="00694BB0"/>
    <w:rsid w:val="00694FC4"/>
    <w:rsid w:val="0069500F"/>
    <w:rsid w:val="0069534A"/>
    <w:rsid w:val="0069536A"/>
    <w:rsid w:val="0069561E"/>
    <w:rsid w:val="00695B02"/>
    <w:rsid w:val="00695B30"/>
    <w:rsid w:val="00695B68"/>
    <w:rsid w:val="00695EB6"/>
    <w:rsid w:val="006968FB"/>
    <w:rsid w:val="0069691A"/>
    <w:rsid w:val="00697243"/>
    <w:rsid w:val="0069734A"/>
    <w:rsid w:val="00697BF7"/>
    <w:rsid w:val="006A0832"/>
    <w:rsid w:val="006A0850"/>
    <w:rsid w:val="006A0CC5"/>
    <w:rsid w:val="006A0D92"/>
    <w:rsid w:val="006A0EE1"/>
    <w:rsid w:val="006A11FD"/>
    <w:rsid w:val="006A2116"/>
    <w:rsid w:val="006A252E"/>
    <w:rsid w:val="006A2791"/>
    <w:rsid w:val="006A2B51"/>
    <w:rsid w:val="006A3682"/>
    <w:rsid w:val="006A3820"/>
    <w:rsid w:val="006A38AD"/>
    <w:rsid w:val="006A3947"/>
    <w:rsid w:val="006A3AFC"/>
    <w:rsid w:val="006A3E29"/>
    <w:rsid w:val="006A3F31"/>
    <w:rsid w:val="006A4012"/>
    <w:rsid w:val="006A411D"/>
    <w:rsid w:val="006A429B"/>
    <w:rsid w:val="006A463E"/>
    <w:rsid w:val="006A4D00"/>
    <w:rsid w:val="006A4EDA"/>
    <w:rsid w:val="006A588E"/>
    <w:rsid w:val="006A5BD3"/>
    <w:rsid w:val="006A5CB3"/>
    <w:rsid w:val="006A5CBB"/>
    <w:rsid w:val="006A5F88"/>
    <w:rsid w:val="006A6242"/>
    <w:rsid w:val="006A6362"/>
    <w:rsid w:val="006A6864"/>
    <w:rsid w:val="006A6882"/>
    <w:rsid w:val="006A6A4B"/>
    <w:rsid w:val="006A6B04"/>
    <w:rsid w:val="006A6CC9"/>
    <w:rsid w:val="006A6E82"/>
    <w:rsid w:val="006A7245"/>
    <w:rsid w:val="006A75DB"/>
    <w:rsid w:val="006A7748"/>
    <w:rsid w:val="006A7856"/>
    <w:rsid w:val="006A7872"/>
    <w:rsid w:val="006B002D"/>
    <w:rsid w:val="006B0122"/>
    <w:rsid w:val="006B02F5"/>
    <w:rsid w:val="006B02F7"/>
    <w:rsid w:val="006B0405"/>
    <w:rsid w:val="006B0CED"/>
    <w:rsid w:val="006B13AA"/>
    <w:rsid w:val="006B22CF"/>
    <w:rsid w:val="006B24BD"/>
    <w:rsid w:val="006B2688"/>
    <w:rsid w:val="006B292E"/>
    <w:rsid w:val="006B336C"/>
    <w:rsid w:val="006B350C"/>
    <w:rsid w:val="006B370D"/>
    <w:rsid w:val="006B3828"/>
    <w:rsid w:val="006B39A6"/>
    <w:rsid w:val="006B43FC"/>
    <w:rsid w:val="006B4958"/>
    <w:rsid w:val="006B49E7"/>
    <w:rsid w:val="006B4AC9"/>
    <w:rsid w:val="006B4B13"/>
    <w:rsid w:val="006B4C79"/>
    <w:rsid w:val="006B4EE5"/>
    <w:rsid w:val="006B5060"/>
    <w:rsid w:val="006B57AB"/>
    <w:rsid w:val="006B581D"/>
    <w:rsid w:val="006B5FC1"/>
    <w:rsid w:val="006B6616"/>
    <w:rsid w:val="006B66E6"/>
    <w:rsid w:val="006B6AB5"/>
    <w:rsid w:val="006B6ABF"/>
    <w:rsid w:val="006B6ACF"/>
    <w:rsid w:val="006B6CD0"/>
    <w:rsid w:val="006B6DB3"/>
    <w:rsid w:val="006B6F5B"/>
    <w:rsid w:val="006B7051"/>
    <w:rsid w:val="006B71DA"/>
    <w:rsid w:val="006B7282"/>
    <w:rsid w:val="006B75BD"/>
    <w:rsid w:val="006B77C6"/>
    <w:rsid w:val="006B78AD"/>
    <w:rsid w:val="006B79AB"/>
    <w:rsid w:val="006B7A9E"/>
    <w:rsid w:val="006B7B48"/>
    <w:rsid w:val="006B7ED9"/>
    <w:rsid w:val="006C02D9"/>
    <w:rsid w:val="006C0A79"/>
    <w:rsid w:val="006C0C39"/>
    <w:rsid w:val="006C12CC"/>
    <w:rsid w:val="006C1320"/>
    <w:rsid w:val="006C185E"/>
    <w:rsid w:val="006C195D"/>
    <w:rsid w:val="006C1A3C"/>
    <w:rsid w:val="006C2012"/>
    <w:rsid w:val="006C27B7"/>
    <w:rsid w:val="006C2B4B"/>
    <w:rsid w:val="006C2D5D"/>
    <w:rsid w:val="006C2E71"/>
    <w:rsid w:val="006C2EC0"/>
    <w:rsid w:val="006C3E42"/>
    <w:rsid w:val="006C4290"/>
    <w:rsid w:val="006C4336"/>
    <w:rsid w:val="006C479D"/>
    <w:rsid w:val="006C47D8"/>
    <w:rsid w:val="006C47E5"/>
    <w:rsid w:val="006C4BA4"/>
    <w:rsid w:val="006C51DE"/>
    <w:rsid w:val="006C535B"/>
    <w:rsid w:val="006C5553"/>
    <w:rsid w:val="006C5C18"/>
    <w:rsid w:val="006C5C69"/>
    <w:rsid w:val="006C62A3"/>
    <w:rsid w:val="006C64BF"/>
    <w:rsid w:val="006C6C48"/>
    <w:rsid w:val="006C6D10"/>
    <w:rsid w:val="006C6D7A"/>
    <w:rsid w:val="006C6EAA"/>
    <w:rsid w:val="006C7429"/>
    <w:rsid w:val="006D04D8"/>
    <w:rsid w:val="006D071C"/>
    <w:rsid w:val="006D0897"/>
    <w:rsid w:val="006D089F"/>
    <w:rsid w:val="006D0AE9"/>
    <w:rsid w:val="006D109B"/>
    <w:rsid w:val="006D1641"/>
    <w:rsid w:val="006D1B30"/>
    <w:rsid w:val="006D1E8A"/>
    <w:rsid w:val="006D1F7B"/>
    <w:rsid w:val="006D21D4"/>
    <w:rsid w:val="006D2469"/>
    <w:rsid w:val="006D28C3"/>
    <w:rsid w:val="006D295F"/>
    <w:rsid w:val="006D2BC8"/>
    <w:rsid w:val="006D2E11"/>
    <w:rsid w:val="006D2F13"/>
    <w:rsid w:val="006D3275"/>
    <w:rsid w:val="006D328E"/>
    <w:rsid w:val="006D36FD"/>
    <w:rsid w:val="006D376E"/>
    <w:rsid w:val="006D3865"/>
    <w:rsid w:val="006D3BCE"/>
    <w:rsid w:val="006D3F29"/>
    <w:rsid w:val="006D465E"/>
    <w:rsid w:val="006D4924"/>
    <w:rsid w:val="006D4D90"/>
    <w:rsid w:val="006D4DBA"/>
    <w:rsid w:val="006D5464"/>
    <w:rsid w:val="006D5912"/>
    <w:rsid w:val="006D5A8F"/>
    <w:rsid w:val="006D5C9B"/>
    <w:rsid w:val="006D5CAE"/>
    <w:rsid w:val="006D5D3F"/>
    <w:rsid w:val="006D5F56"/>
    <w:rsid w:val="006D64F7"/>
    <w:rsid w:val="006D65CD"/>
    <w:rsid w:val="006D65F0"/>
    <w:rsid w:val="006D6BA1"/>
    <w:rsid w:val="006D6ECD"/>
    <w:rsid w:val="006D739F"/>
    <w:rsid w:val="006D792B"/>
    <w:rsid w:val="006D7939"/>
    <w:rsid w:val="006D79C4"/>
    <w:rsid w:val="006D7DE8"/>
    <w:rsid w:val="006D7F3E"/>
    <w:rsid w:val="006D7FD3"/>
    <w:rsid w:val="006E06C9"/>
    <w:rsid w:val="006E074D"/>
    <w:rsid w:val="006E07BE"/>
    <w:rsid w:val="006E091C"/>
    <w:rsid w:val="006E0AC9"/>
    <w:rsid w:val="006E0C4E"/>
    <w:rsid w:val="006E109A"/>
    <w:rsid w:val="006E1A0E"/>
    <w:rsid w:val="006E1C56"/>
    <w:rsid w:val="006E1CFB"/>
    <w:rsid w:val="006E26F9"/>
    <w:rsid w:val="006E2822"/>
    <w:rsid w:val="006E283F"/>
    <w:rsid w:val="006E2948"/>
    <w:rsid w:val="006E3163"/>
    <w:rsid w:val="006E31AD"/>
    <w:rsid w:val="006E32F4"/>
    <w:rsid w:val="006E3308"/>
    <w:rsid w:val="006E332E"/>
    <w:rsid w:val="006E3AB4"/>
    <w:rsid w:val="006E3D44"/>
    <w:rsid w:val="006E3ED3"/>
    <w:rsid w:val="006E406E"/>
    <w:rsid w:val="006E47E5"/>
    <w:rsid w:val="006E4840"/>
    <w:rsid w:val="006E4C8F"/>
    <w:rsid w:val="006E52DF"/>
    <w:rsid w:val="006E53AE"/>
    <w:rsid w:val="006E5C23"/>
    <w:rsid w:val="006E5EFF"/>
    <w:rsid w:val="006E5FAF"/>
    <w:rsid w:val="006E609B"/>
    <w:rsid w:val="006E6B4A"/>
    <w:rsid w:val="006E70D3"/>
    <w:rsid w:val="006E70E6"/>
    <w:rsid w:val="006E77F1"/>
    <w:rsid w:val="006E7C37"/>
    <w:rsid w:val="006E7CB9"/>
    <w:rsid w:val="006E7CED"/>
    <w:rsid w:val="006E7DCD"/>
    <w:rsid w:val="006F0106"/>
    <w:rsid w:val="006F02AE"/>
    <w:rsid w:val="006F0CA3"/>
    <w:rsid w:val="006F0ED7"/>
    <w:rsid w:val="006F17B3"/>
    <w:rsid w:val="006F180E"/>
    <w:rsid w:val="006F1F8F"/>
    <w:rsid w:val="006F2356"/>
    <w:rsid w:val="006F239B"/>
    <w:rsid w:val="006F24E8"/>
    <w:rsid w:val="006F2529"/>
    <w:rsid w:val="006F2835"/>
    <w:rsid w:val="006F3262"/>
    <w:rsid w:val="006F32C9"/>
    <w:rsid w:val="006F3476"/>
    <w:rsid w:val="006F350A"/>
    <w:rsid w:val="006F36B5"/>
    <w:rsid w:val="006F3776"/>
    <w:rsid w:val="006F39C0"/>
    <w:rsid w:val="006F3D95"/>
    <w:rsid w:val="006F463A"/>
    <w:rsid w:val="006F4D39"/>
    <w:rsid w:val="006F4F73"/>
    <w:rsid w:val="006F548A"/>
    <w:rsid w:val="006F5806"/>
    <w:rsid w:val="006F59AC"/>
    <w:rsid w:val="006F59CE"/>
    <w:rsid w:val="006F5BFB"/>
    <w:rsid w:val="006F5CD9"/>
    <w:rsid w:val="006F5D06"/>
    <w:rsid w:val="006F5F0C"/>
    <w:rsid w:val="006F60A7"/>
    <w:rsid w:val="006F6989"/>
    <w:rsid w:val="006F6AD7"/>
    <w:rsid w:val="006F6DE9"/>
    <w:rsid w:val="006F72AD"/>
    <w:rsid w:val="006F78F8"/>
    <w:rsid w:val="006F7D12"/>
    <w:rsid w:val="007005AE"/>
    <w:rsid w:val="00700953"/>
    <w:rsid w:val="00700D21"/>
    <w:rsid w:val="00700E52"/>
    <w:rsid w:val="0070103C"/>
    <w:rsid w:val="007013BA"/>
    <w:rsid w:val="00701463"/>
    <w:rsid w:val="0070160E"/>
    <w:rsid w:val="00701957"/>
    <w:rsid w:val="007020A1"/>
    <w:rsid w:val="0070212E"/>
    <w:rsid w:val="007028FE"/>
    <w:rsid w:val="00702C8C"/>
    <w:rsid w:val="00703329"/>
    <w:rsid w:val="00703743"/>
    <w:rsid w:val="00703810"/>
    <w:rsid w:val="00703878"/>
    <w:rsid w:val="00703AAF"/>
    <w:rsid w:val="007041E9"/>
    <w:rsid w:val="00704490"/>
    <w:rsid w:val="00704C93"/>
    <w:rsid w:val="0070582C"/>
    <w:rsid w:val="0070589B"/>
    <w:rsid w:val="00705B1E"/>
    <w:rsid w:val="00705D06"/>
    <w:rsid w:val="00705F1F"/>
    <w:rsid w:val="007060F0"/>
    <w:rsid w:val="007064D9"/>
    <w:rsid w:val="0070735B"/>
    <w:rsid w:val="00707693"/>
    <w:rsid w:val="00707BFF"/>
    <w:rsid w:val="00707C9D"/>
    <w:rsid w:val="00707D93"/>
    <w:rsid w:val="00707FB0"/>
    <w:rsid w:val="00710114"/>
    <w:rsid w:val="0071058D"/>
    <w:rsid w:val="00710BD4"/>
    <w:rsid w:val="00710D54"/>
    <w:rsid w:val="00710D57"/>
    <w:rsid w:val="00710EB0"/>
    <w:rsid w:val="0071118D"/>
    <w:rsid w:val="007112F6"/>
    <w:rsid w:val="00711758"/>
    <w:rsid w:val="00711C52"/>
    <w:rsid w:val="00711C58"/>
    <w:rsid w:val="007124EA"/>
    <w:rsid w:val="0071274A"/>
    <w:rsid w:val="0071281C"/>
    <w:rsid w:val="00712A42"/>
    <w:rsid w:val="00712CED"/>
    <w:rsid w:val="00712D3E"/>
    <w:rsid w:val="00712D73"/>
    <w:rsid w:val="00713014"/>
    <w:rsid w:val="00713C4C"/>
    <w:rsid w:val="00713D92"/>
    <w:rsid w:val="00714630"/>
    <w:rsid w:val="00714855"/>
    <w:rsid w:val="007155C0"/>
    <w:rsid w:val="0071561C"/>
    <w:rsid w:val="007157FF"/>
    <w:rsid w:val="007163F6"/>
    <w:rsid w:val="007165F8"/>
    <w:rsid w:val="007166F5"/>
    <w:rsid w:val="0071692C"/>
    <w:rsid w:val="00716962"/>
    <w:rsid w:val="0071698E"/>
    <w:rsid w:val="00716BB6"/>
    <w:rsid w:val="00716E46"/>
    <w:rsid w:val="00716E4E"/>
    <w:rsid w:val="00716F6C"/>
    <w:rsid w:val="0071708E"/>
    <w:rsid w:val="00717AA6"/>
    <w:rsid w:val="00717BAC"/>
    <w:rsid w:val="00720500"/>
    <w:rsid w:val="00720538"/>
    <w:rsid w:val="007206B3"/>
    <w:rsid w:val="0072082A"/>
    <w:rsid w:val="00720B1C"/>
    <w:rsid w:val="00720C6D"/>
    <w:rsid w:val="00720DAE"/>
    <w:rsid w:val="00721225"/>
    <w:rsid w:val="00721459"/>
    <w:rsid w:val="007218A6"/>
    <w:rsid w:val="007218E6"/>
    <w:rsid w:val="007218E8"/>
    <w:rsid w:val="00722E86"/>
    <w:rsid w:val="00722F9E"/>
    <w:rsid w:val="007230C2"/>
    <w:rsid w:val="0072321A"/>
    <w:rsid w:val="007232AB"/>
    <w:rsid w:val="00723AB8"/>
    <w:rsid w:val="00723BA6"/>
    <w:rsid w:val="007247B4"/>
    <w:rsid w:val="0072485E"/>
    <w:rsid w:val="00724BD4"/>
    <w:rsid w:val="00724C9E"/>
    <w:rsid w:val="00724CA2"/>
    <w:rsid w:val="00724D21"/>
    <w:rsid w:val="00724FFF"/>
    <w:rsid w:val="00725002"/>
    <w:rsid w:val="007257E4"/>
    <w:rsid w:val="0072584F"/>
    <w:rsid w:val="00725B97"/>
    <w:rsid w:val="00725C01"/>
    <w:rsid w:val="00725C27"/>
    <w:rsid w:val="007260E3"/>
    <w:rsid w:val="00726375"/>
    <w:rsid w:val="00726744"/>
    <w:rsid w:val="007267DB"/>
    <w:rsid w:val="00726889"/>
    <w:rsid w:val="007271D2"/>
    <w:rsid w:val="0072755B"/>
    <w:rsid w:val="00727863"/>
    <w:rsid w:val="00727B7B"/>
    <w:rsid w:val="00727BF4"/>
    <w:rsid w:val="00727D8D"/>
    <w:rsid w:val="00727E16"/>
    <w:rsid w:val="00730246"/>
    <w:rsid w:val="0073031B"/>
    <w:rsid w:val="0073073E"/>
    <w:rsid w:val="00730972"/>
    <w:rsid w:val="0073106B"/>
    <w:rsid w:val="00731FC3"/>
    <w:rsid w:val="007320B1"/>
    <w:rsid w:val="007322A3"/>
    <w:rsid w:val="00732428"/>
    <w:rsid w:val="007324CF"/>
    <w:rsid w:val="0073283A"/>
    <w:rsid w:val="00732FF5"/>
    <w:rsid w:val="00733066"/>
    <w:rsid w:val="007332C3"/>
    <w:rsid w:val="007332CC"/>
    <w:rsid w:val="00733638"/>
    <w:rsid w:val="007337E8"/>
    <w:rsid w:val="00733827"/>
    <w:rsid w:val="00733A82"/>
    <w:rsid w:val="00733D04"/>
    <w:rsid w:val="00733DDF"/>
    <w:rsid w:val="00733E75"/>
    <w:rsid w:val="007344A6"/>
    <w:rsid w:val="00734545"/>
    <w:rsid w:val="0073475C"/>
    <w:rsid w:val="007349FC"/>
    <w:rsid w:val="00734ACE"/>
    <w:rsid w:val="00734BB9"/>
    <w:rsid w:val="00735095"/>
    <w:rsid w:val="00735357"/>
    <w:rsid w:val="007357DA"/>
    <w:rsid w:val="007358B8"/>
    <w:rsid w:val="007360DC"/>
    <w:rsid w:val="007361F8"/>
    <w:rsid w:val="007362DD"/>
    <w:rsid w:val="007363C8"/>
    <w:rsid w:val="00736691"/>
    <w:rsid w:val="00736D7A"/>
    <w:rsid w:val="00737267"/>
    <w:rsid w:val="0073777A"/>
    <w:rsid w:val="007377F6"/>
    <w:rsid w:val="00737802"/>
    <w:rsid w:val="00737808"/>
    <w:rsid w:val="0073799E"/>
    <w:rsid w:val="007400AB"/>
    <w:rsid w:val="00740176"/>
    <w:rsid w:val="007401C1"/>
    <w:rsid w:val="00740567"/>
    <w:rsid w:val="00740710"/>
    <w:rsid w:val="00740825"/>
    <w:rsid w:val="007409E9"/>
    <w:rsid w:val="00740D13"/>
    <w:rsid w:val="00740F04"/>
    <w:rsid w:val="00741377"/>
    <w:rsid w:val="00741703"/>
    <w:rsid w:val="007417AE"/>
    <w:rsid w:val="0074194C"/>
    <w:rsid w:val="00741DA3"/>
    <w:rsid w:val="00741EF0"/>
    <w:rsid w:val="00741FBF"/>
    <w:rsid w:val="00742271"/>
    <w:rsid w:val="00742348"/>
    <w:rsid w:val="007424A4"/>
    <w:rsid w:val="00742653"/>
    <w:rsid w:val="00742B35"/>
    <w:rsid w:val="00742DC1"/>
    <w:rsid w:val="00743261"/>
    <w:rsid w:val="00743303"/>
    <w:rsid w:val="0074347B"/>
    <w:rsid w:val="007435F1"/>
    <w:rsid w:val="00743869"/>
    <w:rsid w:val="00743963"/>
    <w:rsid w:val="00743C31"/>
    <w:rsid w:val="00744959"/>
    <w:rsid w:val="00744B95"/>
    <w:rsid w:val="00744BD2"/>
    <w:rsid w:val="00744C83"/>
    <w:rsid w:val="007455C3"/>
    <w:rsid w:val="0074566B"/>
    <w:rsid w:val="007459C3"/>
    <w:rsid w:val="00745CBB"/>
    <w:rsid w:val="00745D5C"/>
    <w:rsid w:val="00745EC4"/>
    <w:rsid w:val="00745F99"/>
    <w:rsid w:val="0074605E"/>
    <w:rsid w:val="007460CE"/>
    <w:rsid w:val="0074659F"/>
    <w:rsid w:val="00746A0E"/>
    <w:rsid w:val="00746AE0"/>
    <w:rsid w:val="00746FFB"/>
    <w:rsid w:val="007471A7"/>
    <w:rsid w:val="0074738E"/>
    <w:rsid w:val="00747685"/>
    <w:rsid w:val="007476A9"/>
    <w:rsid w:val="007476C4"/>
    <w:rsid w:val="0074798D"/>
    <w:rsid w:val="00747F7E"/>
    <w:rsid w:val="007501D4"/>
    <w:rsid w:val="0075020B"/>
    <w:rsid w:val="00750354"/>
    <w:rsid w:val="00750A0D"/>
    <w:rsid w:val="00750C91"/>
    <w:rsid w:val="00750FB3"/>
    <w:rsid w:val="00750FDF"/>
    <w:rsid w:val="007514BA"/>
    <w:rsid w:val="007514C6"/>
    <w:rsid w:val="00751792"/>
    <w:rsid w:val="0075184D"/>
    <w:rsid w:val="00751928"/>
    <w:rsid w:val="00751945"/>
    <w:rsid w:val="007519F7"/>
    <w:rsid w:val="00751AA4"/>
    <w:rsid w:val="00751AC7"/>
    <w:rsid w:val="00752043"/>
    <w:rsid w:val="007524BE"/>
    <w:rsid w:val="00752B80"/>
    <w:rsid w:val="00752DDD"/>
    <w:rsid w:val="007531C2"/>
    <w:rsid w:val="00753689"/>
    <w:rsid w:val="007538A3"/>
    <w:rsid w:val="00753DFB"/>
    <w:rsid w:val="00753E64"/>
    <w:rsid w:val="0075432A"/>
    <w:rsid w:val="0075466B"/>
    <w:rsid w:val="00754A82"/>
    <w:rsid w:val="00754E2D"/>
    <w:rsid w:val="00754FFF"/>
    <w:rsid w:val="00755226"/>
    <w:rsid w:val="0075592F"/>
    <w:rsid w:val="00756A82"/>
    <w:rsid w:val="007570D8"/>
    <w:rsid w:val="00757114"/>
    <w:rsid w:val="00757210"/>
    <w:rsid w:val="00757542"/>
    <w:rsid w:val="007578EE"/>
    <w:rsid w:val="00757CA4"/>
    <w:rsid w:val="00757E0A"/>
    <w:rsid w:val="00757EC5"/>
    <w:rsid w:val="00757FE6"/>
    <w:rsid w:val="00760C75"/>
    <w:rsid w:val="00760FC9"/>
    <w:rsid w:val="0076107B"/>
    <w:rsid w:val="007616B6"/>
    <w:rsid w:val="00761E70"/>
    <w:rsid w:val="00762447"/>
    <w:rsid w:val="0076255D"/>
    <w:rsid w:val="007626F0"/>
    <w:rsid w:val="00762936"/>
    <w:rsid w:val="00762AC0"/>
    <w:rsid w:val="00762D40"/>
    <w:rsid w:val="00762E9A"/>
    <w:rsid w:val="00763340"/>
    <w:rsid w:val="00763499"/>
    <w:rsid w:val="0076349C"/>
    <w:rsid w:val="00763C3C"/>
    <w:rsid w:val="00763C63"/>
    <w:rsid w:val="00763DE6"/>
    <w:rsid w:val="0076453D"/>
    <w:rsid w:val="00765136"/>
    <w:rsid w:val="0076530F"/>
    <w:rsid w:val="0076545B"/>
    <w:rsid w:val="00765528"/>
    <w:rsid w:val="00765538"/>
    <w:rsid w:val="00765635"/>
    <w:rsid w:val="00765869"/>
    <w:rsid w:val="00765B9D"/>
    <w:rsid w:val="00765EB3"/>
    <w:rsid w:val="00766FE7"/>
    <w:rsid w:val="00767751"/>
    <w:rsid w:val="0077007E"/>
    <w:rsid w:val="0077023F"/>
    <w:rsid w:val="0077033B"/>
    <w:rsid w:val="007703AD"/>
    <w:rsid w:val="007705BE"/>
    <w:rsid w:val="0077073B"/>
    <w:rsid w:val="00770B40"/>
    <w:rsid w:val="00771500"/>
    <w:rsid w:val="007718B0"/>
    <w:rsid w:val="00771A99"/>
    <w:rsid w:val="00771C31"/>
    <w:rsid w:val="00771DED"/>
    <w:rsid w:val="00771FC0"/>
    <w:rsid w:val="0077226C"/>
    <w:rsid w:val="0077232C"/>
    <w:rsid w:val="007723DF"/>
    <w:rsid w:val="0077246B"/>
    <w:rsid w:val="0077259C"/>
    <w:rsid w:val="00772896"/>
    <w:rsid w:val="00772B3F"/>
    <w:rsid w:val="00772DB2"/>
    <w:rsid w:val="00772E03"/>
    <w:rsid w:val="00772EB0"/>
    <w:rsid w:val="00772FEF"/>
    <w:rsid w:val="00773507"/>
    <w:rsid w:val="0077385B"/>
    <w:rsid w:val="00773E58"/>
    <w:rsid w:val="00773F8B"/>
    <w:rsid w:val="00774278"/>
    <w:rsid w:val="007743B2"/>
    <w:rsid w:val="007745A5"/>
    <w:rsid w:val="0077465C"/>
    <w:rsid w:val="00774A1E"/>
    <w:rsid w:val="00774ACA"/>
    <w:rsid w:val="00774C7C"/>
    <w:rsid w:val="00774D6E"/>
    <w:rsid w:val="007751AD"/>
    <w:rsid w:val="0077527D"/>
    <w:rsid w:val="007753DC"/>
    <w:rsid w:val="007754E5"/>
    <w:rsid w:val="00775525"/>
    <w:rsid w:val="007756B2"/>
    <w:rsid w:val="00775E7F"/>
    <w:rsid w:val="00775F8E"/>
    <w:rsid w:val="00776373"/>
    <w:rsid w:val="0077720D"/>
    <w:rsid w:val="007773EF"/>
    <w:rsid w:val="007774D9"/>
    <w:rsid w:val="00780013"/>
    <w:rsid w:val="00780E45"/>
    <w:rsid w:val="00780EDD"/>
    <w:rsid w:val="00781323"/>
    <w:rsid w:val="00781A35"/>
    <w:rsid w:val="00781DAD"/>
    <w:rsid w:val="00781E8D"/>
    <w:rsid w:val="0078226A"/>
    <w:rsid w:val="007823F2"/>
    <w:rsid w:val="00782755"/>
    <w:rsid w:val="007827B1"/>
    <w:rsid w:val="007827BA"/>
    <w:rsid w:val="00782A66"/>
    <w:rsid w:val="00782AC0"/>
    <w:rsid w:val="00782C3C"/>
    <w:rsid w:val="00782F54"/>
    <w:rsid w:val="007836EF"/>
    <w:rsid w:val="007837A2"/>
    <w:rsid w:val="00784390"/>
    <w:rsid w:val="0078461E"/>
    <w:rsid w:val="00784A79"/>
    <w:rsid w:val="00784DF8"/>
    <w:rsid w:val="007855D6"/>
    <w:rsid w:val="007858C2"/>
    <w:rsid w:val="00785B70"/>
    <w:rsid w:val="00785C0D"/>
    <w:rsid w:val="00786CB4"/>
    <w:rsid w:val="00786D91"/>
    <w:rsid w:val="007878C7"/>
    <w:rsid w:val="00790552"/>
    <w:rsid w:val="0079063E"/>
    <w:rsid w:val="0079097C"/>
    <w:rsid w:val="00790C4B"/>
    <w:rsid w:val="00790D10"/>
    <w:rsid w:val="00791E33"/>
    <w:rsid w:val="00791EEC"/>
    <w:rsid w:val="00792179"/>
    <w:rsid w:val="00792228"/>
    <w:rsid w:val="0079225B"/>
    <w:rsid w:val="00792433"/>
    <w:rsid w:val="0079271B"/>
    <w:rsid w:val="00792B16"/>
    <w:rsid w:val="007930FF"/>
    <w:rsid w:val="0079334E"/>
    <w:rsid w:val="00793940"/>
    <w:rsid w:val="00793B82"/>
    <w:rsid w:val="00793BD0"/>
    <w:rsid w:val="007948A7"/>
    <w:rsid w:val="007948E1"/>
    <w:rsid w:val="00794E6D"/>
    <w:rsid w:val="00795054"/>
    <w:rsid w:val="00795075"/>
    <w:rsid w:val="00795840"/>
    <w:rsid w:val="00795A09"/>
    <w:rsid w:val="007961A0"/>
    <w:rsid w:val="0079690A"/>
    <w:rsid w:val="00797384"/>
    <w:rsid w:val="00797414"/>
    <w:rsid w:val="00797466"/>
    <w:rsid w:val="007977C6"/>
    <w:rsid w:val="00797819"/>
    <w:rsid w:val="007A00E0"/>
    <w:rsid w:val="007A011D"/>
    <w:rsid w:val="007A034B"/>
    <w:rsid w:val="007A071D"/>
    <w:rsid w:val="007A0980"/>
    <w:rsid w:val="007A0B17"/>
    <w:rsid w:val="007A132E"/>
    <w:rsid w:val="007A21D7"/>
    <w:rsid w:val="007A22E6"/>
    <w:rsid w:val="007A236F"/>
    <w:rsid w:val="007A25BA"/>
    <w:rsid w:val="007A2792"/>
    <w:rsid w:val="007A2856"/>
    <w:rsid w:val="007A2927"/>
    <w:rsid w:val="007A2DFA"/>
    <w:rsid w:val="007A349A"/>
    <w:rsid w:val="007A34C7"/>
    <w:rsid w:val="007A382A"/>
    <w:rsid w:val="007A40BC"/>
    <w:rsid w:val="007A43D5"/>
    <w:rsid w:val="007A4890"/>
    <w:rsid w:val="007A4B56"/>
    <w:rsid w:val="007A4D9A"/>
    <w:rsid w:val="007A4DDA"/>
    <w:rsid w:val="007A5280"/>
    <w:rsid w:val="007A5285"/>
    <w:rsid w:val="007A5542"/>
    <w:rsid w:val="007A5640"/>
    <w:rsid w:val="007A586E"/>
    <w:rsid w:val="007A5A5B"/>
    <w:rsid w:val="007A5BE7"/>
    <w:rsid w:val="007A5C9A"/>
    <w:rsid w:val="007A60B6"/>
    <w:rsid w:val="007A64F2"/>
    <w:rsid w:val="007A7178"/>
    <w:rsid w:val="007A72AB"/>
    <w:rsid w:val="007A7343"/>
    <w:rsid w:val="007A73B9"/>
    <w:rsid w:val="007A75B7"/>
    <w:rsid w:val="007A7CBE"/>
    <w:rsid w:val="007A7DCA"/>
    <w:rsid w:val="007A7FF0"/>
    <w:rsid w:val="007B0139"/>
    <w:rsid w:val="007B0319"/>
    <w:rsid w:val="007B031B"/>
    <w:rsid w:val="007B03FD"/>
    <w:rsid w:val="007B04C1"/>
    <w:rsid w:val="007B068B"/>
    <w:rsid w:val="007B11AA"/>
    <w:rsid w:val="007B121C"/>
    <w:rsid w:val="007B1596"/>
    <w:rsid w:val="007B16EC"/>
    <w:rsid w:val="007B1778"/>
    <w:rsid w:val="007B18F1"/>
    <w:rsid w:val="007B1A82"/>
    <w:rsid w:val="007B2A07"/>
    <w:rsid w:val="007B2D45"/>
    <w:rsid w:val="007B3208"/>
    <w:rsid w:val="007B3260"/>
    <w:rsid w:val="007B346D"/>
    <w:rsid w:val="007B364A"/>
    <w:rsid w:val="007B398B"/>
    <w:rsid w:val="007B4026"/>
    <w:rsid w:val="007B43D6"/>
    <w:rsid w:val="007B4574"/>
    <w:rsid w:val="007B46E2"/>
    <w:rsid w:val="007B48B1"/>
    <w:rsid w:val="007B4B87"/>
    <w:rsid w:val="007B4C26"/>
    <w:rsid w:val="007B513B"/>
    <w:rsid w:val="007B538A"/>
    <w:rsid w:val="007B5776"/>
    <w:rsid w:val="007B57FA"/>
    <w:rsid w:val="007B5E67"/>
    <w:rsid w:val="007B6033"/>
    <w:rsid w:val="007B60DD"/>
    <w:rsid w:val="007B6199"/>
    <w:rsid w:val="007B646E"/>
    <w:rsid w:val="007B64D9"/>
    <w:rsid w:val="007B6630"/>
    <w:rsid w:val="007B6853"/>
    <w:rsid w:val="007B6A52"/>
    <w:rsid w:val="007B6EB3"/>
    <w:rsid w:val="007B6EBD"/>
    <w:rsid w:val="007B71FF"/>
    <w:rsid w:val="007B7926"/>
    <w:rsid w:val="007B7C2F"/>
    <w:rsid w:val="007B7CB7"/>
    <w:rsid w:val="007B7E81"/>
    <w:rsid w:val="007C002D"/>
    <w:rsid w:val="007C0140"/>
    <w:rsid w:val="007C0832"/>
    <w:rsid w:val="007C0936"/>
    <w:rsid w:val="007C0DAD"/>
    <w:rsid w:val="007C0E83"/>
    <w:rsid w:val="007C1015"/>
    <w:rsid w:val="007C14AA"/>
    <w:rsid w:val="007C15B0"/>
    <w:rsid w:val="007C1772"/>
    <w:rsid w:val="007C19AD"/>
    <w:rsid w:val="007C19E0"/>
    <w:rsid w:val="007C1DB2"/>
    <w:rsid w:val="007C1E1F"/>
    <w:rsid w:val="007C1FF0"/>
    <w:rsid w:val="007C25A7"/>
    <w:rsid w:val="007C2C67"/>
    <w:rsid w:val="007C2F0A"/>
    <w:rsid w:val="007C2F4D"/>
    <w:rsid w:val="007C332D"/>
    <w:rsid w:val="007C3666"/>
    <w:rsid w:val="007C3883"/>
    <w:rsid w:val="007C3887"/>
    <w:rsid w:val="007C3AC8"/>
    <w:rsid w:val="007C3E40"/>
    <w:rsid w:val="007C40CF"/>
    <w:rsid w:val="007C4110"/>
    <w:rsid w:val="007C4CFE"/>
    <w:rsid w:val="007C5009"/>
    <w:rsid w:val="007C53E0"/>
    <w:rsid w:val="007C54A2"/>
    <w:rsid w:val="007C6530"/>
    <w:rsid w:val="007C697C"/>
    <w:rsid w:val="007C6A90"/>
    <w:rsid w:val="007C77FE"/>
    <w:rsid w:val="007C7C65"/>
    <w:rsid w:val="007C7E47"/>
    <w:rsid w:val="007C7FEE"/>
    <w:rsid w:val="007D0160"/>
    <w:rsid w:val="007D0735"/>
    <w:rsid w:val="007D0973"/>
    <w:rsid w:val="007D0B45"/>
    <w:rsid w:val="007D11F6"/>
    <w:rsid w:val="007D1CAC"/>
    <w:rsid w:val="007D2015"/>
    <w:rsid w:val="007D2273"/>
    <w:rsid w:val="007D25C9"/>
    <w:rsid w:val="007D2A73"/>
    <w:rsid w:val="007D2B8E"/>
    <w:rsid w:val="007D2C23"/>
    <w:rsid w:val="007D3818"/>
    <w:rsid w:val="007D3883"/>
    <w:rsid w:val="007D3C12"/>
    <w:rsid w:val="007D3CD2"/>
    <w:rsid w:val="007D3E6F"/>
    <w:rsid w:val="007D4171"/>
    <w:rsid w:val="007D47A4"/>
    <w:rsid w:val="007D4813"/>
    <w:rsid w:val="007D51BB"/>
    <w:rsid w:val="007D535B"/>
    <w:rsid w:val="007D5399"/>
    <w:rsid w:val="007D54C5"/>
    <w:rsid w:val="007D5DAE"/>
    <w:rsid w:val="007D63AA"/>
    <w:rsid w:val="007D667E"/>
    <w:rsid w:val="007D6851"/>
    <w:rsid w:val="007D6BCE"/>
    <w:rsid w:val="007D6D15"/>
    <w:rsid w:val="007D71C9"/>
    <w:rsid w:val="007D740C"/>
    <w:rsid w:val="007D7432"/>
    <w:rsid w:val="007D777D"/>
    <w:rsid w:val="007D785C"/>
    <w:rsid w:val="007E0061"/>
    <w:rsid w:val="007E0257"/>
    <w:rsid w:val="007E0329"/>
    <w:rsid w:val="007E0719"/>
    <w:rsid w:val="007E0D1F"/>
    <w:rsid w:val="007E0E76"/>
    <w:rsid w:val="007E0E7D"/>
    <w:rsid w:val="007E17CF"/>
    <w:rsid w:val="007E1836"/>
    <w:rsid w:val="007E18AE"/>
    <w:rsid w:val="007E1C5C"/>
    <w:rsid w:val="007E2EA4"/>
    <w:rsid w:val="007E3076"/>
    <w:rsid w:val="007E357C"/>
    <w:rsid w:val="007E3613"/>
    <w:rsid w:val="007E3840"/>
    <w:rsid w:val="007E3913"/>
    <w:rsid w:val="007E3F98"/>
    <w:rsid w:val="007E424B"/>
    <w:rsid w:val="007E434A"/>
    <w:rsid w:val="007E45BA"/>
    <w:rsid w:val="007E47A3"/>
    <w:rsid w:val="007E4B9E"/>
    <w:rsid w:val="007E4E22"/>
    <w:rsid w:val="007E5122"/>
    <w:rsid w:val="007E52DD"/>
    <w:rsid w:val="007E536C"/>
    <w:rsid w:val="007E59C3"/>
    <w:rsid w:val="007E59D6"/>
    <w:rsid w:val="007E5AE3"/>
    <w:rsid w:val="007E60D0"/>
    <w:rsid w:val="007E6610"/>
    <w:rsid w:val="007E66B0"/>
    <w:rsid w:val="007E6825"/>
    <w:rsid w:val="007E6AC0"/>
    <w:rsid w:val="007E6B05"/>
    <w:rsid w:val="007E7171"/>
    <w:rsid w:val="007E7251"/>
    <w:rsid w:val="007E76B5"/>
    <w:rsid w:val="007E76EA"/>
    <w:rsid w:val="007E7709"/>
    <w:rsid w:val="007E7744"/>
    <w:rsid w:val="007E7864"/>
    <w:rsid w:val="007E7A2A"/>
    <w:rsid w:val="007E7D72"/>
    <w:rsid w:val="007E7DB5"/>
    <w:rsid w:val="007F0573"/>
    <w:rsid w:val="007F0CE6"/>
    <w:rsid w:val="007F0E4D"/>
    <w:rsid w:val="007F11C5"/>
    <w:rsid w:val="007F13D0"/>
    <w:rsid w:val="007F1504"/>
    <w:rsid w:val="007F1973"/>
    <w:rsid w:val="007F1E9D"/>
    <w:rsid w:val="007F243A"/>
    <w:rsid w:val="007F28C7"/>
    <w:rsid w:val="007F2A56"/>
    <w:rsid w:val="007F2C96"/>
    <w:rsid w:val="007F2D82"/>
    <w:rsid w:val="007F2EFF"/>
    <w:rsid w:val="007F3238"/>
    <w:rsid w:val="007F3337"/>
    <w:rsid w:val="007F3633"/>
    <w:rsid w:val="007F36DC"/>
    <w:rsid w:val="007F3882"/>
    <w:rsid w:val="007F3BB3"/>
    <w:rsid w:val="007F4065"/>
    <w:rsid w:val="007F43EE"/>
    <w:rsid w:val="007F473E"/>
    <w:rsid w:val="007F4AC0"/>
    <w:rsid w:val="007F4BE6"/>
    <w:rsid w:val="007F4EA0"/>
    <w:rsid w:val="007F5704"/>
    <w:rsid w:val="007F57BB"/>
    <w:rsid w:val="007F5811"/>
    <w:rsid w:val="007F5B2A"/>
    <w:rsid w:val="007F63D7"/>
    <w:rsid w:val="007F64CF"/>
    <w:rsid w:val="007F64E3"/>
    <w:rsid w:val="007F6C7B"/>
    <w:rsid w:val="007F6D1A"/>
    <w:rsid w:val="0080086B"/>
    <w:rsid w:val="00800CD7"/>
    <w:rsid w:val="00800DD5"/>
    <w:rsid w:val="008018BB"/>
    <w:rsid w:val="00801B8A"/>
    <w:rsid w:val="00801F89"/>
    <w:rsid w:val="008021A2"/>
    <w:rsid w:val="0080221A"/>
    <w:rsid w:val="0080234B"/>
    <w:rsid w:val="00802A77"/>
    <w:rsid w:val="00802D77"/>
    <w:rsid w:val="00802DB5"/>
    <w:rsid w:val="00802E89"/>
    <w:rsid w:val="0080327C"/>
    <w:rsid w:val="00803749"/>
    <w:rsid w:val="008038E4"/>
    <w:rsid w:val="00803ADA"/>
    <w:rsid w:val="00803B7C"/>
    <w:rsid w:val="00803CD6"/>
    <w:rsid w:val="00804417"/>
    <w:rsid w:val="008044CC"/>
    <w:rsid w:val="0080458D"/>
    <w:rsid w:val="00804B0C"/>
    <w:rsid w:val="00804D52"/>
    <w:rsid w:val="00804E2A"/>
    <w:rsid w:val="0080501F"/>
    <w:rsid w:val="00805041"/>
    <w:rsid w:val="008054F7"/>
    <w:rsid w:val="008057F7"/>
    <w:rsid w:val="00805852"/>
    <w:rsid w:val="008059A9"/>
    <w:rsid w:val="00805BCC"/>
    <w:rsid w:val="008060D0"/>
    <w:rsid w:val="00806378"/>
    <w:rsid w:val="008063A9"/>
    <w:rsid w:val="0080660C"/>
    <w:rsid w:val="00806646"/>
    <w:rsid w:val="0080730D"/>
    <w:rsid w:val="008074E8"/>
    <w:rsid w:val="008075A9"/>
    <w:rsid w:val="008075BB"/>
    <w:rsid w:val="00807708"/>
    <w:rsid w:val="00807A20"/>
    <w:rsid w:val="00807F8B"/>
    <w:rsid w:val="0081004E"/>
    <w:rsid w:val="00810054"/>
    <w:rsid w:val="00810315"/>
    <w:rsid w:val="0081056F"/>
    <w:rsid w:val="008108FE"/>
    <w:rsid w:val="00810A90"/>
    <w:rsid w:val="008114D8"/>
    <w:rsid w:val="008115CB"/>
    <w:rsid w:val="00811851"/>
    <w:rsid w:val="00811BDB"/>
    <w:rsid w:val="00811F99"/>
    <w:rsid w:val="0081311D"/>
    <w:rsid w:val="00813134"/>
    <w:rsid w:val="00813543"/>
    <w:rsid w:val="008138FF"/>
    <w:rsid w:val="00813C2B"/>
    <w:rsid w:val="00813E00"/>
    <w:rsid w:val="00813E49"/>
    <w:rsid w:val="00813EE7"/>
    <w:rsid w:val="0081408E"/>
    <w:rsid w:val="0081424D"/>
    <w:rsid w:val="0081433A"/>
    <w:rsid w:val="0081440E"/>
    <w:rsid w:val="00814515"/>
    <w:rsid w:val="008145C4"/>
    <w:rsid w:val="00814A2E"/>
    <w:rsid w:val="00814E27"/>
    <w:rsid w:val="00814E2A"/>
    <w:rsid w:val="0081506D"/>
    <w:rsid w:val="00815223"/>
    <w:rsid w:val="00815A31"/>
    <w:rsid w:val="00815DFF"/>
    <w:rsid w:val="00815E32"/>
    <w:rsid w:val="008165F8"/>
    <w:rsid w:val="00816B0B"/>
    <w:rsid w:val="00816B87"/>
    <w:rsid w:val="00817DFC"/>
    <w:rsid w:val="00820543"/>
    <w:rsid w:val="00821974"/>
    <w:rsid w:val="00821CC9"/>
    <w:rsid w:val="00821FF7"/>
    <w:rsid w:val="0082234F"/>
    <w:rsid w:val="00822860"/>
    <w:rsid w:val="00822982"/>
    <w:rsid w:val="00822A21"/>
    <w:rsid w:val="00822BEE"/>
    <w:rsid w:val="00822DA3"/>
    <w:rsid w:val="00823025"/>
    <w:rsid w:val="0082333B"/>
    <w:rsid w:val="008233BC"/>
    <w:rsid w:val="0082358E"/>
    <w:rsid w:val="0082370C"/>
    <w:rsid w:val="00823803"/>
    <w:rsid w:val="00823952"/>
    <w:rsid w:val="00823CDD"/>
    <w:rsid w:val="00823DA2"/>
    <w:rsid w:val="00824213"/>
    <w:rsid w:val="008242AD"/>
    <w:rsid w:val="008243A0"/>
    <w:rsid w:val="0082453E"/>
    <w:rsid w:val="00824BAA"/>
    <w:rsid w:val="00824CBF"/>
    <w:rsid w:val="00824E39"/>
    <w:rsid w:val="008251EF"/>
    <w:rsid w:val="008254CF"/>
    <w:rsid w:val="00826012"/>
    <w:rsid w:val="0082601F"/>
    <w:rsid w:val="008260AC"/>
    <w:rsid w:val="0082640B"/>
    <w:rsid w:val="008267EC"/>
    <w:rsid w:val="00827257"/>
    <w:rsid w:val="00827731"/>
    <w:rsid w:val="00827B1E"/>
    <w:rsid w:val="00827F18"/>
    <w:rsid w:val="00830181"/>
    <w:rsid w:val="008305CC"/>
    <w:rsid w:val="00830CB2"/>
    <w:rsid w:val="00830EDE"/>
    <w:rsid w:val="008314F5"/>
    <w:rsid w:val="008316F3"/>
    <w:rsid w:val="008319FD"/>
    <w:rsid w:val="00831D36"/>
    <w:rsid w:val="008323E3"/>
    <w:rsid w:val="008327D8"/>
    <w:rsid w:val="00832BA9"/>
    <w:rsid w:val="00832D4E"/>
    <w:rsid w:val="00832E7C"/>
    <w:rsid w:val="00833415"/>
    <w:rsid w:val="00833852"/>
    <w:rsid w:val="00833A5F"/>
    <w:rsid w:val="00833D38"/>
    <w:rsid w:val="0083427D"/>
    <w:rsid w:val="0083449F"/>
    <w:rsid w:val="008345D3"/>
    <w:rsid w:val="008346C8"/>
    <w:rsid w:val="008346E1"/>
    <w:rsid w:val="00834907"/>
    <w:rsid w:val="00834D0E"/>
    <w:rsid w:val="00834FB6"/>
    <w:rsid w:val="00835088"/>
    <w:rsid w:val="00835122"/>
    <w:rsid w:val="00835803"/>
    <w:rsid w:val="00836055"/>
    <w:rsid w:val="008362F4"/>
    <w:rsid w:val="00836583"/>
    <w:rsid w:val="00836F19"/>
    <w:rsid w:val="008374A0"/>
    <w:rsid w:val="00837531"/>
    <w:rsid w:val="00837697"/>
    <w:rsid w:val="0083770B"/>
    <w:rsid w:val="00837993"/>
    <w:rsid w:val="00837BB4"/>
    <w:rsid w:val="00837ED6"/>
    <w:rsid w:val="00840168"/>
    <w:rsid w:val="00840334"/>
    <w:rsid w:val="0084033D"/>
    <w:rsid w:val="0084043D"/>
    <w:rsid w:val="00840600"/>
    <w:rsid w:val="008406C5"/>
    <w:rsid w:val="00840DA6"/>
    <w:rsid w:val="0084102A"/>
    <w:rsid w:val="0084132B"/>
    <w:rsid w:val="00841739"/>
    <w:rsid w:val="008417AF"/>
    <w:rsid w:val="00841D98"/>
    <w:rsid w:val="00841DCD"/>
    <w:rsid w:val="00841EF0"/>
    <w:rsid w:val="00842307"/>
    <w:rsid w:val="00842439"/>
    <w:rsid w:val="0084274E"/>
    <w:rsid w:val="00843240"/>
    <w:rsid w:val="0084325C"/>
    <w:rsid w:val="008434FC"/>
    <w:rsid w:val="00843644"/>
    <w:rsid w:val="0084397E"/>
    <w:rsid w:val="00843C6D"/>
    <w:rsid w:val="00843E02"/>
    <w:rsid w:val="00843F22"/>
    <w:rsid w:val="00843FC9"/>
    <w:rsid w:val="00843FD5"/>
    <w:rsid w:val="008443EE"/>
    <w:rsid w:val="00844506"/>
    <w:rsid w:val="00844616"/>
    <w:rsid w:val="00844C04"/>
    <w:rsid w:val="00844D48"/>
    <w:rsid w:val="0084547B"/>
    <w:rsid w:val="00845824"/>
    <w:rsid w:val="00845BDF"/>
    <w:rsid w:val="00845CF1"/>
    <w:rsid w:val="00845D13"/>
    <w:rsid w:val="008461AC"/>
    <w:rsid w:val="00846282"/>
    <w:rsid w:val="0084630B"/>
    <w:rsid w:val="008466BF"/>
    <w:rsid w:val="00846F1A"/>
    <w:rsid w:val="00846F7D"/>
    <w:rsid w:val="0084705A"/>
    <w:rsid w:val="00847122"/>
    <w:rsid w:val="00847192"/>
    <w:rsid w:val="008476B4"/>
    <w:rsid w:val="008478E6"/>
    <w:rsid w:val="00850540"/>
    <w:rsid w:val="00850B98"/>
    <w:rsid w:val="00850E34"/>
    <w:rsid w:val="00851287"/>
    <w:rsid w:val="00851EE4"/>
    <w:rsid w:val="00851FDE"/>
    <w:rsid w:val="00852908"/>
    <w:rsid w:val="00852CA0"/>
    <w:rsid w:val="00852D4F"/>
    <w:rsid w:val="00852F0D"/>
    <w:rsid w:val="00852F89"/>
    <w:rsid w:val="00853085"/>
    <w:rsid w:val="00853441"/>
    <w:rsid w:val="00853539"/>
    <w:rsid w:val="0085355E"/>
    <w:rsid w:val="00854301"/>
    <w:rsid w:val="008550B1"/>
    <w:rsid w:val="00855116"/>
    <w:rsid w:val="008557BF"/>
    <w:rsid w:val="00855B90"/>
    <w:rsid w:val="00855D58"/>
    <w:rsid w:val="0085648A"/>
    <w:rsid w:val="00856630"/>
    <w:rsid w:val="00856681"/>
    <w:rsid w:val="0085674E"/>
    <w:rsid w:val="00856B94"/>
    <w:rsid w:val="00856BBA"/>
    <w:rsid w:val="00856DB8"/>
    <w:rsid w:val="00856DE2"/>
    <w:rsid w:val="00856EBB"/>
    <w:rsid w:val="0085745F"/>
    <w:rsid w:val="00857C01"/>
    <w:rsid w:val="00857CA0"/>
    <w:rsid w:val="0086001C"/>
    <w:rsid w:val="00860960"/>
    <w:rsid w:val="0086153F"/>
    <w:rsid w:val="00861541"/>
    <w:rsid w:val="0086155F"/>
    <w:rsid w:val="00861893"/>
    <w:rsid w:val="0086191D"/>
    <w:rsid w:val="00861E80"/>
    <w:rsid w:val="0086203E"/>
    <w:rsid w:val="00862440"/>
    <w:rsid w:val="00862AE7"/>
    <w:rsid w:val="00862CCF"/>
    <w:rsid w:val="00862EA1"/>
    <w:rsid w:val="00863248"/>
    <w:rsid w:val="0086339A"/>
    <w:rsid w:val="0086397A"/>
    <w:rsid w:val="00863DC3"/>
    <w:rsid w:val="00863F7F"/>
    <w:rsid w:val="0086409B"/>
    <w:rsid w:val="00864A37"/>
    <w:rsid w:val="00864BF5"/>
    <w:rsid w:val="00864C6E"/>
    <w:rsid w:val="00864EB5"/>
    <w:rsid w:val="0086513C"/>
    <w:rsid w:val="00865668"/>
    <w:rsid w:val="008657C3"/>
    <w:rsid w:val="00865882"/>
    <w:rsid w:val="00865D66"/>
    <w:rsid w:val="008665F7"/>
    <w:rsid w:val="0086676F"/>
    <w:rsid w:val="008667A1"/>
    <w:rsid w:val="00866810"/>
    <w:rsid w:val="00866941"/>
    <w:rsid w:val="00866E09"/>
    <w:rsid w:val="00867106"/>
    <w:rsid w:val="0086731B"/>
    <w:rsid w:val="0086777B"/>
    <w:rsid w:val="00867B3D"/>
    <w:rsid w:val="00867E97"/>
    <w:rsid w:val="00870B21"/>
    <w:rsid w:val="00870FB8"/>
    <w:rsid w:val="0087111A"/>
    <w:rsid w:val="00871683"/>
    <w:rsid w:val="008716D1"/>
    <w:rsid w:val="0087173C"/>
    <w:rsid w:val="008717FA"/>
    <w:rsid w:val="008718F4"/>
    <w:rsid w:val="00871BE7"/>
    <w:rsid w:val="00871C95"/>
    <w:rsid w:val="00871D1D"/>
    <w:rsid w:val="00872009"/>
    <w:rsid w:val="00872592"/>
    <w:rsid w:val="00872868"/>
    <w:rsid w:val="008728E9"/>
    <w:rsid w:val="00872DC7"/>
    <w:rsid w:val="008739C3"/>
    <w:rsid w:val="00873C25"/>
    <w:rsid w:val="008742C6"/>
    <w:rsid w:val="00874797"/>
    <w:rsid w:val="00874956"/>
    <w:rsid w:val="00875553"/>
    <w:rsid w:val="00875E3D"/>
    <w:rsid w:val="008762EE"/>
    <w:rsid w:val="008763E7"/>
    <w:rsid w:val="008763F2"/>
    <w:rsid w:val="00876412"/>
    <w:rsid w:val="0087652E"/>
    <w:rsid w:val="00876914"/>
    <w:rsid w:val="00876D1B"/>
    <w:rsid w:val="00876E8F"/>
    <w:rsid w:val="00876F3E"/>
    <w:rsid w:val="00877171"/>
    <w:rsid w:val="00877350"/>
    <w:rsid w:val="0087741E"/>
    <w:rsid w:val="00877EE6"/>
    <w:rsid w:val="00880427"/>
    <w:rsid w:val="0088052B"/>
    <w:rsid w:val="00880AC7"/>
    <w:rsid w:val="00880BB2"/>
    <w:rsid w:val="00880D2A"/>
    <w:rsid w:val="00880ED6"/>
    <w:rsid w:val="00880F68"/>
    <w:rsid w:val="00880F96"/>
    <w:rsid w:val="008819C5"/>
    <w:rsid w:val="00881E8B"/>
    <w:rsid w:val="00882BB0"/>
    <w:rsid w:val="008835A3"/>
    <w:rsid w:val="008835F5"/>
    <w:rsid w:val="0088365A"/>
    <w:rsid w:val="00883738"/>
    <w:rsid w:val="00883824"/>
    <w:rsid w:val="0088433D"/>
    <w:rsid w:val="0088456E"/>
    <w:rsid w:val="00884591"/>
    <w:rsid w:val="00884857"/>
    <w:rsid w:val="008852E3"/>
    <w:rsid w:val="00885757"/>
    <w:rsid w:val="00885BF3"/>
    <w:rsid w:val="00885F2F"/>
    <w:rsid w:val="008860C4"/>
    <w:rsid w:val="008861EE"/>
    <w:rsid w:val="0088627C"/>
    <w:rsid w:val="0088628D"/>
    <w:rsid w:val="00886D2B"/>
    <w:rsid w:val="00886F0B"/>
    <w:rsid w:val="00887065"/>
    <w:rsid w:val="008877DB"/>
    <w:rsid w:val="00887EF8"/>
    <w:rsid w:val="00887FFD"/>
    <w:rsid w:val="0089045D"/>
    <w:rsid w:val="00890604"/>
    <w:rsid w:val="0089090E"/>
    <w:rsid w:val="00890AC4"/>
    <w:rsid w:val="00890AEF"/>
    <w:rsid w:val="00890CE2"/>
    <w:rsid w:val="00890FC8"/>
    <w:rsid w:val="008915F2"/>
    <w:rsid w:val="008919DC"/>
    <w:rsid w:val="008919E5"/>
    <w:rsid w:val="00892416"/>
    <w:rsid w:val="00892B31"/>
    <w:rsid w:val="00893070"/>
    <w:rsid w:val="00893516"/>
    <w:rsid w:val="00893554"/>
    <w:rsid w:val="00893844"/>
    <w:rsid w:val="00893B5C"/>
    <w:rsid w:val="00893E05"/>
    <w:rsid w:val="00894A4B"/>
    <w:rsid w:val="00894B70"/>
    <w:rsid w:val="00894C48"/>
    <w:rsid w:val="008950DC"/>
    <w:rsid w:val="00895344"/>
    <w:rsid w:val="008954C1"/>
    <w:rsid w:val="00895568"/>
    <w:rsid w:val="00895790"/>
    <w:rsid w:val="00895AE3"/>
    <w:rsid w:val="00895F64"/>
    <w:rsid w:val="00895F7D"/>
    <w:rsid w:val="008961F8"/>
    <w:rsid w:val="0089621B"/>
    <w:rsid w:val="008962AF"/>
    <w:rsid w:val="008965FB"/>
    <w:rsid w:val="008967F0"/>
    <w:rsid w:val="00896FCA"/>
    <w:rsid w:val="008A012D"/>
    <w:rsid w:val="008A02DC"/>
    <w:rsid w:val="008A0558"/>
    <w:rsid w:val="008A067F"/>
    <w:rsid w:val="008A0781"/>
    <w:rsid w:val="008A0B67"/>
    <w:rsid w:val="008A0BCF"/>
    <w:rsid w:val="008A0BDD"/>
    <w:rsid w:val="008A104D"/>
    <w:rsid w:val="008A14C5"/>
    <w:rsid w:val="008A1777"/>
    <w:rsid w:val="008A1D4C"/>
    <w:rsid w:val="008A1D83"/>
    <w:rsid w:val="008A1E45"/>
    <w:rsid w:val="008A1FBB"/>
    <w:rsid w:val="008A2318"/>
    <w:rsid w:val="008A249C"/>
    <w:rsid w:val="008A2775"/>
    <w:rsid w:val="008A2AFE"/>
    <w:rsid w:val="008A2F11"/>
    <w:rsid w:val="008A31B1"/>
    <w:rsid w:val="008A3CE0"/>
    <w:rsid w:val="008A3F13"/>
    <w:rsid w:val="008A4507"/>
    <w:rsid w:val="008A472D"/>
    <w:rsid w:val="008A4768"/>
    <w:rsid w:val="008A4A11"/>
    <w:rsid w:val="008A4AA2"/>
    <w:rsid w:val="008A51B9"/>
    <w:rsid w:val="008A55A6"/>
    <w:rsid w:val="008A5845"/>
    <w:rsid w:val="008A5C6A"/>
    <w:rsid w:val="008A5D1C"/>
    <w:rsid w:val="008A5FAE"/>
    <w:rsid w:val="008A64A1"/>
    <w:rsid w:val="008A64AF"/>
    <w:rsid w:val="008A6B9A"/>
    <w:rsid w:val="008A6E2E"/>
    <w:rsid w:val="008A74E0"/>
    <w:rsid w:val="008A75F2"/>
    <w:rsid w:val="008A7A4B"/>
    <w:rsid w:val="008A7E2A"/>
    <w:rsid w:val="008B0017"/>
    <w:rsid w:val="008B021A"/>
    <w:rsid w:val="008B0524"/>
    <w:rsid w:val="008B0C1F"/>
    <w:rsid w:val="008B1100"/>
    <w:rsid w:val="008B1958"/>
    <w:rsid w:val="008B1B94"/>
    <w:rsid w:val="008B1BCB"/>
    <w:rsid w:val="008B226B"/>
    <w:rsid w:val="008B2362"/>
    <w:rsid w:val="008B2803"/>
    <w:rsid w:val="008B2848"/>
    <w:rsid w:val="008B2CC7"/>
    <w:rsid w:val="008B2E47"/>
    <w:rsid w:val="008B345A"/>
    <w:rsid w:val="008B389D"/>
    <w:rsid w:val="008B3B27"/>
    <w:rsid w:val="008B3D79"/>
    <w:rsid w:val="008B3DEB"/>
    <w:rsid w:val="008B4AF0"/>
    <w:rsid w:val="008B51D5"/>
    <w:rsid w:val="008B5341"/>
    <w:rsid w:val="008B5F23"/>
    <w:rsid w:val="008B5F41"/>
    <w:rsid w:val="008B609C"/>
    <w:rsid w:val="008B62A8"/>
    <w:rsid w:val="008B632C"/>
    <w:rsid w:val="008B636E"/>
    <w:rsid w:val="008B652A"/>
    <w:rsid w:val="008B6A78"/>
    <w:rsid w:val="008B703B"/>
    <w:rsid w:val="008B705F"/>
    <w:rsid w:val="008B731C"/>
    <w:rsid w:val="008B790E"/>
    <w:rsid w:val="008B79D7"/>
    <w:rsid w:val="008B7F04"/>
    <w:rsid w:val="008C0191"/>
    <w:rsid w:val="008C01D7"/>
    <w:rsid w:val="008C02C6"/>
    <w:rsid w:val="008C05F5"/>
    <w:rsid w:val="008C0B1D"/>
    <w:rsid w:val="008C106D"/>
    <w:rsid w:val="008C136F"/>
    <w:rsid w:val="008C1586"/>
    <w:rsid w:val="008C16EE"/>
    <w:rsid w:val="008C1BAF"/>
    <w:rsid w:val="008C1F1F"/>
    <w:rsid w:val="008C1FC5"/>
    <w:rsid w:val="008C26DD"/>
    <w:rsid w:val="008C2A4E"/>
    <w:rsid w:val="008C2D60"/>
    <w:rsid w:val="008C30A5"/>
    <w:rsid w:val="008C30B3"/>
    <w:rsid w:val="008C332B"/>
    <w:rsid w:val="008C37C7"/>
    <w:rsid w:val="008C3B88"/>
    <w:rsid w:val="008C3B8B"/>
    <w:rsid w:val="008C3D5D"/>
    <w:rsid w:val="008C4CA8"/>
    <w:rsid w:val="008C53CA"/>
    <w:rsid w:val="008C57F2"/>
    <w:rsid w:val="008C5D19"/>
    <w:rsid w:val="008C5D6B"/>
    <w:rsid w:val="008C5E9B"/>
    <w:rsid w:val="008C5EAB"/>
    <w:rsid w:val="008C67D3"/>
    <w:rsid w:val="008C6C3C"/>
    <w:rsid w:val="008C6CCC"/>
    <w:rsid w:val="008C6E20"/>
    <w:rsid w:val="008C6FF3"/>
    <w:rsid w:val="008C71AC"/>
    <w:rsid w:val="008C7520"/>
    <w:rsid w:val="008C7E0A"/>
    <w:rsid w:val="008C7F9A"/>
    <w:rsid w:val="008D018B"/>
    <w:rsid w:val="008D01B0"/>
    <w:rsid w:val="008D0588"/>
    <w:rsid w:val="008D084E"/>
    <w:rsid w:val="008D089C"/>
    <w:rsid w:val="008D0D7C"/>
    <w:rsid w:val="008D0EBE"/>
    <w:rsid w:val="008D12EC"/>
    <w:rsid w:val="008D14F3"/>
    <w:rsid w:val="008D19C0"/>
    <w:rsid w:val="008D1B2F"/>
    <w:rsid w:val="008D1C36"/>
    <w:rsid w:val="008D1FD6"/>
    <w:rsid w:val="008D221B"/>
    <w:rsid w:val="008D2431"/>
    <w:rsid w:val="008D2618"/>
    <w:rsid w:val="008D29F3"/>
    <w:rsid w:val="008D2E2F"/>
    <w:rsid w:val="008D3410"/>
    <w:rsid w:val="008D397D"/>
    <w:rsid w:val="008D3AA0"/>
    <w:rsid w:val="008D3B17"/>
    <w:rsid w:val="008D3CC5"/>
    <w:rsid w:val="008D3E9C"/>
    <w:rsid w:val="008D42D0"/>
    <w:rsid w:val="008D440E"/>
    <w:rsid w:val="008D46D1"/>
    <w:rsid w:val="008D4968"/>
    <w:rsid w:val="008D4A4B"/>
    <w:rsid w:val="008D4A68"/>
    <w:rsid w:val="008D4CF9"/>
    <w:rsid w:val="008D4CFF"/>
    <w:rsid w:val="008D4EA9"/>
    <w:rsid w:val="008D5329"/>
    <w:rsid w:val="008D5EDC"/>
    <w:rsid w:val="008D603F"/>
    <w:rsid w:val="008D60F8"/>
    <w:rsid w:val="008D61A4"/>
    <w:rsid w:val="008D6380"/>
    <w:rsid w:val="008D694E"/>
    <w:rsid w:val="008D6A21"/>
    <w:rsid w:val="008D6F39"/>
    <w:rsid w:val="008D7045"/>
    <w:rsid w:val="008D7388"/>
    <w:rsid w:val="008D743C"/>
    <w:rsid w:val="008D76C1"/>
    <w:rsid w:val="008D7A98"/>
    <w:rsid w:val="008D7ABA"/>
    <w:rsid w:val="008D7C50"/>
    <w:rsid w:val="008D7CFF"/>
    <w:rsid w:val="008D7D65"/>
    <w:rsid w:val="008E03FB"/>
    <w:rsid w:val="008E0885"/>
    <w:rsid w:val="008E0BC0"/>
    <w:rsid w:val="008E1402"/>
    <w:rsid w:val="008E143C"/>
    <w:rsid w:val="008E150F"/>
    <w:rsid w:val="008E153C"/>
    <w:rsid w:val="008E1BF2"/>
    <w:rsid w:val="008E1E31"/>
    <w:rsid w:val="008E28BF"/>
    <w:rsid w:val="008E2B91"/>
    <w:rsid w:val="008E2D4C"/>
    <w:rsid w:val="008E2E5C"/>
    <w:rsid w:val="008E3443"/>
    <w:rsid w:val="008E353F"/>
    <w:rsid w:val="008E3747"/>
    <w:rsid w:val="008E3E42"/>
    <w:rsid w:val="008E3F94"/>
    <w:rsid w:val="008E46F2"/>
    <w:rsid w:val="008E4967"/>
    <w:rsid w:val="008E4F4A"/>
    <w:rsid w:val="008E5090"/>
    <w:rsid w:val="008E5848"/>
    <w:rsid w:val="008E5937"/>
    <w:rsid w:val="008E5E3D"/>
    <w:rsid w:val="008E6274"/>
    <w:rsid w:val="008E7711"/>
    <w:rsid w:val="008E7886"/>
    <w:rsid w:val="008E7AAD"/>
    <w:rsid w:val="008E7C4E"/>
    <w:rsid w:val="008F0B30"/>
    <w:rsid w:val="008F0D0E"/>
    <w:rsid w:val="008F0D4B"/>
    <w:rsid w:val="008F1008"/>
    <w:rsid w:val="008F119E"/>
    <w:rsid w:val="008F120F"/>
    <w:rsid w:val="008F151F"/>
    <w:rsid w:val="008F1561"/>
    <w:rsid w:val="008F1AB0"/>
    <w:rsid w:val="008F1F76"/>
    <w:rsid w:val="008F2482"/>
    <w:rsid w:val="008F27FC"/>
    <w:rsid w:val="008F2863"/>
    <w:rsid w:val="008F336C"/>
    <w:rsid w:val="008F3721"/>
    <w:rsid w:val="008F3953"/>
    <w:rsid w:val="008F3AF9"/>
    <w:rsid w:val="008F3DB7"/>
    <w:rsid w:val="008F3EC0"/>
    <w:rsid w:val="008F400E"/>
    <w:rsid w:val="008F554C"/>
    <w:rsid w:val="008F5818"/>
    <w:rsid w:val="008F6149"/>
    <w:rsid w:val="008F617B"/>
    <w:rsid w:val="008F6249"/>
    <w:rsid w:val="008F69C5"/>
    <w:rsid w:val="008F6ADA"/>
    <w:rsid w:val="008F6FE6"/>
    <w:rsid w:val="008F70BB"/>
    <w:rsid w:val="008F741C"/>
    <w:rsid w:val="008F751F"/>
    <w:rsid w:val="008F75E2"/>
    <w:rsid w:val="008F7BCA"/>
    <w:rsid w:val="0090055E"/>
    <w:rsid w:val="00900699"/>
    <w:rsid w:val="00900888"/>
    <w:rsid w:val="00900B6C"/>
    <w:rsid w:val="00900CCB"/>
    <w:rsid w:val="00900DA6"/>
    <w:rsid w:val="00900E6A"/>
    <w:rsid w:val="009010B0"/>
    <w:rsid w:val="00901240"/>
    <w:rsid w:val="0090129B"/>
    <w:rsid w:val="0090233E"/>
    <w:rsid w:val="00902697"/>
    <w:rsid w:val="00902B09"/>
    <w:rsid w:val="00902E0F"/>
    <w:rsid w:val="0090315C"/>
    <w:rsid w:val="00903282"/>
    <w:rsid w:val="009034FD"/>
    <w:rsid w:val="009035A3"/>
    <w:rsid w:val="00903E42"/>
    <w:rsid w:val="009044B6"/>
    <w:rsid w:val="009046C3"/>
    <w:rsid w:val="009047CE"/>
    <w:rsid w:val="0090492F"/>
    <w:rsid w:val="00904CF3"/>
    <w:rsid w:val="0090544C"/>
    <w:rsid w:val="0090591C"/>
    <w:rsid w:val="00905F8A"/>
    <w:rsid w:val="00905FA6"/>
    <w:rsid w:val="00906333"/>
    <w:rsid w:val="00906517"/>
    <w:rsid w:val="0090654D"/>
    <w:rsid w:val="00907565"/>
    <w:rsid w:val="009075EF"/>
    <w:rsid w:val="009076C9"/>
    <w:rsid w:val="009076CD"/>
    <w:rsid w:val="00907CAE"/>
    <w:rsid w:val="009108E7"/>
    <w:rsid w:val="009117F1"/>
    <w:rsid w:val="00911B24"/>
    <w:rsid w:val="00911B6F"/>
    <w:rsid w:val="00911E61"/>
    <w:rsid w:val="00911F08"/>
    <w:rsid w:val="00911F92"/>
    <w:rsid w:val="00911FC8"/>
    <w:rsid w:val="009120E7"/>
    <w:rsid w:val="00912393"/>
    <w:rsid w:val="009124DE"/>
    <w:rsid w:val="0091294A"/>
    <w:rsid w:val="00912D7D"/>
    <w:rsid w:val="00912EDD"/>
    <w:rsid w:val="009132AC"/>
    <w:rsid w:val="0091358E"/>
    <w:rsid w:val="00913C93"/>
    <w:rsid w:val="00913EA0"/>
    <w:rsid w:val="009146FC"/>
    <w:rsid w:val="00914A25"/>
    <w:rsid w:val="00914A78"/>
    <w:rsid w:val="00914B04"/>
    <w:rsid w:val="00914DD2"/>
    <w:rsid w:val="00915392"/>
    <w:rsid w:val="009154C6"/>
    <w:rsid w:val="009158EC"/>
    <w:rsid w:val="00915AFF"/>
    <w:rsid w:val="00915C3E"/>
    <w:rsid w:val="00915C8C"/>
    <w:rsid w:val="00915DF3"/>
    <w:rsid w:val="00916C81"/>
    <w:rsid w:val="009172B1"/>
    <w:rsid w:val="009177D0"/>
    <w:rsid w:val="00917D8F"/>
    <w:rsid w:val="0092003D"/>
    <w:rsid w:val="00920073"/>
    <w:rsid w:val="009203D4"/>
    <w:rsid w:val="00920845"/>
    <w:rsid w:val="00920868"/>
    <w:rsid w:val="00920B68"/>
    <w:rsid w:val="00920FF5"/>
    <w:rsid w:val="00921132"/>
    <w:rsid w:val="00921307"/>
    <w:rsid w:val="0092134E"/>
    <w:rsid w:val="00921366"/>
    <w:rsid w:val="00921DFE"/>
    <w:rsid w:val="009224C1"/>
    <w:rsid w:val="00922575"/>
    <w:rsid w:val="00922679"/>
    <w:rsid w:val="009226D9"/>
    <w:rsid w:val="009227F9"/>
    <w:rsid w:val="009228ED"/>
    <w:rsid w:val="00922D06"/>
    <w:rsid w:val="00922F1F"/>
    <w:rsid w:val="00923006"/>
    <w:rsid w:val="0092302E"/>
    <w:rsid w:val="009230BA"/>
    <w:rsid w:val="009234AE"/>
    <w:rsid w:val="00923750"/>
    <w:rsid w:val="00923C1C"/>
    <w:rsid w:val="00923C56"/>
    <w:rsid w:val="00923D81"/>
    <w:rsid w:val="00923E1E"/>
    <w:rsid w:val="0092400B"/>
    <w:rsid w:val="00924095"/>
    <w:rsid w:val="009246F7"/>
    <w:rsid w:val="009247B8"/>
    <w:rsid w:val="00924B3D"/>
    <w:rsid w:val="00924C14"/>
    <w:rsid w:val="00924CCD"/>
    <w:rsid w:val="00925945"/>
    <w:rsid w:val="0092599E"/>
    <w:rsid w:val="009259D0"/>
    <w:rsid w:val="00925F47"/>
    <w:rsid w:val="00925F97"/>
    <w:rsid w:val="00926C12"/>
    <w:rsid w:val="00926C67"/>
    <w:rsid w:val="00926E67"/>
    <w:rsid w:val="00926F1F"/>
    <w:rsid w:val="00926FB2"/>
    <w:rsid w:val="009271FA"/>
    <w:rsid w:val="009272F1"/>
    <w:rsid w:val="0092737F"/>
    <w:rsid w:val="009273EF"/>
    <w:rsid w:val="00927416"/>
    <w:rsid w:val="00927585"/>
    <w:rsid w:val="00927623"/>
    <w:rsid w:val="00927633"/>
    <w:rsid w:val="00927741"/>
    <w:rsid w:val="00927825"/>
    <w:rsid w:val="00927B78"/>
    <w:rsid w:val="00927BEE"/>
    <w:rsid w:val="009300BE"/>
    <w:rsid w:val="00930A62"/>
    <w:rsid w:val="00930D0D"/>
    <w:rsid w:val="00930D8D"/>
    <w:rsid w:val="00930F29"/>
    <w:rsid w:val="009310DB"/>
    <w:rsid w:val="009310FC"/>
    <w:rsid w:val="00931133"/>
    <w:rsid w:val="00931251"/>
    <w:rsid w:val="0093164A"/>
    <w:rsid w:val="00931A35"/>
    <w:rsid w:val="00931B0A"/>
    <w:rsid w:val="00931BD3"/>
    <w:rsid w:val="00931C7F"/>
    <w:rsid w:val="009327EC"/>
    <w:rsid w:val="00932938"/>
    <w:rsid w:val="009329C8"/>
    <w:rsid w:val="00933003"/>
    <w:rsid w:val="009336C9"/>
    <w:rsid w:val="00933A75"/>
    <w:rsid w:val="00933EE7"/>
    <w:rsid w:val="00933FFB"/>
    <w:rsid w:val="009343A7"/>
    <w:rsid w:val="009345C6"/>
    <w:rsid w:val="0093530E"/>
    <w:rsid w:val="00935348"/>
    <w:rsid w:val="0093540E"/>
    <w:rsid w:val="0093559E"/>
    <w:rsid w:val="009355FA"/>
    <w:rsid w:val="009358D4"/>
    <w:rsid w:val="00935A97"/>
    <w:rsid w:val="00936016"/>
    <w:rsid w:val="00936640"/>
    <w:rsid w:val="00936CD8"/>
    <w:rsid w:val="00936D37"/>
    <w:rsid w:val="00936EDB"/>
    <w:rsid w:val="0093718A"/>
    <w:rsid w:val="0093774A"/>
    <w:rsid w:val="009377DF"/>
    <w:rsid w:val="00937BDD"/>
    <w:rsid w:val="009404CC"/>
    <w:rsid w:val="00940DB7"/>
    <w:rsid w:val="00940F7D"/>
    <w:rsid w:val="009410E2"/>
    <w:rsid w:val="0094160C"/>
    <w:rsid w:val="00941935"/>
    <w:rsid w:val="00941AE0"/>
    <w:rsid w:val="00941DFD"/>
    <w:rsid w:val="009422A6"/>
    <w:rsid w:val="00942588"/>
    <w:rsid w:val="00942ABE"/>
    <w:rsid w:val="00942C0B"/>
    <w:rsid w:val="00942D4F"/>
    <w:rsid w:val="00942EAB"/>
    <w:rsid w:val="0094311C"/>
    <w:rsid w:val="009433D2"/>
    <w:rsid w:val="00943EFE"/>
    <w:rsid w:val="009441B6"/>
    <w:rsid w:val="0094438C"/>
    <w:rsid w:val="009449EF"/>
    <w:rsid w:val="00944C60"/>
    <w:rsid w:val="00944CE9"/>
    <w:rsid w:val="0094512B"/>
    <w:rsid w:val="0094548B"/>
    <w:rsid w:val="00945D09"/>
    <w:rsid w:val="00945F88"/>
    <w:rsid w:val="00945FC4"/>
    <w:rsid w:val="00946278"/>
    <w:rsid w:val="009462F8"/>
    <w:rsid w:val="00946403"/>
    <w:rsid w:val="00946469"/>
    <w:rsid w:val="009465E2"/>
    <w:rsid w:val="00946A76"/>
    <w:rsid w:val="00946B29"/>
    <w:rsid w:val="00947008"/>
    <w:rsid w:val="00947736"/>
    <w:rsid w:val="009479FD"/>
    <w:rsid w:val="00947D03"/>
    <w:rsid w:val="00947D2F"/>
    <w:rsid w:val="00947E08"/>
    <w:rsid w:val="00950134"/>
    <w:rsid w:val="009503D3"/>
    <w:rsid w:val="00950645"/>
    <w:rsid w:val="00950B65"/>
    <w:rsid w:val="00950D7B"/>
    <w:rsid w:val="00950E7E"/>
    <w:rsid w:val="00951F46"/>
    <w:rsid w:val="00951FF0"/>
    <w:rsid w:val="009520A5"/>
    <w:rsid w:val="009521B4"/>
    <w:rsid w:val="00952265"/>
    <w:rsid w:val="00952430"/>
    <w:rsid w:val="00952503"/>
    <w:rsid w:val="00952A64"/>
    <w:rsid w:val="00952B9E"/>
    <w:rsid w:val="00952D54"/>
    <w:rsid w:val="0095307F"/>
    <w:rsid w:val="00953335"/>
    <w:rsid w:val="009533F8"/>
    <w:rsid w:val="00953761"/>
    <w:rsid w:val="009544F0"/>
    <w:rsid w:val="00954A68"/>
    <w:rsid w:val="00954ABF"/>
    <w:rsid w:val="00955544"/>
    <w:rsid w:val="00955958"/>
    <w:rsid w:val="009559E3"/>
    <w:rsid w:val="009564CC"/>
    <w:rsid w:val="0095657D"/>
    <w:rsid w:val="00956893"/>
    <w:rsid w:val="00956D52"/>
    <w:rsid w:val="0095704A"/>
    <w:rsid w:val="00957221"/>
    <w:rsid w:val="00957289"/>
    <w:rsid w:val="009575F9"/>
    <w:rsid w:val="00957931"/>
    <w:rsid w:val="00957E9F"/>
    <w:rsid w:val="00960027"/>
    <w:rsid w:val="00960A29"/>
    <w:rsid w:val="00960C45"/>
    <w:rsid w:val="00960C52"/>
    <w:rsid w:val="00961818"/>
    <w:rsid w:val="00961B09"/>
    <w:rsid w:val="00961F14"/>
    <w:rsid w:val="0096206F"/>
    <w:rsid w:val="00962142"/>
    <w:rsid w:val="009626BA"/>
    <w:rsid w:val="00962E88"/>
    <w:rsid w:val="00962F2C"/>
    <w:rsid w:val="0096316B"/>
    <w:rsid w:val="009633C1"/>
    <w:rsid w:val="009633F5"/>
    <w:rsid w:val="009637AC"/>
    <w:rsid w:val="0096390A"/>
    <w:rsid w:val="00963B23"/>
    <w:rsid w:val="009643AB"/>
    <w:rsid w:val="00964560"/>
    <w:rsid w:val="009647F4"/>
    <w:rsid w:val="009648BA"/>
    <w:rsid w:val="0096494B"/>
    <w:rsid w:val="00965145"/>
    <w:rsid w:val="009655B5"/>
    <w:rsid w:val="0096560B"/>
    <w:rsid w:val="009656E1"/>
    <w:rsid w:val="00965D23"/>
    <w:rsid w:val="00965F89"/>
    <w:rsid w:val="00965FA1"/>
    <w:rsid w:val="009662E6"/>
    <w:rsid w:val="00966E38"/>
    <w:rsid w:val="00967172"/>
    <w:rsid w:val="00967474"/>
    <w:rsid w:val="009674AA"/>
    <w:rsid w:val="00967520"/>
    <w:rsid w:val="00967C4D"/>
    <w:rsid w:val="0097031F"/>
    <w:rsid w:val="0097041E"/>
    <w:rsid w:val="00970494"/>
    <w:rsid w:val="00970E49"/>
    <w:rsid w:val="00971595"/>
    <w:rsid w:val="009717FF"/>
    <w:rsid w:val="009718FE"/>
    <w:rsid w:val="00971943"/>
    <w:rsid w:val="00971BF3"/>
    <w:rsid w:val="00971C49"/>
    <w:rsid w:val="00971D4E"/>
    <w:rsid w:val="00971DA0"/>
    <w:rsid w:val="00972291"/>
    <w:rsid w:val="009723B9"/>
    <w:rsid w:val="009726E4"/>
    <w:rsid w:val="00972934"/>
    <w:rsid w:val="0097298F"/>
    <w:rsid w:val="00972ACE"/>
    <w:rsid w:val="00972E54"/>
    <w:rsid w:val="00972F57"/>
    <w:rsid w:val="0097317E"/>
    <w:rsid w:val="00973257"/>
    <w:rsid w:val="00973C1A"/>
    <w:rsid w:val="00973CA1"/>
    <w:rsid w:val="0097423C"/>
    <w:rsid w:val="00974365"/>
    <w:rsid w:val="0097460D"/>
    <w:rsid w:val="00974CB5"/>
    <w:rsid w:val="009751C1"/>
    <w:rsid w:val="00975273"/>
    <w:rsid w:val="009752C8"/>
    <w:rsid w:val="009755A7"/>
    <w:rsid w:val="009755A9"/>
    <w:rsid w:val="00975665"/>
    <w:rsid w:val="009756C4"/>
    <w:rsid w:val="00975D99"/>
    <w:rsid w:val="00975E8B"/>
    <w:rsid w:val="00975F23"/>
    <w:rsid w:val="0097606E"/>
    <w:rsid w:val="009762CE"/>
    <w:rsid w:val="009767EC"/>
    <w:rsid w:val="00976950"/>
    <w:rsid w:val="00976B07"/>
    <w:rsid w:val="009776C3"/>
    <w:rsid w:val="00977B4F"/>
    <w:rsid w:val="009800E8"/>
    <w:rsid w:val="00980313"/>
    <w:rsid w:val="00980693"/>
    <w:rsid w:val="009807F7"/>
    <w:rsid w:val="0098088C"/>
    <w:rsid w:val="00980A08"/>
    <w:rsid w:val="00980B98"/>
    <w:rsid w:val="00980BF4"/>
    <w:rsid w:val="00981058"/>
    <w:rsid w:val="00981306"/>
    <w:rsid w:val="009817C0"/>
    <w:rsid w:val="00981F66"/>
    <w:rsid w:val="009822E3"/>
    <w:rsid w:val="00982546"/>
    <w:rsid w:val="00982840"/>
    <w:rsid w:val="00982EA3"/>
    <w:rsid w:val="0098304D"/>
    <w:rsid w:val="009837C0"/>
    <w:rsid w:val="009838BA"/>
    <w:rsid w:val="00983B2E"/>
    <w:rsid w:val="00983DD1"/>
    <w:rsid w:val="00983F2E"/>
    <w:rsid w:val="009849FD"/>
    <w:rsid w:val="00984C14"/>
    <w:rsid w:val="00984D9D"/>
    <w:rsid w:val="00984F53"/>
    <w:rsid w:val="009852E6"/>
    <w:rsid w:val="0098551E"/>
    <w:rsid w:val="00985896"/>
    <w:rsid w:val="009860AE"/>
    <w:rsid w:val="0098695C"/>
    <w:rsid w:val="00986BCF"/>
    <w:rsid w:val="00986EDF"/>
    <w:rsid w:val="00987269"/>
    <w:rsid w:val="00987626"/>
    <w:rsid w:val="009876C2"/>
    <w:rsid w:val="0098786D"/>
    <w:rsid w:val="00987DB4"/>
    <w:rsid w:val="009900D9"/>
    <w:rsid w:val="0099028F"/>
    <w:rsid w:val="0099046B"/>
    <w:rsid w:val="009905BE"/>
    <w:rsid w:val="0099071F"/>
    <w:rsid w:val="00990F20"/>
    <w:rsid w:val="00991B19"/>
    <w:rsid w:val="00991B4A"/>
    <w:rsid w:val="00991E4A"/>
    <w:rsid w:val="009923D0"/>
    <w:rsid w:val="00992517"/>
    <w:rsid w:val="00992598"/>
    <w:rsid w:val="009925B7"/>
    <w:rsid w:val="009927E0"/>
    <w:rsid w:val="00992847"/>
    <w:rsid w:val="00992F99"/>
    <w:rsid w:val="009933C0"/>
    <w:rsid w:val="00993555"/>
    <w:rsid w:val="0099363F"/>
    <w:rsid w:val="00993C61"/>
    <w:rsid w:val="00993CBC"/>
    <w:rsid w:val="00993CE2"/>
    <w:rsid w:val="00993FE2"/>
    <w:rsid w:val="009955A0"/>
    <w:rsid w:val="00995F8D"/>
    <w:rsid w:val="009961E0"/>
    <w:rsid w:val="0099633F"/>
    <w:rsid w:val="00996B19"/>
    <w:rsid w:val="00996B69"/>
    <w:rsid w:val="00997EAA"/>
    <w:rsid w:val="009A0250"/>
    <w:rsid w:val="009A02D0"/>
    <w:rsid w:val="009A03C7"/>
    <w:rsid w:val="009A067F"/>
    <w:rsid w:val="009A0868"/>
    <w:rsid w:val="009A0CD4"/>
    <w:rsid w:val="009A0D10"/>
    <w:rsid w:val="009A0D37"/>
    <w:rsid w:val="009A0D61"/>
    <w:rsid w:val="009A110E"/>
    <w:rsid w:val="009A118F"/>
    <w:rsid w:val="009A13E4"/>
    <w:rsid w:val="009A19A3"/>
    <w:rsid w:val="009A1A03"/>
    <w:rsid w:val="009A1CAA"/>
    <w:rsid w:val="009A1F15"/>
    <w:rsid w:val="009A2149"/>
    <w:rsid w:val="009A26A0"/>
    <w:rsid w:val="009A2AF2"/>
    <w:rsid w:val="009A2C51"/>
    <w:rsid w:val="009A2F5D"/>
    <w:rsid w:val="009A2FE7"/>
    <w:rsid w:val="009A3355"/>
    <w:rsid w:val="009A3423"/>
    <w:rsid w:val="009A3A39"/>
    <w:rsid w:val="009A3AD4"/>
    <w:rsid w:val="009A4131"/>
    <w:rsid w:val="009A425E"/>
    <w:rsid w:val="009A4420"/>
    <w:rsid w:val="009A4511"/>
    <w:rsid w:val="009A55F1"/>
    <w:rsid w:val="009A5D76"/>
    <w:rsid w:val="009A6272"/>
    <w:rsid w:val="009A6320"/>
    <w:rsid w:val="009A65BC"/>
    <w:rsid w:val="009A65D7"/>
    <w:rsid w:val="009A6BC7"/>
    <w:rsid w:val="009A6C4D"/>
    <w:rsid w:val="009A7919"/>
    <w:rsid w:val="009A7A50"/>
    <w:rsid w:val="009A7BF2"/>
    <w:rsid w:val="009A7DE0"/>
    <w:rsid w:val="009A7EA2"/>
    <w:rsid w:val="009B00A5"/>
    <w:rsid w:val="009B00C3"/>
    <w:rsid w:val="009B0930"/>
    <w:rsid w:val="009B0984"/>
    <w:rsid w:val="009B0B6B"/>
    <w:rsid w:val="009B0B6D"/>
    <w:rsid w:val="009B101A"/>
    <w:rsid w:val="009B19E9"/>
    <w:rsid w:val="009B1A01"/>
    <w:rsid w:val="009B2038"/>
    <w:rsid w:val="009B247A"/>
    <w:rsid w:val="009B2880"/>
    <w:rsid w:val="009B29B8"/>
    <w:rsid w:val="009B2FA3"/>
    <w:rsid w:val="009B2FC5"/>
    <w:rsid w:val="009B3002"/>
    <w:rsid w:val="009B30E3"/>
    <w:rsid w:val="009B314E"/>
    <w:rsid w:val="009B32A8"/>
    <w:rsid w:val="009B3553"/>
    <w:rsid w:val="009B4C30"/>
    <w:rsid w:val="009B4DB4"/>
    <w:rsid w:val="009B4FE7"/>
    <w:rsid w:val="009B4FFB"/>
    <w:rsid w:val="009B51CC"/>
    <w:rsid w:val="009B52A5"/>
    <w:rsid w:val="009B53F6"/>
    <w:rsid w:val="009B54A3"/>
    <w:rsid w:val="009B54A5"/>
    <w:rsid w:val="009B54A8"/>
    <w:rsid w:val="009B54EB"/>
    <w:rsid w:val="009B5902"/>
    <w:rsid w:val="009B6217"/>
    <w:rsid w:val="009B64C3"/>
    <w:rsid w:val="009B6567"/>
    <w:rsid w:val="009B6714"/>
    <w:rsid w:val="009B69B2"/>
    <w:rsid w:val="009B6C24"/>
    <w:rsid w:val="009B6C69"/>
    <w:rsid w:val="009B6D8A"/>
    <w:rsid w:val="009B7394"/>
    <w:rsid w:val="009B79E6"/>
    <w:rsid w:val="009B7BB8"/>
    <w:rsid w:val="009B7C46"/>
    <w:rsid w:val="009C0232"/>
    <w:rsid w:val="009C03E4"/>
    <w:rsid w:val="009C0491"/>
    <w:rsid w:val="009C0A44"/>
    <w:rsid w:val="009C0B73"/>
    <w:rsid w:val="009C0BE5"/>
    <w:rsid w:val="009C0D34"/>
    <w:rsid w:val="009C0D68"/>
    <w:rsid w:val="009C0DCE"/>
    <w:rsid w:val="009C0E79"/>
    <w:rsid w:val="009C1090"/>
    <w:rsid w:val="009C1B57"/>
    <w:rsid w:val="009C1DE6"/>
    <w:rsid w:val="009C1F6A"/>
    <w:rsid w:val="009C1FD7"/>
    <w:rsid w:val="009C220C"/>
    <w:rsid w:val="009C27BB"/>
    <w:rsid w:val="009C2CE4"/>
    <w:rsid w:val="009C30CA"/>
    <w:rsid w:val="009C311A"/>
    <w:rsid w:val="009C32E7"/>
    <w:rsid w:val="009C3461"/>
    <w:rsid w:val="009C4208"/>
    <w:rsid w:val="009C42E7"/>
    <w:rsid w:val="009C4751"/>
    <w:rsid w:val="009C4C49"/>
    <w:rsid w:val="009C4D52"/>
    <w:rsid w:val="009C50DF"/>
    <w:rsid w:val="009C5586"/>
    <w:rsid w:val="009C5731"/>
    <w:rsid w:val="009C57C0"/>
    <w:rsid w:val="009C5AFF"/>
    <w:rsid w:val="009C5BCA"/>
    <w:rsid w:val="009C602B"/>
    <w:rsid w:val="009C651E"/>
    <w:rsid w:val="009C6D39"/>
    <w:rsid w:val="009C6D56"/>
    <w:rsid w:val="009C7013"/>
    <w:rsid w:val="009C7629"/>
    <w:rsid w:val="009C7A3A"/>
    <w:rsid w:val="009D05AC"/>
    <w:rsid w:val="009D1312"/>
    <w:rsid w:val="009D15BC"/>
    <w:rsid w:val="009D1A3C"/>
    <w:rsid w:val="009D1E6F"/>
    <w:rsid w:val="009D249E"/>
    <w:rsid w:val="009D24FF"/>
    <w:rsid w:val="009D2670"/>
    <w:rsid w:val="009D27FC"/>
    <w:rsid w:val="009D2A4B"/>
    <w:rsid w:val="009D2A53"/>
    <w:rsid w:val="009D2A74"/>
    <w:rsid w:val="009D3139"/>
    <w:rsid w:val="009D34A4"/>
    <w:rsid w:val="009D35AA"/>
    <w:rsid w:val="009D3803"/>
    <w:rsid w:val="009D39AC"/>
    <w:rsid w:val="009D39DD"/>
    <w:rsid w:val="009D4155"/>
    <w:rsid w:val="009D4207"/>
    <w:rsid w:val="009D4425"/>
    <w:rsid w:val="009D45A7"/>
    <w:rsid w:val="009D4CB7"/>
    <w:rsid w:val="009D5234"/>
    <w:rsid w:val="009D53AB"/>
    <w:rsid w:val="009D5BFB"/>
    <w:rsid w:val="009D5C09"/>
    <w:rsid w:val="009D5C90"/>
    <w:rsid w:val="009D5FBA"/>
    <w:rsid w:val="009D6065"/>
    <w:rsid w:val="009D66BB"/>
    <w:rsid w:val="009D67AD"/>
    <w:rsid w:val="009D68BC"/>
    <w:rsid w:val="009D6922"/>
    <w:rsid w:val="009D6A97"/>
    <w:rsid w:val="009D6BA4"/>
    <w:rsid w:val="009D6E18"/>
    <w:rsid w:val="009D7597"/>
    <w:rsid w:val="009D786B"/>
    <w:rsid w:val="009D79CD"/>
    <w:rsid w:val="009D7BD4"/>
    <w:rsid w:val="009D7DCE"/>
    <w:rsid w:val="009D7E55"/>
    <w:rsid w:val="009D7ED6"/>
    <w:rsid w:val="009E03F8"/>
    <w:rsid w:val="009E0A4E"/>
    <w:rsid w:val="009E0B61"/>
    <w:rsid w:val="009E0DA4"/>
    <w:rsid w:val="009E0F25"/>
    <w:rsid w:val="009E11BE"/>
    <w:rsid w:val="009E11E8"/>
    <w:rsid w:val="009E1549"/>
    <w:rsid w:val="009E1B61"/>
    <w:rsid w:val="009E1BF8"/>
    <w:rsid w:val="009E2108"/>
    <w:rsid w:val="009E2480"/>
    <w:rsid w:val="009E2800"/>
    <w:rsid w:val="009E2984"/>
    <w:rsid w:val="009E2B56"/>
    <w:rsid w:val="009E2CCE"/>
    <w:rsid w:val="009E2FC1"/>
    <w:rsid w:val="009E311F"/>
    <w:rsid w:val="009E34F3"/>
    <w:rsid w:val="009E39BB"/>
    <w:rsid w:val="009E3B1A"/>
    <w:rsid w:val="009E3E6C"/>
    <w:rsid w:val="009E4192"/>
    <w:rsid w:val="009E4209"/>
    <w:rsid w:val="009E4C93"/>
    <w:rsid w:val="009E4C95"/>
    <w:rsid w:val="009E4E40"/>
    <w:rsid w:val="009E4EB8"/>
    <w:rsid w:val="009E5142"/>
    <w:rsid w:val="009E5391"/>
    <w:rsid w:val="009E59AD"/>
    <w:rsid w:val="009E5C0D"/>
    <w:rsid w:val="009E5DD7"/>
    <w:rsid w:val="009E5F3A"/>
    <w:rsid w:val="009E6253"/>
    <w:rsid w:val="009E6B0B"/>
    <w:rsid w:val="009E6C3A"/>
    <w:rsid w:val="009E7417"/>
    <w:rsid w:val="009F0102"/>
    <w:rsid w:val="009F02F7"/>
    <w:rsid w:val="009F15DF"/>
    <w:rsid w:val="009F1F94"/>
    <w:rsid w:val="009F202C"/>
    <w:rsid w:val="009F218E"/>
    <w:rsid w:val="009F224E"/>
    <w:rsid w:val="009F25E2"/>
    <w:rsid w:val="009F2B40"/>
    <w:rsid w:val="009F2E32"/>
    <w:rsid w:val="009F3674"/>
    <w:rsid w:val="009F377B"/>
    <w:rsid w:val="009F38B1"/>
    <w:rsid w:val="009F3B51"/>
    <w:rsid w:val="009F3D9C"/>
    <w:rsid w:val="009F431F"/>
    <w:rsid w:val="009F4342"/>
    <w:rsid w:val="009F4528"/>
    <w:rsid w:val="009F47C2"/>
    <w:rsid w:val="009F48DC"/>
    <w:rsid w:val="009F4D00"/>
    <w:rsid w:val="009F5196"/>
    <w:rsid w:val="009F5274"/>
    <w:rsid w:val="009F56BD"/>
    <w:rsid w:val="009F597B"/>
    <w:rsid w:val="009F61A7"/>
    <w:rsid w:val="009F6203"/>
    <w:rsid w:val="009F640C"/>
    <w:rsid w:val="009F67CE"/>
    <w:rsid w:val="009F6AC4"/>
    <w:rsid w:val="009F6F12"/>
    <w:rsid w:val="009F7027"/>
    <w:rsid w:val="009F7B12"/>
    <w:rsid w:val="009F7CC9"/>
    <w:rsid w:val="009F7F0A"/>
    <w:rsid w:val="009F7F8C"/>
    <w:rsid w:val="00A001FF"/>
    <w:rsid w:val="00A00813"/>
    <w:rsid w:val="00A0092F"/>
    <w:rsid w:val="00A00BD0"/>
    <w:rsid w:val="00A00F11"/>
    <w:rsid w:val="00A01A92"/>
    <w:rsid w:val="00A01C17"/>
    <w:rsid w:val="00A01D68"/>
    <w:rsid w:val="00A02128"/>
    <w:rsid w:val="00A02586"/>
    <w:rsid w:val="00A02895"/>
    <w:rsid w:val="00A02B5B"/>
    <w:rsid w:val="00A02B97"/>
    <w:rsid w:val="00A03A6C"/>
    <w:rsid w:val="00A03D94"/>
    <w:rsid w:val="00A03EAF"/>
    <w:rsid w:val="00A043BD"/>
    <w:rsid w:val="00A048DF"/>
    <w:rsid w:val="00A048FA"/>
    <w:rsid w:val="00A04D8B"/>
    <w:rsid w:val="00A04EBD"/>
    <w:rsid w:val="00A05224"/>
    <w:rsid w:val="00A056DC"/>
    <w:rsid w:val="00A05783"/>
    <w:rsid w:val="00A05BBB"/>
    <w:rsid w:val="00A062AC"/>
    <w:rsid w:val="00A06749"/>
    <w:rsid w:val="00A06A90"/>
    <w:rsid w:val="00A06AFB"/>
    <w:rsid w:val="00A06CA8"/>
    <w:rsid w:val="00A071A6"/>
    <w:rsid w:val="00A075F5"/>
    <w:rsid w:val="00A0794A"/>
    <w:rsid w:val="00A07DE5"/>
    <w:rsid w:val="00A07E7D"/>
    <w:rsid w:val="00A07FEC"/>
    <w:rsid w:val="00A10434"/>
    <w:rsid w:val="00A10573"/>
    <w:rsid w:val="00A1057E"/>
    <w:rsid w:val="00A1077A"/>
    <w:rsid w:val="00A110BF"/>
    <w:rsid w:val="00A11123"/>
    <w:rsid w:val="00A111A6"/>
    <w:rsid w:val="00A112F0"/>
    <w:rsid w:val="00A114D8"/>
    <w:rsid w:val="00A116B9"/>
    <w:rsid w:val="00A11847"/>
    <w:rsid w:val="00A11915"/>
    <w:rsid w:val="00A11939"/>
    <w:rsid w:val="00A1243B"/>
    <w:rsid w:val="00A12598"/>
    <w:rsid w:val="00A126D6"/>
    <w:rsid w:val="00A12D95"/>
    <w:rsid w:val="00A131A7"/>
    <w:rsid w:val="00A14249"/>
    <w:rsid w:val="00A14A51"/>
    <w:rsid w:val="00A14B7A"/>
    <w:rsid w:val="00A14F70"/>
    <w:rsid w:val="00A14F9C"/>
    <w:rsid w:val="00A14FAD"/>
    <w:rsid w:val="00A15021"/>
    <w:rsid w:val="00A15073"/>
    <w:rsid w:val="00A1516D"/>
    <w:rsid w:val="00A15196"/>
    <w:rsid w:val="00A15331"/>
    <w:rsid w:val="00A15358"/>
    <w:rsid w:val="00A1542D"/>
    <w:rsid w:val="00A15B1B"/>
    <w:rsid w:val="00A16820"/>
    <w:rsid w:val="00A16E2C"/>
    <w:rsid w:val="00A16E93"/>
    <w:rsid w:val="00A17EB0"/>
    <w:rsid w:val="00A200E9"/>
    <w:rsid w:val="00A204D4"/>
    <w:rsid w:val="00A20654"/>
    <w:rsid w:val="00A2069B"/>
    <w:rsid w:val="00A2071C"/>
    <w:rsid w:val="00A2129C"/>
    <w:rsid w:val="00A2133B"/>
    <w:rsid w:val="00A215AA"/>
    <w:rsid w:val="00A21647"/>
    <w:rsid w:val="00A21D7F"/>
    <w:rsid w:val="00A221A7"/>
    <w:rsid w:val="00A22304"/>
    <w:rsid w:val="00A2267B"/>
    <w:rsid w:val="00A226BE"/>
    <w:rsid w:val="00A22F09"/>
    <w:rsid w:val="00A2300C"/>
    <w:rsid w:val="00A23204"/>
    <w:rsid w:val="00A2326D"/>
    <w:rsid w:val="00A237C5"/>
    <w:rsid w:val="00A23FC2"/>
    <w:rsid w:val="00A240D6"/>
    <w:rsid w:val="00A24427"/>
    <w:rsid w:val="00A24617"/>
    <w:rsid w:val="00A24A3E"/>
    <w:rsid w:val="00A24EDA"/>
    <w:rsid w:val="00A24EF3"/>
    <w:rsid w:val="00A259B6"/>
    <w:rsid w:val="00A25E3C"/>
    <w:rsid w:val="00A26044"/>
    <w:rsid w:val="00A260FE"/>
    <w:rsid w:val="00A26188"/>
    <w:rsid w:val="00A26402"/>
    <w:rsid w:val="00A26F7D"/>
    <w:rsid w:val="00A271DB"/>
    <w:rsid w:val="00A272D4"/>
    <w:rsid w:val="00A27569"/>
    <w:rsid w:val="00A275E5"/>
    <w:rsid w:val="00A275F4"/>
    <w:rsid w:val="00A27666"/>
    <w:rsid w:val="00A27708"/>
    <w:rsid w:val="00A279CB"/>
    <w:rsid w:val="00A30501"/>
    <w:rsid w:val="00A3051C"/>
    <w:rsid w:val="00A3066D"/>
    <w:rsid w:val="00A306CC"/>
    <w:rsid w:val="00A30B1A"/>
    <w:rsid w:val="00A30CA7"/>
    <w:rsid w:val="00A31099"/>
    <w:rsid w:val="00A313C1"/>
    <w:rsid w:val="00A31FAE"/>
    <w:rsid w:val="00A322E5"/>
    <w:rsid w:val="00A323B5"/>
    <w:rsid w:val="00A32424"/>
    <w:rsid w:val="00A3256E"/>
    <w:rsid w:val="00A325C4"/>
    <w:rsid w:val="00A32965"/>
    <w:rsid w:val="00A32A54"/>
    <w:rsid w:val="00A33103"/>
    <w:rsid w:val="00A335A8"/>
    <w:rsid w:val="00A33BE3"/>
    <w:rsid w:val="00A33C5E"/>
    <w:rsid w:val="00A34273"/>
    <w:rsid w:val="00A34707"/>
    <w:rsid w:val="00A347D9"/>
    <w:rsid w:val="00A35020"/>
    <w:rsid w:val="00A35303"/>
    <w:rsid w:val="00A353A0"/>
    <w:rsid w:val="00A3548E"/>
    <w:rsid w:val="00A35752"/>
    <w:rsid w:val="00A36560"/>
    <w:rsid w:val="00A36D95"/>
    <w:rsid w:val="00A370A9"/>
    <w:rsid w:val="00A3762F"/>
    <w:rsid w:val="00A37777"/>
    <w:rsid w:val="00A40505"/>
    <w:rsid w:val="00A40AC1"/>
    <w:rsid w:val="00A40BFE"/>
    <w:rsid w:val="00A40C34"/>
    <w:rsid w:val="00A40F44"/>
    <w:rsid w:val="00A4101F"/>
    <w:rsid w:val="00A41D52"/>
    <w:rsid w:val="00A41D96"/>
    <w:rsid w:val="00A42103"/>
    <w:rsid w:val="00A429A9"/>
    <w:rsid w:val="00A429F5"/>
    <w:rsid w:val="00A42A10"/>
    <w:rsid w:val="00A42A55"/>
    <w:rsid w:val="00A42A5F"/>
    <w:rsid w:val="00A42B27"/>
    <w:rsid w:val="00A42D99"/>
    <w:rsid w:val="00A42F42"/>
    <w:rsid w:val="00A43531"/>
    <w:rsid w:val="00A43915"/>
    <w:rsid w:val="00A43CD4"/>
    <w:rsid w:val="00A43CD9"/>
    <w:rsid w:val="00A43E59"/>
    <w:rsid w:val="00A441EA"/>
    <w:rsid w:val="00A449E5"/>
    <w:rsid w:val="00A44B1E"/>
    <w:rsid w:val="00A44B6D"/>
    <w:rsid w:val="00A451CC"/>
    <w:rsid w:val="00A45372"/>
    <w:rsid w:val="00A4572A"/>
    <w:rsid w:val="00A459FB"/>
    <w:rsid w:val="00A466F2"/>
    <w:rsid w:val="00A4672E"/>
    <w:rsid w:val="00A46871"/>
    <w:rsid w:val="00A46A5D"/>
    <w:rsid w:val="00A46ED9"/>
    <w:rsid w:val="00A46EE8"/>
    <w:rsid w:val="00A46F4B"/>
    <w:rsid w:val="00A47114"/>
    <w:rsid w:val="00A474F0"/>
    <w:rsid w:val="00A47980"/>
    <w:rsid w:val="00A47EB9"/>
    <w:rsid w:val="00A505BF"/>
    <w:rsid w:val="00A50625"/>
    <w:rsid w:val="00A5078E"/>
    <w:rsid w:val="00A50A05"/>
    <w:rsid w:val="00A50CFE"/>
    <w:rsid w:val="00A50D3C"/>
    <w:rsid w:val="00A510C7"/>
    <w:rsid w:val="00A51320"/>
    <w:rsid w:val="00A5195B"/>
    <w:rsid w:val="00A51962"/>
    <w:rsid w:val="00A51B83"/>
    <w:rsid w:val="00A51F0B"/>
    <w:rsid w:val="00A5201F"/>
    <w:rsid w:val="00A52932"/>
    <w:rsid w:val="00A52E4A"/>
    <w:rsid w:val="00A536B6"/>
    <w:rsid w:val="00A536D0"/>
    <w:rsid w:val="00A5396C"/>
    <w:rsid w:val="00A5420F"/>
    <w:rsid w:val="00A54425"/>
    <w:rsid w:val="00A545AC"/>
    <w:rsid w:val="00A549CB"/>
    <w:rsid w:val="00A549D6"/>
    <w:rsid w:val="00A54E22"/>
    <w:rsid w:val="00A55005"/>
    <w:rsid w:val="00A5500E"/>
    <w:rsid w:val="00A5529E"/>
    <w:rsid w:val="00A55604"/>
    <w:rsid w:val="00A55743"/>
    <w:rsid w:val="00A55899"/>
    <w:rsid w:val="00A55A7E"/>
    <w:rsid w:val="00A5636C"/>
    <w:rsid w:val="00A564F7"/>
    <w:rsid w:val="00A56C8D"/>
    <w:rsid w:val="00A57BC9"/>
    <w:rsid w:val="00A57E35"/>
    <w:rsid w:val="00A57EB6"/>
    <w:rsid w:val="00A60BC8"/>
    <w:rsid w:val="00A610F2"/>
    <w:rsid w:val="00A616F3"/>
    <w:rsid w:val="00A618D4"/>
    <w:rsid w:val="00A62311"/>
    <w:rsid w:val="00A6231E"/>
    <w:rsid w:val="00A634E9"/>
    <w:rsid w:val="00A63935"/>
    <w:rsid w:val="00A64929"/>
    <w:rsid w:val="00A6497F"/>
    <w:rsid w:val="00A64B27"/>
    <w:rsid w:val="00A64E1B"/>
    <w:rsid w:val="00A651AE"/>
    <w:rsid w:val="00A655B0"/>
    <w:rsid w:val="00A655B1"/>
    <w:rsid w:val="00A656EE"/>
    <w:rsid w:val="00A65C2C"/>
    <w:rsid w:val="00A66133"/>
    <w:rsid w:val="00A66295"/>
    <w:rsid w:val="00A665F8"/>
    <w:rsid w:val="00A668CF"/>
    <w:rsid w:val="00A66963"/>
    <w:rsid w:val="00A66BEA"/>
    <w:rsid w:val="00A66C6D"/>
    <w:rsid w:val="00A66D60"/>
    <w:rsid w:val="00A66F60"/>
    <w:rsid w:val="00A66F6C"/>
    <w:rsid w:val="00A6756E"/>
    <w:rsid w:val="00A67973"/>
    <w:rsid w:val="00A67A1B"/>
    <w:rsid w:val="00A67A73"/>
    <w:rsid w:val="00A7055F"/>
    <w:rsid w:val="00A70CD2"/>
    <w:rsid w:val="00A70D7E"/>
    <w:rsid w:val="00A70DBE"/>
    <w:rsid w:val="00A710C3"/>
    <w:rsid w:val="00A7138B"/>
    <w:rsid w:val="00A7176F"/>
    <w:rsid w:val="00A719FA"/>
    <w:rsid w:val="00A720AF"/>
    <w:rsid w:val="00A7272D"/>
    <w:rsid w:val="00A729E4"/>
    <w:rsid w:val="00A73272"/>
    <w:rsid w:val="00A734C5"/>
    <w:rsid w:val="00A73686"/>
    <w:rsid w:val="00A736B2"/>
    <w:rsid w:val="00A7395C"/>
    <w:rsid w:val="00A74041"/>
    <w:rsid w:val="00A7417A"/>
    <w:rsid w:val="00A74489"/>
    <w:rsid w:val="00A745E3"/>
    <w:rsid w:val="00A74A5E"/>
    <w:rsid w:val="00A74BFC"/>
    <w:rsid w:val="00A74FF6"/>
    <w:rsid w:val="00A75686"/>
    <w:rsid w:val="00A758B7"/>
    <w:rsid w:val="00A75B21"/>
    <w:rsid w:val="00A76B03"/>
    <w:rsid w:val="00A76D06"/>
    <w:rsid w:val="00A76EEF"/>
    <w:rsid w:val="00A772C7"/>
    <w:rsid w:val="00A776D9"/>
    <w:rsid w:val="00A77782"/>
    <w:rsid w:val="00A778CA"/>
    <w:rsid w:val="00A77A51"/>
    <w:rsid w:val="00A77C7A"/>
    <w:rsid w:val="00A77DD3"/>
    <w:rsid w:val="00A77EA2"/>
    <w:rsid w:val="00A807F2"/>
    <w:rsid w:val="00A807FF"/>
    <w:rsid w:val="00A80816"/>
    <w:rsid w:val="00A80D6D"/>
    <w:rsid w:val="00A80E2F"/>
    <w:rsid w:val="00A81C5C"/>
    <w:rsid w:val="00A81FFD"/>
    <w:rsid w:val="00A82125"/>
    <w:rsid w:val="00A821F8"/>
    <w:rsid w:val="00A8295B"/>
    <w:rsid w:val="00A82D1D"/>
    <w:rsid w:val="00A8329D"/>
    <w:rsid w:val="00A8350F"/>
    <w:rsid w:val="00A8353D"/>
    <w:rsid w:val="00A83C0C"/>
    <w:rsid w:val="00A83DB9"/>
    <w:rsid w:val="00A83E17"/>
    <w:rsid w:val="00A84326"/>
    <w:rsid w:val="00A84366"/>
    <w:rsid w:val="00A84537"/>
    <w:rsid w:val="00A84A1C"/>
    <w:rsid w:val="00A84BA4"/>
    <w:rsid w:val="00A84F3D"/>
    <w:rsid w:val="00A84F55"/>
    <w:rsid w:val="00A85541"/>
    <w:rsid w:val="00A85AB5"/>
    <w:rsid w:val="00A85DA7"/>
    <w:rsid w:val="00A85EFE"/>
    <w:rsid w:val="00A86317"/>
    <w:rsid w:val="00A863D9"/>
    <w:rsid w:val="00A864CB"/>
    <w:rsid w:val="00A8652B"/>
    <w:rsid w:val="00A8654F"/>
    <w:rsid w:val="00A86656"/>
    <w:rsid w:val="00A8667D"/>
    <w:rsid w:val="00A86783"/>
    <w:rsid w:val="00A869E3"/>
    <w:rsid w:val="00A86E7D"/>
    <w:rsid w:val="00A87309"/>
    <w:rsid w:val="00A87387"/>
    <w:rsid w:val="00A877E4"/>
    <w:rsid w:val="00A87834"/>
    <w:rsid w:val="00A87910"/>
    <w:rsid w:val="00A87A0A"/>
    <w:rsid w:val="00A87B3E"/>
    <w:rsid w:val="00A900FC"/>
    <w:rsid w:val="00A90564"/>
    <w:rsid w:val="00A90565"/>
    <w:rsid w:val="00A90BD4"/>
    <w:rsid w:val="00A90C1E"/>
    <w:rsid w:val="00A90CDC"/>
    <w:rsid w:val="00A90DE9"/>
    <w:rsid w:val="00A90F31"/>
    <w:rsid w:val="00A91768"/>
    <w:rsid w:val="00A91934"/>
    <w:rsid w:val="00A91A20"/>
    <w:rsid w:val="00A91D6A"/>
    <w:rsid w:val="00A9221D"/>
    <w:rsid w:val="00A9238D"/>
    <w:rsid w:val="00A925F0"/>
    <w:rsid w:val="00A92689"/>
    <w:rsid w:val="00A930F3"/>
    <w:rsid w:val="00A9324F"/>
    <w:rsid w:val="00A937F4"/>
    <w:rsid w:val="00A93995"/>
    <w:rsid w:val="00A93A01"/>
    <w:rsid w:val="00A93B08"/>
    <w:rsid w:val="00A94536"/>
    <w:rsid w:val="00A94920"/>
    <w:rsid w:val="00A94961"/>
    <w:rsid w:val="00A94AA2"/>
    <w:rsid w:val="00A94E2E"/>
    <w:rsid w:val="00A94E4B"/>
    <w:rsid w:val="00A94EFB"/>
    <w:rsid w:val="00A9501C"/>
    <w:rsid w:val="00A956BA"/>
    <w:rsid w:val="00A958A2"/>
    <w:rsid w:val="00A95971"/>
    <w:rsid w:val="00A95FE3"/>
    <w:rsid w:val="00A96295"/>
    <w:rsid w:val="00A96302"/>
    <w:rsid w:val="00A966BD"/>
    <w:rsid w:val="00A96EED"/>
    <w:rsid w:val="00A96EEF"/>
    <w:rsid w:val="00A97049"/>
    <w:rsid w:val="00A97139"/>
    <w:rsid w:val="00A97397"/>
    <w:rsid w:val="00A97C15"/>
    <w:rsid w:val="00AA00A8"/>
    <w:rsid w:val="00AA0108"/>
    <w:rsid w:val="00AA05A2"/>
    <w:rsid w:val="00AA0692"/>
    <w:rsid w:val="00AA0BF6"/>
    <w:rsid w:val="00AA0EB9"/>
    <w:rsid w:val="00AA0EE0"/>
    <w:rsid w:val="00AA13C2"/>
    <w:rsid w:val="00AA13E2"/>
    <w:rsid w:val="00AA18AC"/>
    <w:rsid w:val="00AA1E74"/>
    <w:rsid w:val="00AA1F80"/>
    <w:rsid w:val="00AA20ED"/>
    <w:rsid w:val="00AA255A"/>
    <w:rsid w:val="00AA26A7"/>
    <w:rsid w:val="00AA279E"/>
    <w:rsid w:val="00AA27F2"/>
    <w:rsid w:val="00AA2914"/>
    <w:rsid w:val="00AA2DC9"/>
    <w:rsid w:val="00AA2EB9"/>
    <w:rsid w:val="00AA31BE"/>
    <w:rsid w:val="00AA3494"/>
    <w:rsid w:val="00AA35C7"/>
    <w:rsid w:val="00AA3A40"/>
    <w:rsid w:val="00AA4BAA"/>
    <w:rsid w:val="00AA4E31"/>
    <w:rsid w:val="00AA4F05"/>
    <w:rsid w:val="00AA5002"/>
    <w:rsid w:val="00AA5190"/>
    <w:rsid w:val="00AA5690"/>
    <w:rsid w:val="00AA5945"/>
    <w:rsid w:val="00AA6004"/>
    <w:rsid w:val="00AA6087"/>
    <w:rsid w:val="00AA66AD"/>
    <w:rsid w:val="00AA6777"/>
    <w:rsid w:val="00AA6A66"/>
    <w:rsid w:val="00AA6B6D"/>
    <w:rsid w:val="00AA6E9B"/>
    <w:rsid w:val="00AA747D"/>
    <w:rsid w:val="00AA7614"/>
    <w:rsid w:val="00AA761D"/>
    <w:rsid w:val="00AA7B1B"/>
    <w:rsid w:val="00AA7B5E"/>
    <w:rsid w:val="00AA7EB7"/>
    <w:rsid w:val="00AB0241"/>
    <w:rsid w:val="00AB0BF6"/>
    <w:rsid w:val="00AB0E07"/>
    <w:rsid w:val="00AB0F7F"/>
    <w:rsid w:val="00AB1074"/>
    <w:rsid w:val="00AB1166"/>
    <w:rsid w:val="00AB1265"/>
    <w:rsid w:val="00AB159A"/>
    <w:rsid w:val="00AB15A9"/>
    <w:rsid w:val="00AB1871"/>
    <w:rsid w:val="00AB1AF1"/>
    <w:rsid w:val="00AB1D33"/>
    <w:rsid w:val="00AB1EFB"/>
    <w:rsid w:val="00AB1FEE"/>
    <w:rsid w:val="00AB29A6"/>
    <w:rsid w:val="00AB2F0C"/>
    <w:rsid w:val="00AB2F36"/>
    <w:rsid w:val="00AB3218"/>
    <w:rsid w:val="00AB322C"/>
    <w:rsid w:val="00AB33A4"/>
    <w:rsid w:val="00AB34AB"/>
    <w:rsid w:val="00AB34FC"/>
    <w:rsid w:val="00AB39E5"/>
    <w:rsid w:val="00AB3DD5"/>
    <w:rsid w:val="00AB3E62"/>
    <w:rsid w:val="00AB3E99"/>
    <w:rsid w:val="00AB3F80"/>
    <w:rsid w:val="00AB40A9"/>
    <w:rsid w:val="00AB47F4"/>
    <w:rsid w:val="00AB4C26"/>
    <w:rsid w:val="00AB50C7"/>
    <w:rsid w:val="00AB5280"/>
    <w:rsid w:val="00AB5567"/>
    <w:rsid w:val="00AB5736"/>
    <w:rsid w:val="00AB582C"/>
    <w:rsid w:val="00AB5B21"/>
    <w:rsid w:val="00AB5F12"/>
    <w:rsid w:val="00AB604A"/>
    <w:rsid w:val="00AB6185"/>
    <w:rsid w:val="00AB6353"/>
    <w:rsid w:val="00AB65D0"/>
    <w:rsid w:val="00AB6888"/>
    <w:rsid w:val="00AB6FE2"/>
    <w:rsid w:val="00AB7521"/>
    <w:rsid w:val="00AB781D"/>
    <w:rsid w:val="00AC05CE"/>
    <w:rsid w:val="00AC0762"/>
    <w:rsid w:val="00AC076A"/>
    <w:rsid w:val="00AC0946"/>
    <w:rsid w:val="00AC1D58"/>
    <w:rsid w:val="00AC1F00"/>
    <w:rsid w:val="00AC24F2"/>
    <w:rsid w:val="00AC251B"/>
    <w:rsid w:val="00AC2799"/>
    <w:rsid w:val="00AC2C19"/>
    <w:rsid w:val="00AC3B70"/>
    <w:rsid w:val="00AC3D8D"/>
    <w:rsid w:val="00AC3E59"/>
    <w:rsid w:val="00AC3F8A"/>
    <w:rsid w:val="00AC4178"/>
    <w:rsid w:val="00AC4898"/>
    <w:rsid w:val="00AC4BA9"/>
    <w:rsid w:val="00AC5088"/>
    <w:rsid w:val="00AC5BF0"/>
    <w:rsid w:val="00AC5C8D"/>
    <w:rsid w:val="00AC600D"/>
    <w:rsid w:val="00AC60F1"/>
    <w:rsid w:val="00AC69B9"/>
    <w:rsid w:val="00AC6EFF"/>
    <w:rsid w:val="00AC70A4"/>
    <w:rsid w:val="00AC71A0"/>
    <w:rsid w:val="00AC7361"/>
    <w:rsid w:val="00AC7519"/>
    <w:rsid w:val="00AC754A"/>
    <w:rsid w:val="00AC7878"/>
    <w:rsid w:val="00AC7904"/>
    <w:rsid w:val="00AC7C35"/>
    <w:rsid w:val="00AC7C3F"/>
    <w:rsid w:val="00AD0392"/>
    <w:rsid w:val="00AD06EF"/>
    <w:rsid w:val="00AD07E5"/>
    <w:rsid w:val="00AD0849"/>
    <w:rsid w:val="00AD094B"/>
    <w:rsid w:val="00AD0E9A"/>
    <w:rsid w:val="00AD1152"/>
    <w:rsid w:val="00AD1194"/>
    <w:rsid w:val="00AD137C"/>
    <w:rsid w:val="00AD1498"/>
    <w:rsid w:val="00AD1769"/>
    <w:rsid w:val="00AD1802"/>
    <w:rsid w:val="00AD1AEB"/>
    <w:rsid w:val="00AD26DF"/>
    <w:rsid w:val="00AD27A6"/>
    <w:rsid w:val="00AD2C42"/>
    <w:rsid w:val="00AD41D5"/>
    <w:rsid w:val="00AD4261"/>
    <w:rsid w:val="00AD42F6"/>
    <w:rsid w:val="00AD4A25"/>
    <w:rsid w:val="00AD531C"/>
    <w:rsid w:val="00AD539A"/>
    <w:rsid w:val="00AD55BE"/>
    <w:rsid w:val="00AD576B"/>
    <w:rsid w:val="00AD5775"/>
    <w:rsid w:val="00AD5810"/>
    <w:rsid w:val="00AD5AA2"/>
    <w:rsid w:val="00AD5B39"/>
    <w:rsid w:val="00AD5C3E"/>
    <w:rsid w:val="00AD5CD9"/>
    <w:rsid w:val="00AD5E11"/>
    <w:rsid w:val="00AD5E52"/>
    <w:rsid w:val="00AD5F74"/>
    <w:rsid w:val="00AD6073"/>
    <w:rsid w:val="00AD62F8"/>
    <w:rsid w:val="00AD6607"/>
    <w:rsid w:val="00AD66AC"/>
    <w:rsid w:val="00AD7371"/>
    <w:rsid w:val="00AD7551"/>
    <w:rsid w:val="00AD7581"/>
    <w:rsid w:val="00AD7905"/>
    <w:rsid w:val="00AD7960"/>
    <w:rsid w:val="00AD7CFD"/>
    <w:rsid w:val="00AE06C6"/>
    <w:rsid w:val="00AE0C74"/>
    <w:rsid w:val="00AE0DA1"/>
    <w:rsid w:val="00AE0F4C"/>
    <w:rsid w:val="00AE1336"/>
    <w:rsid w:val="00AE172D"/>
    <w:rsid w:val="00AE1808"/>
    <w:rsid w:val="00AE1918"/>
    <w:rsid w:val="00AE1A47"/>
    <w:rsid w:val="00AE1F8E"/>
    <w:rsid w:val="00AE1FDA"/>
    <w:rsid w:val="00AE2817"/>
    <w:rsid w:val="00AE2918"/>
    <w:rsid w:val="00AE2B0F"/>
    <w:rsid w:val="00AE2C58"/>
    <w:rsid w:val="00AE2DB9"/>
    <w:rsid w:val="00AE2FA3"/>
    <w:rsid w:val="00AE33C4"/>
    <w:rsid w:val="00AE34FF"/>
    <w:rsid w:val="00AE3EF6"/>
    <w:rsid w:val="00AE416E"/>
    <w:rsid w:val="00AE4463"/>
    <w:rsid w:val="00AE48DC"/>
    <w:rsid w:val="00AE4A3A"/>
    <w:rsid w:val="00AE4A58"/>
    <w:rsid w:val="00AE54C8"/>
    <w:rsid w:val="00AE5862"/>
    <w:rsid w:val="00AE58ED"/>
    <w:rsid w:val="00AE6315"/>
    <w:rsid w:val="00AE6A68"/>
    <w:rsid w:val="00AE736C"/>
    <w:rsid w:val="00AE757B"/>
    <w:rsid w:val="00AE76E9"/>
    <w:rsid w:val="00AE7793"/>
    <w:rsid w:val="00AF0288"/>
    <w:rsid w:val="00AF0307"/>
    <w:rsid w:val="00AF062D"/>
    <w:rsid w:val="00AF06BF"/>
    <w:rsid w:val="00AF099C"/>
    <w:rsid w:val="00AF0F33"/>
    <w:rsid w:val="00AF1083"/>
    <w:rsid w:val="00AF1146"/>
    <w:rsid w:val="00AF12BB"/>
    <w:rsid w:val="00AF14BF"/>
    <w:rsid w:val="00AF1525"/>
    <w:rsid w:val="00AF1593"/>
    <w:rsid w:val="00AF1931"/>
    <w:rsid w:val="00AF193B"/>
    <w:rsid w:val="00AF1987"/>
    <w:rsid w:val="00AF1CD0"/>
    <w:rsid w:val="00AF1ED8"/>
    <w:rsid w:val="00AF218B"/>
    <w:rsid w:val="00AF2608"/>
    <w:rsid w:val="00AF2618"/>
    <w:rsid w:val="00AF2825"/>
    <w:rsid w:val="00AF2BA5"/>
    <w:rsid w:val="00AF2BEB"/>
    <w:rsid w:val="00AF3310"/>
    <w:rsid w:val="00AF3EFB"/>
    <w:rsid w:val="00AF41CE"/>
    <w:rsid w:val="00AF4688"/>
    <w:rsid w:val="00AF4A9A"/>
    <w:rsid w:val="00AF4C7F"/>
    <w:rsid w:val="00AF4D59"/>
    <w:rsid w:val="00AF4DD0"/>
    <w:rsid w:val="00AF4DE3"/>
    <w:rsid w:val="00AF4EA7"/>
    <w:rsid w:val="00AF529F"/>
    <w:rsid w:val="00AF5390"/>
    <w:rsid w:val="00AF5686"/>
    <w:rsid w:val="00AF58A2"/>
    <w:rsid w:val="00AF5DCA"/>
    <w:rsid w:val="00AF5EC7"/>
    <w:rsid w:val="00AF6055"/>
    <w:rsid w:val="00AF60EB"/>
    <w:rsid w:val="00AF6471"/>
    <w:rsid w:val="00AF6FE0"/>
    <w:rsid w:val="00AF74E4"/>
    <w:rsid w:val="00AF7646"/>
    <w:rsid w:val="00AF79F8"/>
    <w:rsid w:val="00AF7A82"/>
    <w:rsid w:val="00AF7F31"/>
    <w:rsid w:val="00B00253"/>
    <w:rsid w:val="00B006C1"/>
    <w:rsid w:val="00B00B5B"/>
    <w:rsid w:val="00B01121"/>
    <w:rsid w:val="00B0151F"/>
    <w:rsid w:val="00B01710"/>
    <w:rsid w:val="00B01C34"/>
    <w:rsid w:val="00B01DF9"/>
    <w:rsid w:val="00B02BD9"/>
    <w:rsid w:val="00B02C4C"/>
    <w:rsid w:val="00B033B8"/>
    <w:rsid w:val="00B033CA"/>
    <w:rsid w:val="00B03C48"/>
    <w:rsid w:val="00B03C57"/>
    <w:rsid w:val="00B03EA5"/>
    <w:rsid w:val="00B03EE3"/>
    <w:rsid w:val="00B04D59"/>
    <w:rsid w:val="00B059A3"/>
    <w:rsid w:val="00B061AB"/>
    <w:rsid w:val="00B0620B"/>
    <w:rsid w:val="00B0635B"/>
    <w:rsid w:val="00B0638A"/>
    <w:rsid w:val="00B067D2"/>
    <w:rsid w:val="00B06C37"/>
    <w:rsid w:val="00B06E29"/>
    <w:rsid w:val="00B073C3"/>
    <w:rsid w:val="00B073CE"/>
    <w:rsid w:val="00B07536"/>
    <w:rsid w:val="00B076F5"/>
    <w:rsid w:val="00B07B74"/>
    <w:rsid w:val="00B07D25"/>
    <w:rsid w:val="00B07F4E"/>
    <w:rsid w:val="00B1029F"/>
    <w:rsid w:val="00B103EC"/>
    <w:rsid w:val="00B10D95"/>
    <w:rsid w:val="00B10DDB"/>
    <w:rsid w:val="00B10EB3"/>
    <w:rsid w:val="00B11463"/>
    <w:rsid w:val="00B117A3"/>
    <w:rsid w:val="00B11A9A"/>
    <w:rsid w:val="00B11E4A"/>
    <w:rsid w:val="00B11E50"/>
    <w:rsid w:val="00B12167"/>
    <w:rsid w:val="00B121F7"/>
    <w:rsid w:val="00B12217"/>
    <w:rsid w:val="00B122CE"/>
    <w:rsid w:val="00B12557"/>
    <w:rsid w:val="00B12667"/>
    <w:rsid w:val="00B127D1"/>
    <w:rsid w:val="00B12F85"/>
    <w:rsid w:val="00B13187"/>
    <w:rsid w:val="00B131F8"/>
    <w:rsid w:val="00B132E7"/>
    <w:rsid w:val="00B132F1"/>
    <w:rsid w:val="00B136A8"/>
    <w:rsid w:val="00B137ED"/>
    <w:rsid w:val="00B13C71"/>
    <w:rsid w:val="00B140B7"/>
    <w:rsid w:val="00B14F2D"/>
    <w:rsid w:val="00B1573A"/>
    <w:rsid w:val="00B15909"/>
    <w:rsid w:val="00B16154"/>
    <w:rsid w:val="00B165D3"/>
    <w:rsid w:val="00B16AEB"/>
    <w:rsid w:val="00B16B88"/>
    <w:rsid w:val="00B16BA7"/>
    <w:rsid w:val="00B16CCF"/>
    <w:rsid w:val="00B17310"/>
    <w:rsid w:val="00B1739A"/>
    <w:rsid w:val="00B17E53"/>
    <w:rsid w:val="00B2030A"/>
    <w:rsid w:val="00B206B0"/>
    <w:rsid w:val="00B20880"/>
    <w:rsid w:val="00B20F76"/>
    <w:rsid w:val="00B215D0"/>
    <w:rsid w:val="00B21A9C"/>
    <w:rsid w:val="00B21B37"/>
    <w:rsid w:val="00B21C4E"/>
    <w:rsid w:val="00B21C64"/>
    <w:rsid w:val="00B21DC8"/>
    <w:rsid w:val="00B21EC2"/>
    <w:rsid w:val="00B22410"/>
    <w:rsid w:val="00B22662"/>
    <w:rsid w:val="00B22877"/>
    <w:rsid w:val="00B22940"/>
    <w:rsid w:val="00B22BAA"/>
    <w:rsid w:val="00B2334E"/>
    <w:rsid w:val="00B23478"/>
    <w:rsid w:val="00B2350E"/>
    <w:rsid w:val="00B235FF"/>
    <w:rsid w:val="00B23CCA"/>
    <w:rsid w:val="00B23CEA"/>
    <w:rsid w:val="00B24601"/>
    <w:rsid w:val="00B24685"/>
    <w:rsid w:val="00B259A6"/>
    <w:rsid w:val="00B25D96"/>
    <w:rsid w:val="00B26277"/>
    <w:rsid w:val="00B265F4"/>
    <w:rsid w:val="00B26726"/>
    <w:rsid w:val="00B26A87"/>
    <w:rsid w:val="00B27AD7"/>
    <w:rsid w:val="00B27C90"/>
    <w:rsid w:val="00B27CCD"/>
    <w:rsid w:val="00B27E76"/>
    <w:rsid w:val="00B30057"/>
    <w:rsid w:val="00B3034F"/>
    <w:rsid w:val="00B3078E"/>
    <w:rsid w:val="00B309B7"/>
    <w:rsid w:val="00B30AC8"/>
    <w:rsid w:val="00B31328"/>
    <w:rsid w:val="00B31630"/>
    <w:rsid w:val="00B31B18"/>
    <w:rsid w:val="00B31BB3"/>
    <w:rsid w:val="00B31C22"/>
    <w:rsid w:val="00B31D99"/>
    <w:rsid w:val="00B31F9E"/>
    <w:rsid w:val="00B32430"/>
    <w:rsid w:val="00B3296A"/>
    <w:rsid w:val="00B32B21"/>
    <w:rsid w:val="00B32D89"/>
    <w:rsid w:val="00B32F1B"/>
    <w:rsid w:val="00B32F23"/>
    <w:rsid w:val="00B32F83"/>
    <w:rsid w:val="00B32F8D"/>
    <w:rsid w:val="00B33096"/>
    <w:rsid w:val="00B330D4"/>
    <w:rsid w:val="00B331B3"/>
    <w:rsid w:val="00B332C5"/>
    <w:rsid w:val="00B333A3"/>
    <w:rsid w:val="00B339D9"/>
    <w:rsid w:val="00B3435E"/>
    <w:rsid w:val="00B358D9"/>
    <w:rsid w:val="00B35A7D"/>
    <w:rsid w:val="00B35F40"/>
    <w:rsid w:val="00B36126"/>
    <w:rsid w:val="00B36262"/>
    <w:rsid w:val="00B36304"/>
    <w:rsid w:val="00B36498"/>
    <w:rsid w:val="00B36737"/>
    <w:rsid w:val="00B3687C"/>
    <w:rsid w:val="00B36936"/>
    <w:rsid w:val="00B36B3A"/>
    <w:rsid w:val="00B36B59"/>
    <w:rsid w:val="00B37250"/>
    <w:rsid w:val="00B37588"/>
    <w:rsid w:val="00B37841"/>
    <w:rsid w:val="00B37ABE"/>
    <w:rsid w:val="00B37C2E"/>
    <w:rsid w:val="00B37F88"/>
    <w:rsid w:val="00B40877"/>
    <w:rsid w:val="00B40A0E"/>
    <w:rsid w:val="00B40ECD"/>
    <w:rsid w:val="00B414A2"/>
    <w:rsid w:val="00B4165F"/>
    <w:rsid w:val="00B417AB"/>
    <w:rsid w:val="00B418D4"/>
    <w:rsid w:val="00B41E6E"/>
    <w:rsid w:val="00B42397"/>
    <w:rsid w:val="00B42C0D"/>
    <w:rsid w:val="00B42C3E"/>
    <w:rsid w:val="00B4304B"/>
    <w:rsid w:val="00B43457"/>
    <w:rsid w:val="00B4387A"/>
    <w:rsid w:val="00B43A93"/>
    <w:rsid w:val="00B43A96"/>
    <w:rsid w:val="00B43BBB"/>
    <w:rsid w:val="00B43F09"/>
    <w:rsid w:val="00B4432D"/>
    <w:rsid w:val="00B444EF"/>
    <w:rsid w:val="00B444F6"/>
    <w:rsid w:val="00B44D2D"/>
    <w:rsid w:val="00B453A5"/>
    <w:rsid w:val="00B45813"/>
    <w:rsid w:val="00B45993"/>
    <w:rsid w:val="00B45A7D"/>
    <w:rsid w:val="00B46487"/>
    <w:rsid w:val="00B46AB0"/>
    <w:rsid w:val="00B470AA"/>
    <w:rsid w:val="00B47507"/>
    <w:rsid w:val="00B475FA"/>
    <w:rsid w:val="00B47866"/>
    <w:rsid w:val="00B47D3A"/>
    <w:rsid w:val="00B47D9C"/>
    <w:rsid w:val="00B50390"/>
    <w:rsid w:val="00B510DC"/>
    <w:rsid w:val="00B518F8"/>
    <w:rsid w:val="00B51961"/>
    <w:rsid w:val="00B51D26"/>
    <w:rsid w:val="00B51EC0"/>
    <w:rsid w:val="00B5229F"/>
    <w:rsid w:val="00B526DD"/>
    <w:rsid w:val="00B52AD9"/>
    <w:rsid w:val="00B52E0F"/>
    <w:rsid w:val="00B53067"/>
    <w:rsid w:val="00B53097"/>
    <w:rsid w:val="00B533A7"/>
    <w:rsid w:val="00B541A8"/>
    <w:rsid w:val="00B54902"/>
    <w:rsid w:val="00B54D17"/>
    <w:rsid w:val="00B551C6"/>
    <w:rsid w:val="00B55302"/>
    <w:rsid w:val="00B55446"/>
    <w:rsid w:val="00B55D4B"/>
    <w:rsid w:val="00B562E3"/>
    <w:rsid w:val="00B56327"/>
    <w:rsid w:val="00B563C3"/>
    <w:rsid w:val="00B567F1"/>
    <w:rsid w:val="00B56896"/>
    <w:rsid w:val="00B56A64"/>
    <w:rsid w:val="00B56CE7"/>
    <w:rsid w:val="00B56DB7"/>
    <w:rsid w:val="00B57135"/>
    <w:rsid w:val="00B5764D"/>
    <w:rsid w:val="00B57F26"/>
    <w:rsid w:val="00B60B52"/>
    <w:rsid w:val="00B60BD2"/>
    <w:rsid w:val="00B60C02"/>
    <w:rsid w:val="00B60DBC"/>
    <w:rsid w:val="00B61912"/>
    <w:rsid w:val="00B619F7"/>
    <w:rsid w:val="00B61A77"/>
    <w:rsid w:val="00B61B1F"/>
    <w:rsid w:val="00B620B4"/>
    <w:rsid w:val="00B62139"/>
    <w:rsid w:val="00B6254D"/>
    <w:rsid w:val="00B62947"/>
    <w:rsid w:val="00B62D70"/>
    <w:rsid w:val="00B6332E"/>
    <w:rsid w:val="00B637C0"/>
    <w:rsid w:val="00B63912"/>
    <w:rsid w:val="00B63991"/>
    <w:rsid w:val="00B63B37"/>
    <w:rsid w:val="00B63BD3"/>
    <w:rsid w:val="00B63C24"/>
    <w:rsid w:val="00B63DFF"/>
    <w:rsid w:val="00B64107"/>
    <w:rsid w:val="00B641C9"/>
    <w:rsid w:val="00B6420A"/>
    <w:rsid w:val="00B64532"/>
    <w:rsid w:val="00B6457F"/>
    <w:rsid w:val="00B648D2"/>
    <w:rsid w:val="00B64923"/>
    <w:rsid w:val="00B64BA2"/>
    <w:rsid w:val="00B64CD4"/>
    <w:rsid w:val="00B64E18"/>
    <w:rsid w:val="00B651FC"/>
    <w:rsid w:val="00B65E13"/>
    <w:rsid w:val="00B66506"/>
    <w:rsid w:val="00B665C9"/>
    <w:rsid w:val="00B667A2"/>
    <w:rsid w:val="00B668F4"/>
    <w:rsid w:val="00B66A0F"/>
    <w:rsid w:val="00B66E08"/>
    <w:rsid w:val="00B66EF1"/>
    <w:rsid w:val="00B67873"/>
    <w:rsid w:val="00B67BB4"/>
    <w:rsid w:val="00B700C5"/>
    <w:rsid w:val="00B70A04"/>
    <w:rsid w:val="00B70BAE"/>
    <w:rsid w:val="00B70EF8"/>
    <w:rsid w:val="00B70F93"/>
    <w:rsid w:val="00B710C3"/>
    <w:rsid w:val="00B710C6"/>
    <w:rsid w:val="00B711A6"/>
    <w:rsid w:val="00B711EE"/>
    <w:rsid w:val="00B71367"/>
    <w:rsid w:val="00B71602"/>
    <w:rsid w:val="00B71888"/>
    <w:rsid w:val="00B71A2D"/>
    <w:rsid w:val="00B71C2B"/>
    <w:rsid w:val="00B722DB"/>
    <w:rsid w:val="00B729AC"/>
    <w:rsid w:val="00B72AD7"/>
    <w:rsid w:val="00B72DFE"/>
    <w:rsid w:val="00B72F9C"/>
    <w:rsid w:val="00B730C0"/>
    <w:rsid w:val="00B733AF"/>
    <w:rsid w:val="00B7352C"/>
    <w:rsid w:val="00B73851"/>
    <w:rsid w:val="00B73BC8"/>
    <w:rsid w:val="00B7427B"/>
    <w:rsid w:val="00B74B1A"/>
    <w:rsid w:val="00B74BAE"/>
    <w:rsid w:val="00B74DDE"/>
    <w:rsid w:val="00B75747"/>
    <w:rsid w:val="00B758E8"/>
    <w:rsid w:val="00B75EDB"/>
    <w:rsid w:val="00B76199"/>
    <w:rsid w:val="00B76412"/>
    <w:rsid w:val="00B76445"/>
    <w:rsid w:val="00B7654F"/>
    <w:rsid w:val="00B766A2"/>
    <w:rsid w:val="00B76826"/>
    <w:rsid w:val="00B76E78"/>
    <w:rsid w:val="00B776A8"/>
    <w:rsid w:val="00B77964"/>
    <w:rsid w:val="00B8011F"/>
    <w:rsid w:val="00B801AA"/>
    <w:rsid w:val="00B80448"/>
    <w:rsid w:val="00B81227"/>
    <w:rsid w:val="00B81BF0"/>
    <w:rsid w:val="00B81FC5"/>
    <w:rsid w:val="00B8208D"/>
    <w:rsid w:val="00B82308"/>
    <w:rsid w:val="00B82512"/>
    <w:rsid w:val="00B8253A"/>
    <w:rsid w:val="00B828F0"/>
    <w:rsid w:val="00B82C98"/>
    <w:rsid w:val="00B82D6A"/>
    <w:rsid w:val="00B82E47"/>
    <w:rsid w:val="00B8323C"/>
    <w:rsid w:val="00B8329E"/>
    <w:rsid w:val="00B835BF"/>
    <w:rsid w:val="00B8376A"/>
    <w:rsid w:val="00B83D60"/>
    <w:rsid w:val="00B83EF7"/>
    <w:rsid w:val="00B847B0"/>
    <w:rsid w:val="00B8489C"/>
    <w:rsid w:val="00B84BFB"/>
    <w:rsid w:val="00B84CCA"/>
    <w:rsid w:val="00B84D37"/>
    <w:rsid w:val="00B84D8B"/>
    <w:rsid w:val="00B84EFC"/>
    <w:rsid w:val="00B8502B"/>
    <w:rsid w:val="00B852F5"/>
    <w:rsid w:val="00B85508"/>
    <w:rsid w:val="00B85C18"/>
    <w:rsid w:val="00B85CA1"/>
    <w:rsid w:val="00B86292"/>
    <w:rsid w:val="00B863A4"/>
    <w:rsid w:val="00B8656C"/>
    <w:rsid w:val="00B86648"/>
    <w:rsid w:val="00B86BE6"/>
    <w:rsid w:val="00B86E49"/>
    <w:rsid w:val="00B871C5"/>
    <w:rsid w:val="00B878EE"/>
    <w:rsid w:val="00B879CE"/>
    <w:rsid w:val="00B87D3A"/>
    <w:rsid w:val="00B87D76"/>
    <w:rsid w:val="00B90A38"/>
    <w:rsid w:val="00B90A53"/>
    <w:rsid w:val="00B90BCE"/>
    <w:rsid w:val="00B9139A"/>
    <w:rsid w:val="00B9184F"/>
    <w:rsid w:val="00B9187E"/>
    <w:rsid w:val="00B91FAF"/>
    <w:rsid w:val="00B921ED"/>
    <w:rsid w:val="00B924B1"/>
    <w:rsid w:val="00B9267D"/>
    <w:rsid w:val="00B92BAA"/>
    <w:rsid w:val="00B92C95"/>
    <w:rsid w:val="00B92F53"/>
    <w:rsid w:val="00B930B6"/>
    <w:rsid w:val="00B93146"/>
    <w:rsid w:val="00B931A4"/>
    <w:rsid w:val="00B936D1"/>
    <w:rsid w:val="00B93E8C"/>
    <w:rsid w:val="00B93FD3"/>
    <w:rsid w:val="00B93FE1"/>
    <w:rsid w:val="00B94475"/>
    <w:rsid w:val="00B9487C"/>
    <w:rsid w:val="00B94ABE"/>
    <w:rsid w:val="00B94B39"/>
    <w:rsid w:val="00B94D9B"/>
    <w:rsid w:val="00B94FA5"/>
    <w:rsid w:val="00B94FB9"/>
    <w:rsid w:val="00B954D9"/>
    <w:rsid w:val="00B95B37"/>
    <w:rsid w:val="00B95B7C"/>
    <w:rsid w:val="00B961EE"/>
    <w:rsid w:val="00B96397"/>
    <w:rsid w:val="00B96674"/>
    <w:rsid w:val="00B966D1"/>
    <w:rsid w:val="00B96DCC"/>
    <w:rsid w:val="00B97038"/>
    <w:rsid w:val="00B9788F"/>
    <w:rsid w:val="00BA04E8"/>
    <w:rsid w:val="00BA0AF8"/>
    <w:rsid w:val="00BA0DA9"/>
    <w:rsid w:val="00BA144E"/>
    <w:rsid w:val="00BA1612"/>
    <w:rsid w:val="00BA166E"/>
    <w:rsid w:val="00BA193A"/>
    <w:rsid w:val="00BA1CE4"/>
    <w:rsid w:val="00BA1DD9"/>
    <w:rsid w:val="00BA20FE"/>
    <w:rsid w:val="00BA23EA"/>
    <w:rsid w:val="00BA2568"/>
    <w:rsid w:val="00BA27C3"/>
    <w:rsid w:val="00BA2B73"/>
    <w:rsid w:val="00BA2CA4"/>
    <w:rsid w:val="00BA2F24"/>
    <w:rsid w:val="00BA2F59"/>
    <w:rsid w:val="00BA310A"/>
    <w:rsid w:val="00BA31A8"/>
    <w:rsid w:val="00BA324B"/>
    <w:rsid w:val="00BA3376"/>
    <w:rsid w:val="00BA3876"/>
    <w:rsid w:val="00BA3A06"/>
    <w:rsid w:val="00BA3A09"/>
    <w:rsid w:val="00BA4068"/>
    <w:rsid w:val="00BA452D"/>
    <w:rsid w:val="00BA4997"/>
    <w:rsid w:val="00BA51C9"/>
    <w:rsid w:val="00BA523D"/>
    <w:rsid w:val="00BA556C"/>
    <w:rsid w:val="00BA5572"/>
    <w:rsid w:val="00BA5685"/>
    <w:rsid w:val="00BA56E3"/>
    <w:rsid w:val="00BA5C8D"/>
    <w:rsid w:val="00BA5CFA"/>
    <w:rsid w:val="00BA5DAE"/>
    <w:rsid w:val="00BA5F8E"/>
    <w:rsid w:val="00BA6291"/>
    <w:rsid w:val="00BA71F2"/>
    <w:rsid w:val="00BA737F"/>
    <w:rsid w:val="00BA7A73"/>
    <w:rsid w:val="00BA7BD5"/>
    <w:rsid w:val="00BB01BD"/>
    <w:rsid w:val="00BB0478"/>
    <w:rsid w:val="00BB04A3"/>
    <w:rsid w:val="00BB05AE"/>
    <w:rsid w:val="00BB1925"/>
    <w:rsid w:val="00BB1967"/>
    <w:rsid w:val="00BB28FB"/>
    <w:rsid w:val="00BB2E68"/>
    <w:rsid w:val="00BB3257"/>
    <w:rsid w:val="00BB35AD"/>
    <w:rsid w:val="00BB3CB8"/>
    <w:rsid w:val="00BB3E5C"/>
    <w:rsid w:val="00BB43AB"/>
    <w:rsid w:val="00BB43C8"/>
    <w:rsid w:val="00BB5193"/>
    <w:rsid w:val="00BB5534"/>
    <w:rsid w:val="00BB58B7"/>
    <w:rsid w:val="00BB5C18"/>
    <w:rsid w:val="00BB5ED4"/>
    <w:rsid w:val="00BB6414"/>
    <w:rsid w:val="00BB6679"/>
    <w:rsid w:val="00BB696B"/>
    <w:rsid w:val="00BB6AAC"/>
    <w:rsid w:val="00BB6FFE"/>
    <w:rsid w:val="00BB7082"/>
    <w:rsid w:val="00BB74A8"/>
    <w:rsid w:val="00BB7B5A"/>
    <w:rsid w:val="00BB7E6E"/>
    <w:rsid w:val="00BB7F29"/>
    <w:rsid w:val="00BB7F31"/>
    <w:rsid w:val="00BC0055"/>
    <w:rsid w:val="00BC08DF"/>
    <w:rsid w:val="00BC1494"/>
    <w:rsid w:val="00BC1663"/>
    <w:rsid w:val="00BC18C9"/>
    <w:rsid w:val="00BC201F"/>
    <w:rsid w:val="00BC23AE"/>
    <w:rsid w:val="00BC2AE7"/>
    <w:rsid w:val="00BC2FD4"/>
    <w:rsid w:val="00BC3091"/>
    <w:rsid w:val="00BC3C40"/>
    <w:rsid w:val="00BC40AF"/>
    <w:rsid w:val="00BC41DC"/>
    <w:rsid w:val="00BC4AB8"/>
    <w:rsid w:val="00BC4C0D"/>
    <w:rsid w:val="00BC4E28"/>
    <w:rsid w:val="00BC5101"/>
    <w:rsid w:val="00BC5305"/>
    <w:rsid w:val="00BC548C"/>
    <w:rsid w:val="00BC5EF8"/>
    <w:rsid w:val="00BC5FB4"/>
    <w:rsid w:val="00BC610E"/>
    <w:rsid w:val="00BC611B"/>
    <w:rsid w:val="00BC7174"/>
    <w:rsid w:val="00BC78DB"/>
    <w:rsid w:val="00BC7937"/>
    <w:rsid w:val="00BC7A6E"/>
    <w:rsid w:val="00BC7C4D"/>
    <w:rsid w:val="00BC7CE5"/>
    <w:rsid w:val="00BC7EA1"/>
    <w:rsid w:val="00BC7FBD"/>
    <w:rsid w:val="00BD0D68"/>
    <w:rsid w:val="00BD0FA8"/>
    <w:rsid w:val="00BD113F"/>
    <w:rsid w:val="00BD129C"/>
    <w:rsid w:val="00BD15B4"/>
    <w:rsid w:val="00BD16C2"/>
    <w:rsid w:val="00BD1E0A"/>
    <w:rsid w:val="00BD223B"/>
    <w:rsid w:val="00BD2510"/>
    <w:rsid w:val="00BD304F"/>
    <w:rsid w:val="00BD32E9"/>
    <w:rsid w:val="00BD3858"/>
    <w:rsid w:val="00BD3B40"/>
    <w:rsid w:val="00BD4157"/>
    <w:rsid w:val="00BD4C2F"/>
    <w:rsid w:val="00BD4EA8"/>
    <w:rsid w:val="00BD54DD"/>
    <w:rsid w:val="00BD5A25"/>
    <w:rsid w:val="00BD5C67"/>
    <w:rsid w:val="00BD62F4"/>
    <w:rsid w:val="00BD658D"/>
    <w:rsid w:val="00BD6703"/>
    <w:rsid w:val="00BD7509"/>
    <w:rsid w:val="00BD7730"/>
    <w:rsid w:val="00BD7891"/>
    <w:rsid w:val="00BD7C43"/>
    <w:rsid w:val="00BD7E67"/>
    <w:rsid w:val="00BE039B"/>
    <w:rsid w:val="00BE04A0"/>
    <w:rsid w:val="00BE06CC"/>
    <w:rsid w:val="00BE0A63"/>
    <w:rsid w:val="00BE0DD4"/>
    <w:rsid w:val="00BE0E62"/>
    <w:rsid w:val="00BE0E90"/>
    <w:rsid w:val="00BE1581"/>
    <w:rsid w:val="00BE1861"/>
    <w:rsid w:val="00BE19BB"/>
    <w:rsid w:val="00BE2520"/>
    <w:rsid w:val="00BE256F"/>
    <w:rsid w:val="00BE2863"/>
    <w:rsid w:val="00BE2CF4"/>
    <w:rsid w:val="00BE3530"/>
    <w:rsid w:val="00BE3EEB"/>
    <w:rsid w:val="00BE4060"/>
    <w:rsid w:val="00BE494D"/>
    <w:rsid w:val="00BE495D"/>
    <w:rsid w:val="00BE4DBD"/>
    <w:rsid w:val="00BE5186"/>
    <w:rsid w:val="00BE567A"/>
    <w:rsid w:val="00BE582C"/>
    <w:rsid w:val="00BE5A2B"/>
    <w:rsid w:val="00BE5A73"/>
    <w:rsid w:val="00BE6C01"/>
    <w:rsid w:val="00BE6E3E"/>
    <w:rsid w:val="00BE70A2"/>
    <w:rsid w:val="00BE7213"/>
    <w:rsid w:val="00BE740C"/>
    <w:rsid w:val="00BE7456"/>
    <w:rsid w:val="00BE772B"/>
    <w:rsid w:val="00BE79A9"/>
    <w:rsid w:val="00BF0152"/>
    <w:rsid w:val="00BF08B3"/>
    <w:rsid w:val="00BF0950"/>
    <w:rsid w:val="00BF0E12"/>
    <w:rsid w:val="00BF0F36"/>
    <w:rsid w:val="00BF1549"/>
    <w:rsid w:val="00BF1570"/>
    <w:rsid w:val="00BF1F85"/>
    <w:rsid w:val="00BF20D8"/>
    <w:rsid w:val="00BF24E5"/>
    <w:rsid w:val="00BF26B6"/>
    <w:rsid w:val="00BF3658"/>
    <w:rsid w:val="00BF3799"/>
    <w:rsid w:val="00BF3EAB"/>
    <w:rsid w:val="00BF4465"/>
    <w:rsid w:val="00BF498B"/>
    <w:rsid w:val="00BF4D00"/>
    <w:rsid w:val="00BF5362"/>
    <w:rsid w:val="00BF5633"/>
    <w:rsid w:val="00BF5644"/>
    <w:rsid w:val="00BF596E"/>
    <w:rsid w:val="00BF6812"/>
    <w:rsid w:val="00BF71EB"/>
    <w:rsid w:val="00BF7376"/>
    <w:rsid w:val="00BF7612"/>
    <w:rsid w:val="00BF79B6"/>
    <w:rsid w:val="00BF7AA2"/>
    <w:rsid w:val="00BF7E23"/>
    <w:rsid w:val="00C00AF3"/>
    <w:rsid w:val="00C010C3"/>
    <w:rsid w:val="00C015C5"/>
    <w:rsid w:val="00C01B77"/>
    <w:rsid w:val="00C023DC"/>
    <w:rsid w:val="00C028B8"/>
    <w:rsid w:val="00C02B47"/>
    <w:rsid w:val="00C02EA6"/>
    <w:rsid w:val="00C042D7"/>
    <w:rsid w:val="00C045F1"/>
    <w:rsid w:val="00C047CE"/>
    <w:rsid w:val="00C048BA"/>
    <w:rsid w:val="00C053DB"/>
    <w:rsid w:val="00C054CA"/>
    <w:rsid w:val="00C058C9"/>
    <w:rsid w:val="00C05FDF"/>
    <w:rsid w:val="00C06109"/>
    <w:rsid w:val="00C06235"/>
    <w:rsid w:val="00C063E2"/>
    <w:rsid w:val="00C06707"/>
    <w:rsid w:val="00C0673B"/>
    <w:rsid w:val="00C0698F"/>
    <w:rsid w:val="00C069DF"/>
    <w:rsid w:val="00C06D7C"/>
    <w:rsid w:val="00C06E39"/>
    <w:rsid w:val="00C06EC2"/>
    <w:rsid w:val="00C06ECF"/>
    <w:rsid w:val="00C072D2"/>
    <w:rsid w:val="00C072FA"/>
    <w:rsid w:val="00C0748F"/>
    <w:rsid w:val="00C075B1"/>
    <w:rsid w:val="00C0790E"/>
    <w:rsid w:val="00C1004A"/>
    <w:rsid w:val="00C110A5"/>
    <w:rsid w:val="00C1162D"/>
    <w:rsid w:val="00C11CA2"/>
    <w:rsid w:val="00C11CEF"/>
    <w:rsid w:val="00C12400"/>
    <w:rsid w:val="00C12FD3"/>
    <w:rsid w:val="00C13587"/>
    <w:rsid w:val="00C136D2"/>
    <w:rsid w:val="00C1430F"/>
    <w:rsid w:val="00C14955"/>
    <w:rsid w:val="00C14A8D"/>
    <w:rsid w:val="00C14B25"/>
    <w:rsid w:val="00C15692"/>
    <w:rsid w:val="00C156DE"/>
    <w:rsid w:val="00C15706"/>
    <w:rsid w:val="00C15CCB"/>
    <w:rsid w:val="00C15F2C"/>
    <w:rsid w:val="00C15FE8"/>
    <w:rsid w:val="00C16023"/>
    <w:rsid w:val="00C162E7"/>
    <w:rsid w:val="00C165B7"/>
    <w:rsid w:val="00C166CA"/>
    <w:rsid w:val="00C167AC"/>
    <w:rsid w:val="00C16806"/>
    <w:rsid w:val="00C1699C"/>
    <w:rsid w:val="00C16B15"/>
    <w:rsid w:val="00C16B40"/>
    <w:rsid w:val="00C16C21"/>
    <w:rsid w:val="00C16E92"/>
    <w:rsid w:val="00C172F0"/>
    <w:rsid w:val="00C1734C"/>
    <w:rsid w:val="00C173E3"/>
    <w:rsid w:val="00C174A3"/>
    <w:rsid w:val="00C17674"/>
    <w:rsid w:val="00C17697"/>
    <w:rsid w:val="00C17978"/>
    <w:rsid w:val="00C17AC9"/>
    <w:rsid w:val="00C17FFE"/>
    <w:rsid w:val="00C20592"/>
    <w:rsid w:val="00C20694"/>
    <w:rsid w:val="00C20979"/>
    <w:rsid w:val="00C20DB3"/>
    <w:rsid w:val="00C20E50"/>
    <w:rsid w:val="00C2192C"/>
    <w:rsid w:val="00C2213F"/>
    <w:rsid w:val="00C2234A"/>
    <w:rsid w:val="00C22409"/>
    <w:rsid w:val="00C22643"/>
    <w:rsid w:val="00C22709"/>
    <w:rsid w:val="00C230D1"/>
    <w:rsid w:val="00C23442"/>
    <w:rsid w:val="00C23F17"/>
    <w:rsid w:val="00C24B3A"/>
    <w:rsid w:val="00C24F06"/>
    <w:rsid w:val="00C24F2E"/>
    <w:rsid w:val="00C2507F"/>
    <w:rsid w:val="00C252F3"/>
    <w:rsid w:val="00C25445"/>
    <w:rsid w:val="00C254F4"/>
    <w:rsid w:val="00C25826"/>
    <w:rsid w:val="00C25907"/>
    <w:rsid w:val="00C25BAF"/>
    <w:rsid w:val="00C25DEA"/>
    <w:rsid w:val="00C270C0"/>
    <w:rsid w:val="00C271FF"/>
    <w:rsid w:val="00C27530"/>
    <w:rsid w:val="00C27EDB"/>
    <w:rsid w:val="00C27FCB"/>
    <w:rsid w:val="00C3075E"/>
    <w:rsid w:val="00C3172A"/>
    <w:rsid w:val="00C31ED1"/>
    <w:rsid w:val="00C31F12"/>
    <w:rsid w:val="00C32026"/>
    <w:rsid w:val="00C32722"/>
    <w:rsid w:val="00C32A55"/>
    <w:rsid w:val="00C32A94"/>
    <w:rsid w:val="00C33529"/>
    <w:rsid w:val="00C33674"/>
    <w:rsid w:val="00C3367F"/>
    <w:rsid w:val="00C337D6"/>
    <w:rsid w:val="00C33903"/>
    <w:rsid w:val="00C33A57"/>
    <w:rsid w:val="00C3442A"/>
    <w:rsid w:val="00C3489B"/>
    <w:rsid w:val="00C349CB"/>
    <w:rsid w:val="00C34DE5"/>
    <w:rsid w:val="00C34F8F"/>
    <w:rsid w:val="00C35074"/>
    <w:rsid w:val="00C350BE"/>
    <w:rsid w:val="00C35220"/>
    <w:rsid w:val="00C3523C"/>
    <w:rsid w:val="00C35509"/>
    <w:rsid w:val="00C35915"/>
    <w:rsid w:val="00C35B32"/>
    <w:rsid w:val="00C35B60"/>
    <w:rsid w:val="00C35CFD"/>
    <w:rsid w:val="00C35DDA"/>
    <w:rsid w:val="00C35E91"/>
    <w:rsid w:val="00C362E7"/>
    <w:rsid w:val="00C36494"/>
    <w:rsid w:val="00C366CC"/>
    <w:rsid w:val="00C3675A"/>
    <w:rsid w:val="00C36B15"/>
    <w:rsid w:val="00C36D42"/>
    <w:rsid w:val="00C36D57"/>
    <w:rsid w:val="00C37177"/>
    <w:rsid w:val="00C372D9"/>
    <w:rsid w:val="00C37978"/>
    <w:rsid w:val="00C4004E"/>
    <w:rsid w:val="00C402E6"/>
    <w:rsid w:val="00C4049F"/>
    <w:rsid w:val="00C40C6C"/>
    <w:rsid w:val="00C40FB9"/>
    <w:rsid w:val="00C410A1"/>
    <w:rsid w:val="00C4169B"/>
    <w:rsid w:val="00C418C5"/>
    <w:rsid w:val="00C41BAE"/>
    <w:rsid w:val="00C41E4E"/>
    <w:rsid w:val="00C41EF5"/>
    <w:rsid w:val="00C42312"/>
    <w:rsid w:val="00C42323"/>
    <w:rsid w:val="00C42732"/>
    <w:rsid w:val="00C42A23"/>
    <w:rsid w:val="00C42A5B"/>
    <w:rsid w:val="00C42C4B"/>
    <w:rsid w:val="00C42CC4"/>
    <w:rsid w:val="00C43023"/>
    <w:rsid w:val="00C43097"/>
    <w:rsid w:val="00C431A0"/>
    <w:rsid w:val="00C432DD"/>
    <w:rsid w:val="00C434E6"/>
    <w:rsid w:val="00C4376F"/>
    <w:rsid w:val="00C43786"/>
    <w:rsid w:val="00C439FB"/>
    <w:rsid w:val="00C43A89"/>
    <w:rsid w:val="00C43C8C"/>
    <w:rsid w:val="00C4429D"/>
    <w:rsid w:val="00C445AE"/>
    <w:rsid w:val="00C44613"/>
    <w:rsid w:val="00C4473C"/>
    <w:rsid w:val="00C44780"/>
    <w:rsid w:val="00C44A00"/>
    <w:rsid w:val="00C44AC3"/>
    <w:rsid w:val="00C44DE2"/>
    <w:rsid w:val="00C44FE3"/>
    <w:rsid w:val="00C450D3"/>
    <w:rsid w:val="00C4545B"/>
    <w:rsid w:val="00C45EF6"/>
    <w:rsid w:val="00C46A3B"/>
    <w:rsid w:val="00C46B92"/>
    <w:rsid w:val="00C4774D"/>
    <w:rsid w:val="00C47840"/>
    <w:rsid w:val="00C47A02"/>
    <w:rsid w:val="00C47BB9"/>
    <w:rsid w:val="00C47D58"/>
    <w:rsid w:val="00C47D95"/>
    <w:rsid w:val="00C50292"/>
    <w:rsid w:val="00C50729"/>
    <w:rsid w:val="00C508F3"/>
    <w:rsid w:val="00C50B96"/>
    <w:rsid w:val="00C50D60"/>
    <w:rsid w:val="00C51624"/>
    <w:rsid w:val="00C51651"/>
    <w:rsid w:val="00C52AD1"/>
    <w:rsid w:val="00C52C7A"/>
    <w:rsid w:val="00C53782"/>
    <w:rsid w:val="00C53BDA"/>
    <w:rsid w:val="00C53C6D"/>
    <w:rsid w:val="00C54037"/>
    <w:rsid w:val="00C54101"/>
    <w:rsid w:val="00C5420B"/>
    <w:rsid w:val="00C547B4"/>
    <w:rsid w:val="00C54807"/>
    <w:rsid w:val="00C54A18"/>
    <w:rsid w:val="00C54B35"/>
    <w:rsid w:val="00C54E5B"/>
    <w:rsid w:val="00C54F77"/>
    <w:rsid w:val="00C55861"/>
    <w:rsid w:val="00C559C6"/>
    <w:rsid w:val="00C561B7"/>
    <w:rsid w:val="00C56C59"/>
    <w:rsid w:val="00C56F78"/>
    <w:rsid w:val="00C574ED"/>
    <w:rsid w:val="00C5781D"/>
    <w:rsid w:val="00C57880"/>
    <w:rsid w:val="00C57BDA"/>
    <w:rsid w:val="00C57CD5"/>
    <w:rsid w:val="00C60798"/>
    <w:rsid w:val="00C607A5"/>
    <w:rsid w:val="00C609BE"/>
    <w:rsid w:val="00C61004"/>
    <w:rsid w:val="00C61664"/>
    <w:rsid w:val="00C616BD"/>
    <w:rsid w:val="00C61DE2"/>
    <w:rsid w:val="00C61E98"/>
    <w:rsid w:val="00C6205F"/>
    <w:rsid w:val="00C628DF"/>
    <w:rsid w:val="00C62A0D"/>
    <w:rsid w:val="00C63625"/>
    <w:rsid w:val="00C63933"/>
    <w:rsid w:val="00C63D83"/>
    <w:rsid w:val="00C63F12"/>
    <w:rsid w:val="00C64039"/>
    <w:rsid w:val="00C6427B"/>
    <w:rsid w:val="00C643E1"/>
    <w:rsid w:val="00C64431"/>
    <w:rsid w:val="00C646FB"/>
    <w:rsid w:val="00C6471B"/>
    <w:rsid w:val="00C64736"/>
    <w:rsid w:val="00C648F9"/>
    <w:rsid w:val="00C64939"/>
    <w:rsid w:val="00C64F89"/>
    <w:rsid w:val="00C64FEA"/>
    <w:rsid w:val="00C650FB"/>
    <w:rsid w:val="00C65904"/>
    <w:rsid w:val="00C65912"/>
    <w:rsid w:val="00C6601E"/>
    <w:rsid w:val="00C661E4"/>
    <w:rsid w:val="00C662EA"/>
    <w:rsid w:val="00C66343"/>
    <w:rsid w:val="00C66466"/>
    <w:rsid w:val="00C664C6"/>
    <w:rsid w:val="00C666BC"/>
    <w:rsid w:val="00C66724"/>
    <w:rsid w:val="00C66D1A"/>
    <w:rsid w:val="00C670F0"/>
    <w:rsid w:val="00C672D9"/>
    <w:rsid w:val="00C67849"/>
    <w:rsid w:val="00C67DD6"/>
    <w:rsid w:val="00C708B8"/>
    <w:rsid w:val="00C708F9"/>
    <w:rsid w:val="00C70F83"/>
    <w:rsid w:val="00C71494"/>
    <w:rsid w:val="00C719F9"/>
    <w:rsid w:val="00C71A85"/>
    <w:rsid w:val="00C71C1B"/>
    <w:rsid w:val="00C71C4F"/>
    <w:rsid w:val="00C720BF"/>
    <w:rsid w:val="00C721A5"/>
    <w:rsid w:val="00C723A9"/>
    <w:rsid w:val="00C723AB"/>
    <w:rsid w:val="00C724FA"/>
    <w:rsid w:val="00C7274F"/>
    <w:rsid w:val="00C72F02"/>
    <w:rsid w:val="00C73A6E"/>
    <w:rsid w:val="00C73B52"/>
    <w:rsid w:val="00C7405E"/>
    <w:rsid w:val="00C744C7"/>
    <w:rsid w:val="00C745F5"/>
    <w:rsid w:val="00C747A9"/>
    <w:rsid w:val="00C74AE5"/>
    <w:rsid w:val="00C74EE3"/>
    <w:rsid w:val="00C74FE6"/>
    <w:rsid w:val="00C75034"/>
    <w:rsid w:val="00C7521A"/>
    <w:rsid w:val="00C75760"/>
    <w:rsid w:val="00C75A1B"/>
    <w:rsid w:val="00C75B13"/>
    <w:rsid w:val="00C75B71"/>
    <w:rsid w:val="00C75B76"/>
    <w:rsid w:val="00C75D28"/>
    <w:rsid w:val="00C761CB"/>
    <w:rsid w:val="00C76503"/>
    <w:rsid w:val="00C76638"/>
    <w:rsid w:val="00C76661"/>
    <w:rsid w:val="00C768D3"/>
    <w:rsid w:val="00C76F37"/>
    <w:rsid w:val="00C77012"/>
    <w:rsid w:val="00C771A9"/>
    <w:rsid w:val="00C77328"/>
    <w:rsid w:val="00C77A55"/>
    <w:rsid w:val="00C804F4"/>
    <w:rsid w:val="00C80EF0"/>
    <w:rsid w:val="00C812EF"/>
    <w:rsid w:val="00C81A45"/>
    <w:rsid w:val="00C81B33"/>
    <w:rsid w:val="00C81F57"/>
    <w:rsid w:val="00C82377"/>
    <w:rsid w:val="00C82403"/>
    <w:rsid w:val="00C828E7"/>
    <w:rsid w:val="00C8293F"/>
    <w:rsid w:val="00C82D53"/>
    <w:rsid w:val="00C832BA"/>
    <w:rsid w:val="00C83682"/>
    <w:rsid w:val="00C836A5"/>
    <w:rsid w:val="00C83B52"/>
    <w:rsid w:val="00C83C9D"/>
    <w:rsid w:val="00C83CBE"/>
    <w:rsid w:val="00C83DE3"/>
    <w:rsid w:val="00C84221"/>
    <w:rsid w:val="00C84328"/>
    <w:rsid w:val="00C8485F"/>
    <w:rsid w:val="00C84900"/>
    <w:rsid w:val="00C84A02"/>
    <w:rsid w:val="00C84A80"/>
    <w:rsid w:val="00C85445"/>
    <w:rsid w:val="00C856E6"/>
    <w:rsid w:val="00C859FD"/>
    <w:rsid w:val="00C85A05"/>
    <w:rsid w:val="00C85AFD"/>
    <w:rsid w:val="00C860EE"/>
    <w:rsid w:val="00C864E9"/>
    <w:rsid w:val="00C865D7"/>
    <w:rsid w:val="00C86817"/>
    <w:rsid w:val="00C87451"/>
    <w:rsid w:val="00C876B5"/>
    <w:rsid w:val="00C902B1"/>
    <w:rsid w:val="00C9091A"/>
    <w:rsid w:val="00C90A24"/>
    <w:rsid w:val="00C90C68"/>
    <w:rsid w:val="00C90D30"/>
    <w:rsid w:val="00C90FD5"/>
    <w:rsid w:val="00C91259"/>
    <w:rsid w:val="00C912CD"/>
    <w:rsid w:val="00C912F0"/>
    <w:rsid w:val="00C91FB5"/>
    <w:rsid w:val="00C92036"/>
    <w:rsid w:val="00C92268"/>
    <w:rsid w:val="00C92490"/>
    <w:rsid w:val="00C92A9B"/>
    <w:rsid w:val="00C92E65"/>
    <w:rsid w:val="00C9344C"/>
    <w:rsid w:val="00C944EC"/>
    <w:rsid w:val="00C94595"/>
    <w:rsid w:val="00C946E1"/>
    <w:rsid w:val="00C94F70"/>
    <w:rsid w:val="00C95457"/>
    <w:rsid w:val="00C954EE"/>
    <w:rsid w:val="00C95BE6"/>
    <w:rsid w:val="00C95EC5"/>
    <w:rsid w:val="00C96213"/>
    <w:rsid w:val="00C975C1"/>
    <w:rsid w:val="00C97765"/>
    <w:rsid w:val="00C978EC"/>
    <w:rsid w:val="00CA0C2A"/>
    <w:rsid w:val="00CA0D1D"/>
    <w:rsid w:val="00CA1261"/>
    <w:rsid w:val="00CA135F"/>
    <w:rsid w:val="00CA13ED"/>
    <w:rsid w:val="00CA1553"/>
    <w:rsid w:val="00CA1B6E"/>
    <w:rsid w:val="00CA1D65"/>
    <w:rsid w:val="00CA1FBA"/>
    <w:rsid w:val="00CA204D"/>
    <w:rsid w:val="00CA2785"/>
    <w:rsid w:val="00CA2B18"/>
    <w:rsid w:val="00CA3525"/>
    <w:rsid w:val="00CA377C"/>
    <w:rsid w:val="00CA3797"/>
    <w:rsid w:val="00CA3E8B"/>
    <w:rsid w:val="00CA3FF9"/>
    <w:rsid w:val="00CA4A1F"/>
    <w:rsid w:val="00CA4F20"/>
    <w:rsid w:val="00CA50CF"/>
    <w:rsid w:val="00CA564A"/>
    <w:rsid w:val="00CA579B"/>
    <w:rsid w:val="00CA5CE9"/>
    <w:rsid w:val="00CA5EEA"/>
    <w:rsid w:val="00CA6876"/>
    <w:rsid w:val="00CA6884"/>
    <w:rsid w:val="00CA6B28"/>
    <w:rsid w:val="00CA6D22"/>
    <w:rsid w:val="00CA70D1"/>
    <w:rsid w:val="00CA71B4"/>
    <w:rsid w:val="00CA748A"/>
    <w:rsid w:val="00CA761A"/>
    <w:rsid w:val="00CA7947"/>
    <w:rsid w:val="00CB0034"/>
    <w:rsid w:val="00CB0209"/>
    <w:rsid w:val="00CB04F3"/>
    <w:rsid w:val="00CB079E"/>
    <w:rsid w:val="00CB098F"/>
    <w:rsid w:val="00CB0C4A"/>
    <w:rsid w:val="00CB1221"/>
    <w:rsid w:val="00CB1444"/>
    <w:rsid w:val="00CB1470"/>
    <w:rsid w:val="00CB1834"/>
    <w:rsid w:val="00CB197D"/>
    <w:rsid w:val="00CB1ADA"/>
    <w:rsid w:val="00CB1CCF"/>
    <w:rsid w:val="00CB287D"/>
    <w:rsid w:val="00CB2B14"/>
    <w:rsid w:val="00CB311C"/>
    <w:rsid w:val="00CB3172"/>
    <w:rsid w:val="00CB38D0"/>
    <w:rsid w:val="00CB394A"/>
    <w:rsid w:val="00CB3A9F"/>
    <w:rsid w:val="00CB3CBE"/>
    <w:rsid w:val="00CB3CDC"/>
    <w:rsid w:val="00CB3EB4"/>
    <w:rsid w:val="00CB4118"/>
    <w:rsid w:val="00CB4512"/>
    <w:rsid w:val="00CB4B42"/>
    <w:rsid w:val="00CB540C"/>
    <w:rsid w:val="00CB5731"/>
    <w:rsid w:val="00CB5D0E"/>
    <w:rsid w:val="00CB6639"/>
    <w:rsid w:val="00CB6AE8"/>
    <w:rsid w:val="00CB6D1F"/>
    <w:rsid w:val="00CB700A"/>
    <w:rsid w:val="00CB7259"/>
    <w:rsid w:val="00CB78B3"/>
    <w:rsid w:val="00CB79E5"/>
    <w:rsid w:val="00CB7E15"/>
    <w:rsid w:val="00CB7E43"/>
    <w:rsid w:val="00CC043F"/>
    <w:rsid w:val="00CC086D"/>
    <w:rsid w:val="00CC0BA7"/>
    <w:rsid w:val="00CC10AB"/>
    <w:rsid w:val="00CC165D"/>
    <w:rsid w:val="00CC191C"/>
    <w:rsid w:val="00CC1B2A"/>
    <w:rsid w:val="00CC1BFF"/>
    <w:rsid w:val="00CC1C2A"/>
    <w:rsid w:val="00CC235A"/>
    <w:rsid w:val="00CC2B0F"/>
    <w:rsid w:val="00CC2B75"/>
    <w:rsid w:val="00CC2D5C"/>
    <w:rsid w:val="00CC2F53"/>
    <w:rsid w:val="00CC3025"/>
    <w:rsid w:val="00CC3853"/>
    <w:rsid w:val="00CC3B03"/>
    <w:rsid w:val="00CC3F96"/>
    <w:rsid w:val="00CC4318"/>
    <w:rsid w:val="00CC43AD"/>
    <w:rsid w:val="00CC4490"/>
    <w:rsid w:val="00CC4494"/>
    <w:rsid w:val="00CC452E"/>
    <w:rsid w:val="00CC48CD"/>
    <w:rsid w:val="00CC49AA"/>
    <w:rsid w:val="00CC4A50"/>
    <w:rsid w:val="00CC4B6B"/>
    <w:rsid w:val="00CC5173"/>
    <w:rsid w:val="00CC541D"/>
    <w:rsid w:val="00CC5996"/>
    <w:rsid w:val="00CC6618"/>
    <w:rsid w:val="00CC674F"/>
    <w:rsid w:val="00CC67B4"/>
    <w:rsid w:val="00CC6BF2"/>
    <w:rsid w:val="00CC6FA9"/>
    <w:rsid w:val="00CC74A3"/>
    <w:rsid w:val="00CC7610"/>
    <w:rsid w:val="00CC7B1A"/>
    <w:rsid w:val="00CC7BA1"/>
    <w:rsid w:val="00CD049C"/>
    <w:rsid w:val="00CD0599"/>
    <w:rsid w:val="00CD0627"/>
    <w:rsid w:val="00CD0D1B"/>
    <w:rsid w:val="00CD0E2E"/>
    <w:rsid w:val="00CD14FC"/>
    <w:rsid w:val="00CD172F"/>
    <w:rsid w:val="00CD181E"/>
    <w:rsid w:val="00CD1CDF"/>
    <w:rsid w:val="00CD1D14"/>
    <w:rsid w:val="00CD1F73"/>
    <w:rsid w:val="00CD247C"/>
    <w:rsid w:val="00CD2A08"/>
    <w:rsid w:val="00CD3140"/>
    <w:rsid w:val="00CD3399"/>
    <w:rsid w:val="00CD3422"/>
    <w:rsid w:val="00CD3760"/>
    <w:rsid w:val="00CD381E"/>
    <w:rsid w:val="00CD3B5F"/>
    <w:rsid w:val="00CD3C16"/>
    <w:rsid w:val="00CD3D23"/>
    <w:rsid w:val="00CD3D6C"/>
    <w:rsid w:val="00CD3E0D"/>
    <w:rsid w:val="00CD4359"/>
    <w:rsid w:val="00CD4422"/>
    <w:rsid w:val="00CD47E2"/>
    <w:rsid w:val="00CD49D1"/>
    <w:rsid w:val="00CD4C77"/>
    <w:rsid w:val="00CD4C84"/>
    <w:rsid w:val="00CD4EAC"/>
    <w:rsid w:val="00CD51B8"/>
    <w:rsid w:val="00CD53B6"/>
    <w:rsid w:val="00CD556F"/>
    <w:rsid w:val="00CD5B77"/>
    <w:rsid w:val="00CD5BC5"/>
    <w:rsid w:val="00CD5C54"/>
    <w:rsid w:val="00CD6499"/>
    <w:rsid w:val="00CD678B"/>
    <w:rsid w:val="00CD7EA3"/>
    <w:rsid w:val="00CD7ECF"/>
    <w:rsid w:val="00CD7F3B"/>
    <w:rsid w:val="00CE01B0"/>
    <w:rsid w:val="00CE05DC"/>
    <w:rsid w:val="00CE092C"/>
    <w:rsid w:val="00CE0B73"/>
    <w:rsid w:val="00CE0B76"/>
    <w:rsid w:val="00CE0C38"/>
    <w:rsid w:val="00CE0D2C"/>
    <w:rsid w:val="00CE0ECE"/>
    <w:rsid w:val="00CE0F29"/>
    <w:rsid w:val="00CE0F94"/>
    <w:rsid w:val="00CE1171"/>
    <w:rsid w:val="00CE14B8"/>
    <w:rsid w:val="00CE1687"/>
    <w:rsid w:val="00CE179C"/>
    <w:rsid w:val="00CE17D5"/>
    <w:rsid w:val="00CE1829"/>
    <w:rsid w:val="00CE18C5"/>
    <w:rsid w:val="00CE2102"/>
    <w:rsid w:val="00CE2393"/>
    <w:rsid w:val="00CE23E4"/>
    <w:rsid w:val="00CE2666"/>
    <w:rsid w:val="00CE26D9"/>
    <w:rsid w:val="00CE2C9D"/>
    <w:rsid w:val="00CE31B5"/>
    <w:rsid w:val="00CE327B"/>
    <w:rsid w:val="00CE375F"/>
    <w:rsid w:val="00CE44A0"/>
    <w:rsid w:val="00CE4A15"/>
    <w:rsid w:val="00CE4C41"/>
    <w:rsid w:val="00CE4CEF"/>
    <w:rsid w:val="00CE4F7B"/>
    <w:rsid w:val="00CE5509"/>
    <w:rsid w:val="00CE5ECA"/>
    <w:rsid w:val="00CE601C"/>
    <w:rsid w:val="00CE606B"/>
    <w:rsid w:val="00CE6142"/>
    <w:rsid w:val="00CE6C78"/>
    <w:rsid w:val="00CE6DDD"/>
    <w:rsid w:val="00CE6F65"/>
    <w:rsid w:val="00CE7158"/>
    <w:rsid w:val="00CE73F7"/>
    <w:rsid w:val="00CE770B"/>
    <w:rsid w:val="00CE7FFB"/>
    <w:rsid w:val="00CF0169"/>
    <w:rsid w:val="00CF032F"/>
    <w:rsid w:val="00CF04CF"/>
    <w:rsid w:val="00CF0620"/>
    <w:rsid w:val="00CF08B0"/>
    <w:rsid w:val="00CF0D3B"/>
    <w:rsid w:val="00CF124C"/>
    <w:rsid w:val="00CF145E"/>
    <w:rsid w:val="00CF191B"/>
    <w:rsid w:val="00CF1A79"/>
    <w:rsid w:val="00CF1F9C"/>
    <w:rsid w:val="00CF2119"/>
    <w:rsid w:val="00CF230C"/>
    <w:rsid w:val="00CF2565"/>
    <w:rsid w:val="00CF286E"/>
    <w:rsid w:val="00CF28E0"/>
    <w:rsid w:val="00CF2B06"/>
    <w:rsid w:val="00CF2C4A"/>
    <w:rsid w:val="00CF301D"/>
    <w:rsid w:val="00CF33AA"/>
    <w:rsid w:val="00CF35A0"/>
    <w:rsid w:val="00CF3701"/>
    <w:rsid w:val="00CF38F3"/>
    <w:rsid w:val="00CF3BED"/>
    <w:rsid w:val="00CF3E9E"/>
    <w:rsid w:val="00CF42E5"/>
    <w:rsid w:val="00CF443C"/>
    <w:rsid w:val="00CF4DAB"/>
    <w:rsid w:val="00CF4F66"/>
    <w:rsid w:val="00CF52CD"/>
    <w:rsid w:val="00CF53E0"/>
    <w:rsid w:val="00CF5B68"/>
    <w:rsid w:val="00CF5C40"/>
    <w:rsid w:val="00CF5CBE"/>
    <w:rsid w:val="00CF5FFD"/>
    <w:rsid w:val="00CF6634"/>
    <w:rsid w:val="00CF6849"/>
    <w:rsid w:val="00CF6C45"/>
    <w:rsid w:val="00CF6CDE"/>
    <w:rsid w:val="00CF7163"/>
    <w:rsid w:val="00CF75A5"/>
    <w:rsid w:val="00CF7647"/>
    <w:rsid w:val="00CF772D"/>
    <w:rsid w:val="00CF78D9"/>
    <w:rsid w:val="00CF79C5"/>
    <w:rsid w:val="00CF79D3"/>
    <w:rsid w:val="00CF7DBA"/>
    <w:rsid w:val="00D00007"/>
    <w:rsid w:val="00D00135"/>
    <w:rsid w:val="00D002F8"/>
    <w:rsid w:val="00D00524"/>
    <w:rsid w:val="00D00631"/>
    <w:rsid w:val="00D013A6"/>
    <w:rsid w:val="00D01734"/>
    <w:rsid w:val="00D017B8"/>
    <w:rsid w:val="00D017C9"/>
    <w:rsid w:val="00D01AEA"/>
    <w:rsid w:val="00D01F02"/>
    <w:rsid w:val="00D021CE"/>
    <w:rsid w:val="00D02243"/>
    <w:rsid w:val="00D02803"/>
    <w:rsid w:val="00D03598"/>
    <w:rsid w:val="00D03F14"/>
    <w:rsid w:val="00D03F16"/>
    <w:rsid w:val="00D045EE"/>
    <w:rsid w:val="00D04AE3"/>
    <w:rsid w:val="00D04CE8"/>
    <w:rsid w:val="00D04F52"/>
    <w:rsid w:val="00D04FC7"/>
    <w:rsid w:val="00D04FF7"/>
    <w:rsid w:val="00D05020"/>
    <w:rsid w:val="00D059EE"/>
    <w:rsid w:val="00D05C9E"/>
    <w:rsid w:val="00D05E09"/>
    <w:rsid w:val="00D067F3"/>
    <w:rsid w:val="00D06B24"/>
    <w:rsid w:val="00D06DF5"/>
    <w:rsid w:val="00D07541"/>
    <w:rsid w:val="00D07C27"/>
    <w:rsid w:val="00D07DCD"/>
    <w:rsid w:val="00D10560"/>
    <w:rsid w:val="00D106DD"/>
    <w:rsid w:val="00D10CA1"/>
    <w:rsid w:val="00D10CC4"/>
    <w:rsid w:val="00D10FF6"/>
    <w:rsid w:val="00D1124B"/>
    <w:rsid w:val="00D1130F"/>
    <w:rsid w:val="00D11360"/>
    <w:rsid w:val="00D11BD1"/>
    <w:rsid w:val="00D122B4"/>
    <w:rsid w:val="00D12424"/>
    <w:rsid w:val="00D128DD"/>
    <w:rsid w:val="00D128F8"/>
    <w:rsid w:val="00D12F35"/>
    <w:rsid w:val="00D12F3D"/>
    <w:rsid w:val="00D13232"/>
    <w:rsid w:val="00D1324D"/>
    <w:rsid w:val="00D132AE"/>
    <w:rsid w:val="00D13358"/>
    <w:rsid w:val="00D13CAF"/>
    <w:rsid w:val="00D13E6A"/>
    <w:rsid w:val="00D141F0"/>
    <w:rsid w:val="00D145C0"/>
    <w:rsid w:val="00D146C1"/>
    <w:rsid w:val="00D146F1"/>
    <w:rsid w:val="00D14837"/>
    <w:rsid w:val="00D14B2E"/>
    <w:rsid w:val="00D151F7"/>
    <w:rsid w:val="00D152A7"/>
    <w:rsid w:val="00D154D3"/>
    <w:rsid w:val="00D158CC"/>
    <w:rsid w:val="00D15B03"/>
    <w:rsid w:val="00D15D09"/>
    <w:rsid w:val="00D15E75"/>
    <w:rsid w:val="00D16137"/>
    <w:rsid w:val="00D164A4"/>
    <w:rsid w:val="00D1660F"/>
    <w:rsid w:val="00D16753"/>
    <w:rsid w:val="00D16D72"/>
    <w:rsid w:val="00D16E83"/>
    <w:rsid w:val="00D16F58"/>
    <w:rsid w:val="00D1783B"/>
    <w:rsid w:val="00D179D8"/>
    <w:rsid w:val="00D17AAC"/>
    <w:rsid w:val="00D200E8"/>
    <w:rsid w:val="00D2012E"/>
    <w:rsid w:val="00D2021A"/>
    <w:rsid w:val="00D20795"/>
    <w:rsid w:val="00D20C70"/>
    <w:rsid w:val="00D211B6"/>
    <w:rsid w:val="00D21284"/>
    <w:rsid w:val="00D218DC"/>
    <w:rsid w:val="00D219BB"/>
    <w:rsid w:val="00D219D0"/>
    <w:rsid w:val="00D21D5E"/>
    <w:rsid w:val="00D2200D"/>
    <w:rsid w:val="00D220F1"/>
    <w:rsid w:val="00D2217C"/>
    <w:rsid w:val="00D2226F"/>
    <w:rsid w:val="00D2246E"/>
    <w:rsid w:val="00D224FE"/>
    <w:rsid w:val="00D227BF"/>
    <w:rsid w:val="00D228F3"/>
    <w:rsid w:val="00D23093"/>
    <w:rsid w:val="00D2338C"/>
    <w:rsid w:val="00D238AE"/>
    <w:rsid w:val="00D23A61"/>
    <w:rsid w:val="00D23E36"/>
    <w:rsid w:val="00D23F66"/>
    <w:rsid w:val="00D243AF"/>
    <w:rsid w:val="00D24679"/>
    <w:rsid w:val="00D247FA"/>
    <w:rsid w:val="00D24A4B"/>
    <w:rsid w:val="00D25009"/>
    <w:rsid w:val="00D25571"/>
    <w:rsid w:val="00D2566F"/>
    <w:rsid w:val="00D25BDD"/>
    <w:rsid w:val="00D2657F"/>
    <w:rsid w:val="00D268B2"/>
    <w:rsid w:val="00D269CF"/>
    <w:rsid w:val="00D2712D"/>
    <w:rsid w:val="00D27896"/>
    <w:rsid w:val="00D278D2"/>
    <w:rsid w:val="00D304F3"/>
    <w:rsid w:val="00D30584"/>
    <w:rsid w:val="00D306F2"/>
    <w:rsid w:val="00D307C9"/>
    <w:rsid w:val="00D30A3D"/>
    <w:rsid w:val="00D30BD3"/>
    <w:rsid w:val="00D31462"/>
    <w:rsid w:val="00D324DA"/>
    <w:rsid w:val="00D3255B"/>
    <w:rsid w:val="00D32651"/>
    <w:rsid w:val="00D3271A"/>
    <w:rsid w:val="00D32916"/>
    <w:rsid w:val="00D32ADF"/>
    <w:rsid w:val="00D32F38"/>
    <w:rsid w:val="00D330F3"/>
    <w:rsid w:val="00D333BF"/>
    <w:rsid w:val="00D3370F"/>
    <w:rsid w:val="00D33AD4"/>
    <w:rsid w:val="00D33C07"/>
    <w:rsid w:val="00D33D8F"/>
    <w:rsid w:val="00D3439E"/>
    <w:rsid w:val="00D34499"/>
    <w:rsid w:val="00D34D74"/>
    <w:rsid w:val="00D34D76"/>
    <w:rsid w:val="00D351BA"/>
    <w:rsid w:val="00D356D9"/>
    <w:rsid w:val="00D35743"/>
    <w:rsid w:val="00D358B1"/>
    <w:rsid w:val="00D35C66"/>
    <w:rsid w:val="00D36287"/>
    <w:rsid w:val="00D365BB"/>
    <w:rsid w:val="00D3660A"/>
    <w:rsid w:val="00D366A5"/>
    <w:rsid w:val="00D36A11"/>
    <w:rsid w:val="00D36D0B"/>
    <w:rsid w:val="00D370F6"/>
    <w:rsid w:val="00D37322"/>
    <w:rsid w:val="00D375B6"/>
    <w:rsid w:val="00D37C92"/>
    <w:rsid w:val="00D4042B"/>
    <w:rsid w:val="00D4050B"/>
    <w:rsid w:val="00D40963"/>
    <w:rsid w:val="00D40AA9"/>
    <w:rsid w:val="00D40C79"/>
    <w:rsid w:val="00D40E8F"/>
    <w:rsid w:val="00D41582"/>
    <w:rsid w:val="00D41813"/>
    <w:rsid w:val="00D41C48"/>
    <w:rsid w:val="00D41F50"/>
    <w:rsid w:val="00D4270F"/>
    <w:rsid w:val="00D428CE"/>
    <w:rsid w:val="00D42B2B"/>
    <w:rsid w:val="00D42B46"/>
    <w:rsid w:val="00D42BAB"/>
    <w:rsid w:val="00D42D4F"/>
    <w:rsid w:val="00D42E9E"/>
    <w:rsid w:val="00D43104"/>
    <w:rsid w:val="00D43795"/>
    <w:rsid w:val="00D43A5E"/>
    <w:rsid w:val="00D43AFE"/>
    <w:rsid w:val="00D43B02"/>
    <w:rsid w:val="00D43C0E"/>
    <w:rsid w:val="00D43E4B"/>
    <w:rsid w:val="00D440C8"/>
    <w:rsid w:val="00D44315"/>
    <w:rsid w:val="00D448F2"/>
    <w:rsid w:val="00D449DC"/>
    <w:rsid w:val="00D44E21"/>
    <w:rsid w:val="00D4501D"/>
    <w:rsid w:val="00D45A86"/>
    <w:rsid w:val="00D45C5A"/>
    <w:rsid w:val="00D45E14"/>
    <w:rsid w:val="00D45FD9"/>
    <w:rsid w:val="00D46102"/>
    <w:rsid w:val="00D4621B"/>
    <w:rsid w:val="00D467FF"/>
    <w:rsid w:val="00D46C75"/>
    <w:rsid w:val="00D46D10"/>
    <w:rsid w:val="00D46E00"/>
    <w:rsid w:val="00D4718D"/>
    <w:rsid w:val="00D4725F"/>
    <w:rsid w:val="00D4766F"/>
    <w:rsid w:val="00D478D4"/>
    <w:rsid w:val="00D47AEF"/>
    <w:rsid w:val="00D47DBE"/>
    <w:rsid w:val="00D47DF9"/>
    <w:rsid w:val="00D47FAC"/>
    <w:rsid w:val="00D501BC"/>
    <w:rsid w:val="00D5052D"/>
    <w:rsid w:val="00D51078"/>
    <w:rsid w:val="00D51101"/>
    <w:rsid w:val="00D51383"/>
    <w:rsid w:val="00D51630"/>
    <w:rsid w:val="00D516D9"/>
    <w:rsid w:val="00D51A46"/>
    <w:rsid w:val="00D51C52"/>
    <w:rsid w:val="00D52488"/>
    <w:rsid w:val="00D52788"/>
    <w:rsid w:val="00D5289D"/>
    <w:rsid w:val="00D52B62"/>
    <w:rsid w:val="00D52C8E"/>
    <w:rsid w:val="00D52F9A"/>
    <w:rsid w:val="00D53451"/>
    <w:rsid w:val="00D5376C"/>
    <w:rsid w:val="00D537A4"/>
    <w:rsid w:val="00D538AF"/>
    <w:rsid w:val="00D53C33"/>
    <w:rsid w:val="00D5415C"/>
    <w:rsid w:val="00D541A1"/>
    <w:rsid w:val="00D54B10"/>
    <w:rsid w:val="00D54D19"/>
    <w:rsid w:val="00D55136"/>
    <w:rsid w:val="00D55338"/>
    <w:rsid w:val="00D55702"/>
    <w:rsid w:val="00D55B36"/>
    <w:rsid w:val="00D560CB"/>
    <w:rsid w:val="00D561E9"/>
    <w:rsid w:val="00D562BF"/>
    <w:rsid w:val="00D564F3"/>
    <w:rsid w:val="00D56880"/>
    <w:rsid w:val="00D56B04"/>
    <w:rsid w:val="00D56BA3"/>
    <w:rsid w:val="00D56C6D"/>
    <w:rsid w:val="00D56D00"/>
    <w:rsid w:val="00D56E22"/>
    <w:rsid w:val="00D56EF8"/>
    <w:rsid w:val="00D5703A"/>
    <w:rsid w:val="00D57250"/>
    <w:rsid w:val="00D57316"/>
    <w:rsid w:val="00D5736E"/>
    <w:rsid w:val="00D5769E"/>
    <w:rsid w:val="00D57A14"/>
    <w:rsid w:val="00D57DA1"/>
    <w:rsid w:val="00D57DB8"/>
    <w:rsid w:val="00D604A4"/>
    <w:rsid w:val="00D606BD"/>
    <w:rsid w:val="00D60982"/>
    <w:rsid w:val="00D61F2E"/>
    <w:rsid w:val="00D6265A"/>
    <w:rsid w:val="00D629C1"/>
    <w:rsid w:val="00D632C8"/>
    <w:rsid w:val="00D63380"/>
    <w:rsid w:val="00D633CF"/>
    <w:rsid w:val="00D638E8"/>
    <w:rsid w:val="00D639FF"/>
    <w:rsid w:val="00D63A5D"/>
    <w:rsid w:val="00D63B40"/>
    <w:rsid w:val="00D63EDB"/>
    <w:rsid w:val="00D63EEA"/>
    <w:rsid w:val="00D63FD8"/>
    <w:rsid w:val="00D645C0"/>
    <w:rsid w:val="00D6464F"/>
    <w:rsid w:val="00D64B23"/>
    <w:rsid w:val="00D6505E"/>
    <w:rsid w:val="00D65390"/>
    <w:rsid w:val="00D65406"/>
    <w:rsid w:val="00D65538"/>
    <w:rsid w:val="00D6556A"/>
    <w:rsid w:val="00D65952"/>
    <w:rsid w:val="00D659F9"/>
    <w:rsid w:val="00D669A9"/>
    <w:rsid w:val="00D6704E"/>
    <w:rsid w:val="00D670C8"/>
    <w:rsid w:val="00D67C4E"/>
    <w:rsid w:val="00D67CAF"/>
    <w:rsid w:val="00D70137"/>
    <w:rsid w:val="00D7014C"/>
    <w:rsid w:val="00D701FE"/>
    <w:rsid w:val="00D7028D"/>
    <w:rsid w:val="00D70AAF"/>
    <w:rsid w:val="00D70B3F"/>
    <w:rsid w:val="00D70CA0"/>
    <w:rsid w:val="00D71193"/>
    <w:rsid w:val="00D714B7"/>
    <w:rsid w:val="00D71747"/>
    <w:rsid w:val="00D71E82"/>
    <w:rsid w:val="00D724CE"/>
    <w:rsid w:val="00D72818"/>
    <w:rsid w:val="00D72A8A"/>
    <w:rsid w:val="00D72ECD"/>
    <w:rsid w:val="00D736A0"/>
    <w:rsid w:val="00D73BE4"/>
    <w:rsid w:val="00D7451E"/>
    <w:rsid w:val="00D745F5"/>
    <w:rsid w:val="00D74CEB"/>
    <w:rsid w:val="00D7524F"/>
    <w:rsid w:val="00D7540B"/>
    <w:rsid w:val="00D754DE"/>
    <w:rsid w:val="00D755CB"/>
    <w:rsid w:val="00D758BF"/>
    <w:rsid w:val="00D75DC5"/>
    <w:rsid w:val="00D7630C"/>
    <w:rsid w:val="00D763C0"/>
    <w:rsid w:val="00D764EA"/>
    <w:rsid w:val="00D7663A"/>
    <w:rsid w:val="00D76C3B"/>
    <w:rsid w:val="00D77052"/>
    <w:rsid w:val="00D77162"/>
    <w:rsid w:val="00D771E2"/>
    <w:rsid w:val="00D777D2"/>
    <w:rsid w:val="00D77890"/>
    <w:rsid w:val="00D778C9"/>
    <w:rsid w:val="00D779EA"/>
    <w:rsid w:val="00D77B37"/>
    <w:rsid w:val="00D77C2B"/>
    <w:rsid w:val="00D77CFF"/>
    <w:rsid w:val="00D80338"/>
    <w:rsid w:val="00D80599"/>
    <w:rsid w:val="00D80854"/>
    <w:rsid w:val="00D809B1"/>
    <w:rsid w:val="00D80E18"/>
    <w:rsid w:val="00D80F16"/>
    <w:rsid w:val="00D80F8F"/>
    <w:rsid w:val="00D8129B"/>
    <w:rsid w:val="00D81592"/>
    <w:rsid w:val="00D817EE"/>
    <w:rsid w:val="00D81865"/>
    <w:rsid w:val="00D81D6E"/>
    <w:rsid w:val="00D81E31"/>
    <w:rsid w:val="00D823FA"/>
    <w:rsid w:val="00D82575"/>
    <w:rsid w:val="00D825CD"/>
    <w:rsid w:val="00D8289A"/>
    <w:rsid w:val="00D82C54"/>
    <w:rsid w:val="00D83460"/>
    <w:rsid w:val="00D837ED"/>
    <w:rsid w:val="00D83835"/>
    <w:rsid w:val="00D83CEA"/>
    <w:rsid w:val="00D83DB7"/>
    <w:rsid w:val="00D8405D"/>
    <w:rsid w:val="00D84279"/>
    <w:rsid w:val="00D844F4"/>
    <w:rsid w:val="00D845C3"/>
    <w:rsid w:val="00D8467C"/>
    <w:rsid w:val="00D84764"/>
    <w:rsid w:val="00D84830"/>
    <w:rsid w:val="00D848A2"/>
    <w:rsid w:val="00D84B64"/>
    <w:rsid w:val="00D84F05"/>
    <w:rsid w:val="00D84F31"/>
    <w:rsid w:val="00D856A9"/>
    <w:rsid w:val="00D858D9"/>
    <w:rsid w:val="00D85A53"/>
    <w:rsid w:val="00D85E7C"/>
    <w:rsid w:val="00D86C93"/>
    <w:rsid w:val="00D86DD8"/>
    <w:rsid w:val="00D870A2"/>
    <w:rsid w:val="00D871AE"/>
    <w:rsid w:val="00D8742A"/>
    <w:rsid w:val="00D87AD7"/>
    <w:rsid w:val="00D87B9F"/>
    <w:rsid w:val="00D87D4C"/>
    <w:rsid w:val="00D905A7"/>
    <w:rsid w:val="00D907C6"/>
    <w:rsid w:val="00D90CF3"/>
    <w:rsid w:val="00D90F2C"/>
    <w:rsid w:val="00D9165B"/>
    <w:rsid w:val="00D91BBC"/>
    <w:rsid w:val="00D91CD7"/>
    <w:rsid w:val="00D92163"/>
    <w:rsid w:val="00D922A6"/>
    <w:rsid w:val="00D92A6D"/>
    <w:rsid w:val="00D92C42"/>
    <w:rsid w:val="00D92F07"/>
    <w:rsid w:val="00D9323F"/>
    <w:rsid w:val="00D93409"/>
    <w:rsid w:val="00D93584"/>
    <w:rsid w:val="00D93770"/>
    <w:rsid w:val="00D93A6B"/>
    <w:rsid w:val="00D940F8"/>
    <w:rsid w:val="00D94289"/>
    <w:rsid w:val="00D94762"/>
    <w:rsid w:val="00D94B5A"/>
    <w:rsid w:val="00D9560B"/>
    <w:rsid w:val="00D95794"/>
    <w:rsid w:val="00D95894"/>
    <w:rsid w:val="00D95BDA"/>
    <w:rsid w:val="00D95DEF"/>
    <w:rsid w:val="00D965ED"/>
    <w:rsid w:val="00D96CE5"/>
    <w:rsid w:val="00D971FE"/>
    <w:rsid w:val="00D9739A"/>
    <w:rsid w:val="00D9762B"/>
    <w:rsid w:val="00D97778"/>
    <w:rsid w:val="00D97B12"/>
    <w:rsid w:val="00D97B5F"/>
    <w:rsid w:val="00D97DC9"/>
    <w:rsid w:val="00DA03B2"/>
    <w:rsid w:val="00DA0995"/>
    <w:rsid w:val="00DA0D9E"/>
    <w:rsid w:val="00DA134E"/>
    <w:rsid w:val="00DA13B7"/>
    <w:rsid w:val="00DA13E7"/>
    <w:rsid w:val="00DA1432"/>
    <w:rsid w:val="00DA1477"/>
    <w:rsid w:val="00DA1B51"/>
    <w:rsid w:val="00DA1C6B"/>
    <w:rsid w:val="00DA1D5D"/>
    <w:rsid w:val="00DA1DB2"/>
    <w:rsid w:val="00DA2128"/>
    <w:rsid w:val="00DA22CF"/>
    <w:rsid w:val="00DA254A"/>
    <w:rsid w:val="00DA284E"/>
    <w:rsid w:val="00DA29AB"/>
    <w:rsid w:val="00DA2A93"/>
    <w:rsid w:val="00DA2B93"/>
    <w:rsid w:val="00DA2C01"/>
    <w:rsid w:val="00DA2CBC"/>
    <w:rsid w:val="00DA351F"/>
    <w:rsid w:val="00DA36C9"/>
    <w:rsid w:val="00DA3A44"/>
    <w:rsid w:val="00DA3C30"/>
    <w:rsid w:val="00DA3FA4"/>
    <w:rsid w:val="00DA434D"/>
    <w:rsid w:val="00DA44AF"/>
    <w:rsid w:val="00DA456C"/>
    <w:rsid w:val="00DA4847"/>
    <w:rsid w:val="00DA4A4E"/>
    <w:rsid w:val="00DA4A88"/>
    <w:rsid w:val="00DA4E78"/>
    <w:rsid w:val="00DA525B"/>
    <w:rsid w:val="00DA5B2A"/>
    <w:rsid w:val="00DA5D09"/>
    <w:rsid w:val="00DA5F2C"/>
    <w:rsid w:val="00DA6C25"/>
    <w:rsid w:val="00DA7216"/>
    <w:rsid w:val="00DA721C"/>
    <w:rsid w:val="00DA778F"/>
    <w:rsid w:val="00DA7846"/>
    <w:rsid w:val="00DA7B15"/>
    <w:rsid w:val="00DB03A4"/>
    <w:rsid w:val="00DB03ED"/>
    <w:rsid w:val="00DB08F0"/>
    <w:rsid w:val="00DB10AD"/>
    <w:rsid w:val="00DB1FD2"/>
    <w:rsid w:val="00DB27D0"/>
    <w:rsid w:val="00DB34DF"/>
    <w:rsid w:val="00DB3ED4"/>
    <w:rsid w:val="00DB3F9F"/>
    <w:rsid w:val="00DB40AD"/>
    <w:rsid w:val="00DB41C8"/>
    <w:rsid w:val="00DB4671"/>
    <w:rsid w:val="00DB49D9"/>
    <w:rsid w:val="00DB4DA8"/>
    <w:rsid w:val="00DB5351"/>
    <w:rsid w:val="00DB537E"/>
    <w:rsid w:val="00DB57A7"/>
    <w:rsid w:val="00DB5833"/>
    <w:rsid w:val="00DB6049"/>
    <w:rsid w:val="00DB61FD"/>
    <w:rsid w:val="00DB6280"/>
    <w:rsid w:val="00DB658E"/>
    <w:rsid w:val="00DB6710"/>
    <w:rsid w:val="00DB68E0"/>
    <w:rsid w:val="00DB6FA9"/>
    <w:rsid w:val="00DB7729"/>
    <w:rsid w:val="00DB783A"/>
    <w:rsid w:val="00DB78E5"/>
    <w:rsid w:val="00DB7A34"/>
    <w:rsid w:val="00DB7BCF"/>
    <w:rsid w:val="00DB7E6A"/>
    <w:rsid w:val="00DC00B4"/>
    <w:rsid w:val="00DC00DA"/>
    <w:rsid w:val="00DC0997"/>
    <w:rsid w:val="00DC0B10"/>
    <w:rsid w:val="00DC0D55"/>
    <w:rsid w:val="00DC1C6A"/>
    <w:rsid w:val="00DC2053"/>
    <w:rsid w:val="00DC208D"/>
    <w:rsid w:val="00DC20F6"/>
    <w:rsid w:val="00DC2109"/>
    <w:rsid w:val="00DC2875"/>
    <w:rsid w:val="00DC2C82"/>
    <w:rsid w:val="00DC32D2"/>
    <w:rsid w:val="00DC3488"/>
    <w:rsid w:val="00DC4183"/>
    <w:rsid w:val="00DC429E"/>
    <w:rsid w:val="00DC42D9"/>
    <w:rsid w:val="00DC4430"/>
    <w:rsid w:val="00DC4465"/>
    <w:rsid w:val="00DC47A0"/>
    <w:rsid w:val="00DC47A6"/>
    <w:rsid w:val="00DC4A72"/>
    <w:rsid w:val="00DC4ACD"/>
    <w:rsid w:val="00DC4B2C"/>
    <w:rsid w:val="00DC4D2A"/>
    <w:rsid w:val="00DC5176"/>
    <w:rsid w:val="00DC5231"/>
    <w:rsid w:val="00DC5AB4"/>
    <w:rsid w:val="00DC5CF0"/>
    <w:rsid w:val="00DC5FDB"/>
    <w:rsid w:val="00DC649B"/>
    <w:rsid w:val="00DC6DEC"/>
    <w:rsid w:val="00DC70B6"/>
    <w:rsid w:val="00DC72EC"/>
    <w:rsid w:val="00DC7375"/>
    <w:rsid w:val="00DC7451"/>
    <w:rsid w:val="00DC76EA"/>
    <w:rsid w:val="00DC770F"/>
    <w:rsid w:val="00DD0086"/>
    <w:rsid w:val="00DD00D4"/>
    <w:rsid w:val="00DD05D3"/>
    <w:rsid w:val="00DD06C3"/>
    <w:rsid w:val="00DD087F"/>
    <w:rsid w:val="00DD0A3A"/>
    <w:rsid w:val="00DD0C81"/>
    <w:rsid w:val="00DD0DD8"/>
    <w:rsid w:val="00DD11A0"/>
    <w:rsid w:val="00DD1729"/>
    <w:rsid w:val="00DD1CE9"/>
    <w:rsid w:val="00DD20FD"/>
    <w:rsid w:val="00DD225B"/>
    <w:rsid w:val="00DD287C"/>
    <w:rsid w:val="00DD2AE8"/>
    <w:rsid w:val="00DD2CD4"/>
    <w:rsid w:val="00DD313E"/>
    <w:rsid w:val="00DD34EB"/>
    <w:rsid w:val="00DD369F"/>
    <w:rsid w:val="00DD3903"/>
    <w:rsid w:val="00DD3D0A"/>
    <w:rsid w:val="00DD3D18"/>
    <w:rsid w:val="00DD3D95"/>
    <w:rsid w:val="00DD40C4"/>
    <w:rsid w:val="00DD41F7"/>
    <w:rsid w:val="00DD4402"/>
    <w:rsid w:val="00DD44A9"/>
    <w:rsid w:val="00DD4DD9"/>
    <w:rsid w:val="00DD4FAA"/>
    <w:rsid w:val="00DD50D1"/>
    <w:rsid w:val="00DD5273"/>
    <w:rsid w:val="00DD53E5"/>
    <w:rsid w:val="00DD55DC"/>
    <w:rsid w:val="00DD599E"/>
    <w:rsid w:val="00DD5D9F"/>
    <w:rsid w:val="00DD5DB6"/>
    <w:rsid w:val="00DD610C"/>
    <w:rsid w:val="00DD61C5"/>
    <w:rsid w:val="00DD67AC"/>
    <w:rsid w:val="00DD6CA8"/>
    <w:rsid w:val="00DD6E39"/>
    <w:rsid w:val="00DD6F82"/>
    <w:rsid w:val="00DD7188"/>
    <w:rsid w:val="00DD74F7"/>
    <w:rsid w:val="00DD79C7"/>
    <w:rsid w:val="00DD7B24"/>
    <w:rsid w:val="00DD7BF0"/>
    <w:rsid w:val="00DD7FEB"/>
    <w:rsid w:val="00DE01D3"/>
    <w:rsid w:val="00DE0342"/>
    <w:rsid w:val="00DE05EF"/>
    <w:rsid w:val="00DE09E9"/>
    <w:rsid w:val="00DE12E9"/>
    <w:rsid w:val="00DE1854"/>
    <w:rsid w:val="00DE19DC"/>
    <w:rsid w:val="00DE1AF5"/>
    <w:rsid w:val="00DE20F8"/>
    <w:rsid w:val="00DE248C"/>
    <w:rsid w:val="00DE24D9"/>
    <w:rsid w:val="00DE274D"/>
    <w:rsid w:val="00DE2BF6"/>
    <w:rsid w:val="00DE2C89"/>
    <w:rsid w:val="00DE2ECC"/>
    <w:rsid w:val="00DE2F8B"/>
    <w:rsid w:val="00DE35FD"/>
    <w:rsid w:val="00DE3836"/>
    <w:rsid w:val="00DE3CB3"/>
    <w:rsid w:val="00DE43EC"/>
    <w:rsid w:val="00DE44A3"/>
    <w:rsid w:val="00DE45FF"/>
    <w:rsid w:val="00DE4683"/>
    <w:rsid w:val="00DE469E"/>
    <w:rsid w:val="00DE4996"/>
    <w:rsid w:val="00DE4B03"/>
    <w:rsid w:val="00DE5338"/>
    <w:rsid w:val="00DE5422"/>
    <w:rsid w:val="00DE543C"/>
    <w:rsid w:val="00DE5454"/>
    <w:rsid w:val="00DE556E"/>
    <w:rsid w:val="00DE56B6"/>
    <w:rsid w:val="00DE5BF6"/>
    <w:rsid w:val="00DE5C38"/>
    <w:rsid w:val="00DE5DF4"/>
    <w:rsid w:val="00DE5DFA"/>
    <w:rsid w:val="00DE5F95"/>
    <w:rsid w:val="00DE6102"/>
    <w:rsid w:val="00DE6244"/>
    <w:rsid w:val="00DE639D"/>
    <w:rsid w:val="00DE64E0"/>
    <w:rsid w:val="00DE691A"/>
    <w:rsid w:val="00DE6AB8"/>
    <w:rsid w:val="00DE714B"/>
    <w:rsid w:val="00DE7366"/>
    <w:rsid w:val="00DE73DE"/>
    <w:rsid w:val="00DE7D97"/>
    <w:rsid w:val="00DF0004"/>
    <w:rsid w:val="00DF0895"/>
    <w:rsid w:val="00DF08FD"/>
    <w:rsid w:val="00DF0A3F"/>
    <w:rsid w:val="00DF0D00"/>
    <w:rsid w:val="00DF1617"/>
    <w:rsid w:val="00DF1702"/>
    <w:rsid w:val="00DF1769"/>
    <w:rsid w:val="00DF18DF"/>
    <w:rsid w:val="00DF1E24"/>
    <w:rsid w:val="00DF1ED8"/>
    <w:rsid w:val="00DF3035"/>
    <w:rsid w:val="00DF3234"/>
    <w:rsid w:val="00DF34A7"/>
    <w:rsid w:val="00DF3EB1"/>
    <w:rsid w:val="00DF4025"/>
    <w:rsid w:val="00DF455B"/>
    <w:rsid w:val="00DF482C"/>
    <w:rsid w:val="00DF48FA"/>
    <w:rsid w:val="00DF4EFC"/>
    <w:rsid w:val="00DF4F4E"/>
    <w:rsid w:val="00DF5003"/>
    <w:rsid w:val="00DF5169"/>
    <w:rsid w:val="00DF5191"/>
    <w:rsid w:val="00DF5357"/>
    <w:rsid w:val="00DF53E6"/>
    <w:rsid w:val="00DF5678"/>
    <w:rsid w:val="00DF5759"/>
    <w:rsid w:val="00DF5C2D"/>
    <w:rsid w:val="00DF5C74"/>
    <w:rsid w:val="00DF6159"/>
    <w:rsid w:val="00DF61B5"/>
    <w:rsid w:val="00DF62FD"/>
    <w:rsid w:val="00DF6489"/>
    <w:rsid w:val="00DF64CD"/>
    <w:rsid w:val="00DF6538"/>
    <w:rsid w:val="00DF6B2C"/>
    <w:rsid w:val="00DF71C7"/>
    <w:rsid w:val="00DF7BAC"/>
    <w:rsid w:val="00E00497"/>
    <w:rsid w:val="00E01455"/>
    <w:rsid w:val="00E015ED"/>
    <w:rsid w:val="00E016DC"/>
    <w:rsid w:val="00E01C27"/>
    <w:rsid w:val="00E01D9B"/>
    <w:rsid w:val="00E0212A"/>
    <w:rsid w:val="00E023F8"/>
    <w:rsid w:val="00E024E1"/>
    <w:rsid w:val="00E0292E"/>
    <w:rsid w:val="00E02C49"/>
    <w:rsid w:val="00E02E10"/>
    <w:rsid w:val="00E02E34"/>
    <w:rsid w:val="00E02F6B"/>
    <w:rsid w:val="00E03528"/>
    <w:rsid w:val="00E03541"/>
    <w:rsid w:val="00E03574"/>
    <w:rsid w:val="00E03D6D"/>
    <w:rsid w:val="00E03DDB"/>
    <w:rsid w:val="00E03F7A"/>
    <w:rsid w:val="00E04166"/>
    <w:rsid w:val="00E043C8"/>
    <w:rsid w:val="00E04433"/>
    <w:rsid w:val="00E044DF"/>
    <w:rsid w:val="00E04521"/>
    <w:rsid w:val="00E04933"/>
    <w:rsid w:val="00E04D2A"/>
    <w:rsid w:val="00E04D48"/>
    <w:rsid w:val="00E0527A"/>
    <w:rsid w:val="00E05B5E"/>
    <w:rsid w:val="00E061E0"/>
    <w:rsid w:val="00E06608"/>
    <w:rsid w:val="00E0692F"/>
    <w:rsid w:val="00E0695C"/>
    <w:rsid w:val="00E06E14"/>
    <w:rsid w:val="00E0725E"/>
    <w:rsid w:val="00E0787A"/>
    <w:rsid w:val="00E078BF"/>
    <w:rsid w:val="00E07A7C"/>
    <w:rsid w:val="00E07EFD"/>
    <w:rsid w:val="00E101C3"/>
    <w:rsid w:val="00E1028A"/>
    <w:rsid w:val="00E10BC4"/>
    <w:rsid w:val="00E10CC7"/>
    <w:rsid w:val="00E10EB2"/>
    <w:rsid w:val="00E112AA"/>
    <w:rsid w:val="00E1186C"/>
    <w:rsid w:val="00E118F1"/>
    <w:rsid w:val="00E11BDF"/>
    <w:rsid w:val="00E12565"/>
    <w:rsid w:val="00E12E20"/>
    <w:rsid w:val="00E13D88"/>
    <w:rsid w:val="00E13E34"/>
    <w:rsid w:val="00E13F7F"/>
    <w:rsid w:val="00E1419F"/>
    <w:rsid w:val="00E143C5"/>
    <w:rsid w:val="00E14437"/>
    <w:rsid w:val="00E14D59"/>
    <w:rsid w:val="00E14DD3"/>
    <w:rsid w:val="00E14E71"/>
    <w:rsid w:val="00E15723"/>
    <w:rsid w:val="00E15974"/>
    <w:rsid w:val="00E15D5C"/>
    <w:rsid w:val="00E16092"/>
    <w:rsid w:val="00E160E5"/>
    <w:rsid w:val="00E16183"/>
    <w:rsid w:val="00E163DF"/>
    <w:rsid w:val="00E164E4"/>
    <w:rsid w:val="00E16B16"/>
    <w:rsid w:val="00E16C74"/>
    <w:rsid w:val="00E16C7D"/>
    <w:rsid w:val="00E16D36"/>
    <w:rsid w:val="00E173F1"/>
    <w:rsid w:val="00E176DE"/>
    <w:rsid w:val="00E17B1E"/>
    <w:rsid w:val="00E17BEE"/>
    <w:rsid w:val="00E17E56"/>
    <w:rsid w:val="00E201A9"/>
    <w:rsid w:val="00E205B3"/>
    <w:rsid w:val="00E20640"/>
    <w:rsid w:val="00E2069E"/>
    <w:rsid w:val="00E20A65"/>
    <w:rsid w:val="00E20C46"/>
    <w:rsid w:val="00E20C49"/>
    <w:rsid w:val="00E20CCA"/>
    <w:rsid w:val="00E20CD5"/>
    <w:rsid w:val="00E20F53"/>
    <w:rsid w:val="00E21214"/>
    <w:rsid w:val="00E215D6"/>
    <w:rsid w:val="00E216FF"/>
    <w:rsid w:val="00E2233C"/>
    <w:rsid w:val="00E2306A"/>
    <w:rsid w:val="00E23336"/>
    <w:rsid w:val="00E23958"/>
    <w:rsid w:val="00E23CB9"/>
    <w:rsid w:val="00E24003"/>
    <w:rsid w:val="00E246E1"/>
    <w:rsid w:val="00E24BE1"/>
    <w:rsid w:val="00E24BE8"/>
    <w:rsid w:val="00E24FDF"/>
    <w:rsid w:val="00E25070"/>
    <w:rsid w:val="00E25117"/>
    <w:rsid w:val="00E25345"/>
    <w:rsid w:val="00E25407"/>
    <w:rsid w:val="00E25565"/>
    <w:rsid w:val="00E25AE0"/>
    <w:rsid w:val="00E25F2A"/>
    <w:rsid w:val="00E26299"/>
    <w:rsid w:val="00E262FA"/>
    <w:rsid w:val="00E26846"/>
    <w:rsid w:val="00E26870"/>
    <w:rsid w:val="00E26A9E"/>
    <w:rsid w:val="00E26BFA"/>
    <w:rsid w:val="00E26D4E"/>
    <w:rsid w:val="00E27019"/>
    <w:rsid w:val="00E27083"/>
    <w:rsid w:val="00E2734E"/>
    <w:rsid w:val="00E27533"/>
    <w:rsid w:val="00E27669"/>
    <w:rsid w:val="00E27698"/>
    <w:rsid w:val="00E27AF0"/>
    <w:rsid w:val="00E3010C"/>
    <w:rsid w:val="00E3029A"/>
    <w:rsid w:val="00E3036E"/>
    <w:rsid w:val="00E31612"/>
    <w:rsid w:val="00E31AD0"/>
    <w:rsid w:val="00E31AE1"/>
    <w:rsid w:val="00E31CF0"/>
    <w:rsid w:val="00E31E98"/>
    <w:rsid w:val="00E32084"/>
    <w:rsid w:val="00E321E1"/>
    <w:rsid w:val="00E32B0E"/>
    <w:rsid w:val="00E32B96"/>
    <w:rsid w:val="00E32BA4"/>
    <w:rsid w:val="00E32EEC"/>
    <w:rsid w:val="00E32F2C"/>
    <w:rsid w:val="00E33109"/>
    <w:rsid w:val="00E3317F"/>
    <w:rsid w:val="00E33574"/>
    <w:rsid w:val="00E335B5"/>
    <w:rsid w:val="00E336B1"/>
    <w:rsid w:val="00E33D4D"/>
    <w:rsid w:val="00E340E9"/>
    <w:rsid w:val="00E3418D"/>
    <w:rsid w:val="00E34272"/>
    <w:rsid w:val="00E343FA"/>
    <w:rsid w:val="00E34561"/>
    <w:rsid w:val="00E34881"/>
    <w:rsid w:val="00E3495D"/>
    <w:rsid w:val="00E34AA9"/>
    <w:rsid w:val="00E34C7F"/>
    <w:rsid w:val="00E34DAB"/>
    <w:rsid w:val="00E34F26"/>
    <w:rsid w:val="00E34F6A"/>
    <w:rsid w:val="00E35932"/>
    <w:rsid w:val="00E359B9"/>
    <w:rsid w:val="00E35BA2"/>
    <w:rsid w:val="00E35EBB"/>
    <w:rsid w:val="00E36314"/>
    <w:rsid w:val="00E36419"/>
    <w:rsid w:val="00E36D10"/>
    <w:rsid w:val="00E37215"/>
    <w:rsid w:val="00E3735C"/>
    <w:rsid w:val="00E376ED"/>
    <w:rsid w:val="00E3793C"/>
    <w:rsid w:val="00E37A7B"/>
    <w:rsid w:val="00E40244"/>
    <w:rsid w:val="00E4036B"/>
    <w:rsid w:val="00E407E6"/>
    <w:rsid w:val="00E40D4E"/>
    <w:rsid w:val="00E40FBF"/>
    <w:rsid w:val="00E4108E"/>
    <w:rsid w:val="00E410B1"/>
    <w:rsid w:val="00E41922"/>
    <w:rsid w:val="00E41BC3"/>
    <w:rsid w:val="00E41BE8"/>
    <w:rsid w:val="00E41D75"/>
    <w:rsid w:val="00E41E95"/>
    <w:rsid w:val="00E4203F"/>
    <w:rsid w:val="00E420BF"/>
    <w:rsid w:val="00E426AA"/>
    <w:rsid w:val="00E42706"/>
    <w:rsid w:val="00E42A2F"/>
    <w:rsid w:val="00E42D05"/>
    <w:rsid w:val="00E42E37"/>
    <w:rsid w:val="00E4315C"/>
    <w:rsid w:val="00E432E9"/>
    <w:rsid w:val="00E438E0"/>
    <w:rsid w:val="00E43A06"/>
    <w:rsid w:val="00E4425F"/>
    <w:rsid w:val="00E44920"/>
    <w:rsid w:val="00E44A7C"/>
    <w:rsid w:val="00E44B81"/>
    <w:rsid w:val="00E44CF9"/>
    <w:rsid w:val="00E44D3A"/>
    <w:rsid w:val="00E44E35"/>
    <w:rsid w:val="00E451CA"/>
    <w:rsid w:val="00E457FF"/>
    <w:rsid w:val="00E45864"/>
    <w:rsid w:val="00E458BA"/>
    <w:rsid w:val="00E45ADB"/>
    <w:rsid w:val="00E46509"/>
    <w:rsid w:val="00E46541"/>
    <w:rsid w:val="00E46AA6"/>
    <w:rsid w:val="00E46AFA"/>
    <w:rsid w:val="00E46B4F"/>
    <w:rsid w:val="00E46F55"/>
    <w:rsid w:val="00E46FE7"/>
    <w:rsid w:val="00E47593"/>
    <w:rsid w:val="00E4764B"/>
    <w:rsid w:val="00E502C6"/>
    <w:rsid w:val="00E50690"/>
    <w:rsid w:val="00E50A86"/>
    <w:rsid w:val="00E50F16"/>
    <w:rsid w:val="00E5104B"/>
    <w:rsid w:val="00E5130D"/>
    <w:rsid w:val="00E51763"/>
    <w:rsid w:val="00E5178B"/>
    <w:rsid w:val="00E51B93"/>
    <w:rsid w:val="00E51E36"/>
    <w:rsid w:val="00E525F1"/>
    <w:rsid w:val="00E52655"/>
    <w:rsid w:val="00E5271C"/>
    <w:rsid w:val="00E529D5"/>
    <w:rsid w:val="00E52B9B"/>
    <w:rsid w:val="00E531AB"/>
    <w:rsid w:val="00E5354A"/>
    <w:rsid w:val="00E53977"/>
    <w:rsid w:val="00E53BFA"/>
    <w:rsid w:val="00E53D84"/>
    <w:rsid w:val="00E54578"/>
    <w:rsid w:val="00E54659"/>
    <w:rsid w:val="00E55229"/>
    <w:rsid w:val="00E552AF"/>
    <w:rsid w:val="00E559BB"/>
    <w:rsid w:val="00E55ED6"/>
    <w:rsid w:val="00E55F08"/>
    <w:rsid w:val="00E55F55"/>
    <w:rsid w:val="00E5607F"/>
    <w:rsid w:val="00E5641C"/>
    <w:rsid w:val="00E56445"/>
    <w:rsid w:val="00E566D8"/>
    <w:rsid w:val="00E56DAE"/>
    <w:rsid w:val="00E56E8B"/>
    <w:rsid w:val="00E57013"/>
    <w:rsid w:val="00E57169"/>
    <w:rsid w:val="00E57213"/>
    <w:rsid w:val="00E57A76"/>
    <w:rsid w:val="00E57CD4"/>
    <w:rsid w:val="00E6078A"/>
    <w:rsid w:val="00E608E4"/>
    <w:rsid w:val="00E60D9E"/>
    <w:rsid w:val="00E60E54"/>
    <w:rsid w:val="00E60E8B"/>
    <w:rsid w:val="00E61428"/>
    <w:rsid w:val="00E6166A"/>
    <w:rsid w:val="00E616CB"/>
    <w:rsid w:val="00E61D7E"/>
    <w:rsid w:val="00E61D91"/>
    <w:rsid w:val="00E62079"/>
    <w:rsid w:val="00E6266D"/>
    <w:rsid w:val="00E62701"/>
    <w:rsid w:val="00E63847"/>
    <w:rsid w:val="00E63959"/>
    <w:rsid w:val="00E63AAE"/>
    <w:rsid w:val="00E63B85"/>
    <w:rsid w:val="00E63C2A"/>
    <w:rsid w:val="00E64031"/>
    <w:rsid w:val="00E64602"/>
    <w:rsid w:val="00E64C66"/>
    <w:rsid w:val="00E6563B"/>
    <w:rsid w:val="00E656F3"/>
    <w:rsid w:val="00E65717"/>
    <w:rsid w:val="00E65B3B"/>
    <w:rsid w:val="00E66046"/>
    <w:rsid w:val="00E661C9"/>
    <w:rsid w:val="00E66844"/>
    <w:rsid w:val="00E66C48"/>
    <w:rsid w:val="00E66E26"/>
    <w:rsid w:val="00E6724C"/>
    <w:rsid w:val="00E6737A"/>
    <w:rsid w:val="00E67786"/>
    <w:rsid w:val="00E67936"/>
    <w:rsid w:val="00E70171"/>
    <w:rsid w:val="00E7077B"/>
    <w:rsid w:val="00E708CC"/>
    <w:rsid w:val="00E71F78"/>
    <w:rsid w:val="00E7206B"/>
    <w:rsid w:val="00E72955"/>
    <w:rsid w:val="00E7309E"/>
    <w:rsid w:val="00E73BF4"/>
    <w:rsid w:val="00E73D90"/>
    <w:rsid w:val="00E73EB7"/>
    <w:rsid w:val="00E73EC4"/>
    <w:rsid w:val="00E74046"/>
    <w:rsid w:val="00E74120"/>
    <w:rsid w:val="00E7419B"/>
    <w:rsid w:val="00E74464"/>
    <w:rsid w:val="00E74853"/>
    <w:rsid w:val="00E74D91"/>
    <w:rsid w:val="00E75072"/>
    <w:rsid w:val="00E75319"/>
    <w:rsid w:val="00E75447"/>
    <w:rsid w:val="00E75556"/>
    <w:rsid w:val="00E7557F"/>
    <w:rsid w:val="00E75706"/>
    <w:rsid w:val="00E75724"/>
    <w:rsid w:val="00E75CAB"/>
    <w:rsid w:val="00E75D81"/>
    <w:rsid w:val="00E7625E"/>
    <w:rsid w:val="00E76361"/>
    <w:rsid w:val="00E76714"/>
    <w:rsid w:val="00E7680E"/>
    <w:rsid w:val="00E76B52"/>
    <w:rsid w:val="00E76D64"/>
    <w:rsid w:val="00E76DB3"/>
    <w:rsid w:val="00E7729C"/>
    <w:rsid w:val="00E775A4"/>
    <w:rsid w:val="00E776E4"/>
    <w:rsid w:val="00E77718"/>
    <w:rsid w:val="00E77C84"/>
    <w:rsid w:val="00E80308"/>
    <w:rsid w:val="00E812AD"/>
    <w:rsid w:val="00E814B8"/>
    <w:rsid w:val="00E81A63"/>
    <w:rsid w:val="00E823BF"/>
    <w:rsid w:val="00E82634"/>
    <w:rsid w:val="00E826A8"/>
    <w:rsid w:val="00E826E0"/>
    <w:rsid w:val="00E83309"/>
    <w:rsid w:val="00E83573"/>
    <w:rsid w:val="00E835E9"/>
    <w:rsid w:val="00E83E7D"/>
    <w:rsid w:val="00E842C5"/>
    <w:rsid w:val="00E84555"/>
    <w:rsid w:val="00E847D3"/>
    <w:rsid w:val="00E84E49"/>
    <w:rsid w:val="00E850E0"/>
    <w:rsid w:val="00E8535B"/>
    <w:rsid w:val="00E8537C"/>
    <w:rsid w:val="00E85419"/>
    <w:rsid w:val="00E85966"/>
    <w:rsid w:val="00E85AB0"/>
    <w:rsid w:val="00E85CCF"/>
    <w:rsid w:val="00E863A8"/>
    <w:rsid w:val="00E86837"/>
    <w:rsid w:val="00E868E1"/>
    <w:rsid w:val="00E86B0F"/>
    <w:rsid w:val="00E86B7E"/>
    <w:rsid w:val="00E86F1C"/>
    <w:rsid w:val="00E87089"/>
    <w:rsid w:val="00E870F0"/>
    <w:rsid w:val="00E8719E"/>
    <w:rsid w:val="00E87346"/>
    <w:rsid w:val="00E873E5"/>
    <w:rsid w:val="00E877EA"/>
    <w:rsid w:val="00E87CAA"/>
    <w:rsid w:val="00E903FD"/>
    <w:rsid w:val="00E9059D"/>
    <w:rsid w:val="00E90D33"/>
    <w:rsid w:val="00E90FA1"/>
    <w:rsid w:val="00E9140F"/>
    <w:rsid w:val="00E91B62"/>
    <w:rsid w:val="00E91C15"/>
    <w:rsid w:val="00E92B23"/>
    <w:rsid w:val="00E92C71"/>
    <w:rsid w:val="00E930CD"/>
    <w:rsid w:val="00E94129"/>
    <w:rsid w:val="00E94636"/>
    <w:rsid w:val="00E94774"/>
    <w:rsid w:val="00E948AD"/>
    <w:rsid w:val="00E94C45"/>
    <w:rsid w:val="00E94E05"/>
    <w:rsid w:val="00E95381"/>
    <w:rsid w:val="00E957F5"/>
    <w:rsid w:val="00E95B26"/>
    <w:rsid w:val="00E95D1C"/>
    <w:rsid w:val="00E95EC3"/>
    <w:rsid w:val="00E95FA8"/>
    <w:rsid w:val="00E96312"/>
    <w:rsid w:val="00E9633E"/>
    <w:rsid w:val="00E963CD"/>
    <w:rsid w:val="00E96409"/>
    <w:rsid w:val="00E96640"/>
    <w:rsid w:val="00E968E0"/>
    <w:rsid w:val="00E96B7A"/>
    <w:rsid w:val="00E97198"/>
    <w:rsid w:val="00E971A8"/>
    <w:rsid w:val="00E9723C"/>
    <w:rsid w:val="00E97563"/>
    <w:rsid w:val="00E976FE"/>
    <w:rsid w:val="00E979C6"/>
    <w:rsid w:val="00E97B59"/>
    <w:rsid w:val="00EA05FF"/>
    <w:rsid w:val="00EA07E4"/>
    <w:rsid w:val="00EA0848"/>
    <w:rsid w:val="00EA0C8E"/>
    <w:rsid w:val="00EA1449"/>
    <w:rsid w:val="00EA1470"/>
    <w:rsid w:val="00EA14AC"/>
    <w:rsid w:val="00EA1737"/>
    <w:rsid w:val="00EA208D"/>
    <w:rsid w:val="00EA2807"/>
    <w:rsid w:val="00EA2BF9"/>
    <w:rsid w:val="00EA2C5B"/>
    <w:rsid w:val="00EA310F"/>
    <w:rsid w:val="00EA3473"/>
    <w:rsid w:val="00EA3691"/>
    <w:rsid w:val="00EA3820"/>
    <w:rsid w:val="00EA382D"/>
    <w:rsid w:val="00EA3FC0"/>
    <w:rsid w:val="00EA4F3A"/>
    <w:rsid w:val="00EA5015"/>
    <w:rsid w:val="00EA5998"/>
    <w:rsid w:val="00EA5A4A"/>
    <w:rsid w:val="00EA6249"/>
    <w:rsid w:val="00EA6A00"/>
    <w:rsid w:val="00EA6A90"/>
    <w:rsid w:val="00EA6AB7"/>
    <w:rsid w:val="00EA6B72"/>
    <w:rsid w:val="00EA6F2C"/>
    <w:rsid w:val="00EA727C"/>
    <w:rsid w:val="00EA72B2"/>
    <w:rsid w:val="00EA745F"/>
    <w:rsid w:val="00EA7F03"/>
    <w:rsid w:val="00EB021C"/>
    <w:rsid w:val="00EB02A6"/>
    <w:rsid w:val="00EB095A"/>
    <w:rsid w:val="00EB0F1E"/>
    <w:rsid w:val="00EB0F9D"/>
    <w:rsid w:val="00EB14D1"/>
    <w:rsid w:val="00EB17AC"/>
    <w:rsid w:val="00EB1AB6"/>
    <w:rsid w:val="00EB1D71"/>
    <w:rsid w:val="00EB1F86"/>
    <w:rsid w:val="00EB2042"/>
    <w:rsid w:val="00EB2301"/>
    <w:rsid w:val="00EB2CCA"/>
    <w:rsid w:val="00EB2F3A"/>
    <w:rsid w:val="00EB318E"/>
    <w:rsid w:val="00EB33EA"/>
    <w:rsid w:val="00EB37BC"/>
    <w:rsid w:val="00EB3C70"/>
    <w:rsid w:val="00EB41C1"/>
    <w:rsid w:val="00EB45F0"/>
    <w:rsid w:val="00EB4631"/>
    <w:rsid w:val="00EB4728"/>
    <w:rsid w:val="00EB4B43"/>
    <w:rsid w:val="00EB506A"/>
    <w:rsid w:val="00EB51D2"/>
    <w:rsid w:val="00EB52E7"/>
    <w:rsid w:val="00EB534F"/>
    <w:rsid w:val="00EB5718"/>
    <w:rsid w:val="00EB5D6E"/>
    <w:rsid w:val="00EB60B9"/>
    <w:rsid w:val="00EB64E1"/>
    <w:rsid w:val="00EB661E"/>
    <w:rsid w:val="00EB684F"/>
    <w:rsid w:val="00EB6C73"/>
    <w:rsid w:val="00EB6F8F"/>
    <w:rsid w:val="00EB7404"/>
    <w:rsid w:val="00EB747C"/>
    <w:rsid w:val="00EB7CE9"/>
    <w:rsid w:val="00EC07D5"/>
    <w:rsid w:val="00EC10C2"/>
    <w:rsid w:val="00EC1495"/>
    <w:rsid w:val="00EC15F0"/>
    <w:rsid w:val="00EC18EC"/>
    <w:rsid w:val="00EC1917"/>
    <w:rsid w:val="00EC1951"/>
    <w:rsid w:val="00EC1A5A"/>
    <w:rsid w:val="00EC1F44"/>
    <w:rsid w:val="00EC1FF2"/>
    <w:rsid w:val="00EC2038"/>
    <w:rsid w:val="00EC2109"/>
    <w:rsid w:val="00EC2191"/>
    <w:rsid w:val="00EC22EE"/>
    <w:rsid w:val="00EC2336"/>
    <w:rsid w:val="00EC276C"/>
    <w:rsid w:val="00EC2A88"/>
    <w:rsid w:val="00EC2B67"/>
    <w:rsid w:val="00EC2CB5"/>
    <w:rsid w:val="00EC315F"/>
    <w:rsid w:val="00EC32B3"/>
    <w:rsid w:val="00EC3997"/>
    <w:rsid w:val="00EC3B57"/>
    <w:rsid w:val="00EC4241"/>
    <w:rsid w:val="00EC446A"/>
    <w:rsid w:val="00EC453B"/>
    <w:rsid w:val="00EC45F6"/>
    <w:rsid w:val="00EC470E"/>
    <w:rsid w:val="00EC4785"/>
    <w:rsid w:val="00EC48FC"/>
    <w:rsid w:val="00EC4A4C"/>
    <w:rsid w:val="00EC51BE"/>
    <w:rsid w:val="00EC51E0"/>
    <w:rsid w:val="00EC5569"/>
    <w:rsid w:val="00EC5A79"/>
    <w:rsid w:val="00EC60BE"/>
    <w:rsid w:val="00EC615F"/>
    <w:rsid w:val="00EC62FE"/>
    <w:rsid w:val="00EC644D"/>
    <w:rsid w:val="00EC662E"/>
    <w:rsid w:val="00EC6811"/>
    <w:rsid w:val="00EC69FF"/>
    <w:rsid w:val="00EC6A09"/>
    <w:rsid w:val="00EC6B95"/>
    <w:rsid w:val="00EC6C52"/>
    <w:rsid w:val="00EC6E7D"/>
    <w:rsid w:val="00EC702B"/>
    <w:rsid w:val="00EC7EC4"/>
    <w:rsid w:val="00ED006F"/>
    <w:rsid w:val="00ED06EB"/>
    <w:rsid w:val="00ED07B3"/>
    <w:rsid w:val="00ED08CC"/>
    <w:rsid w:val="00ED0C90"/>
    <w:rsid w:val="00ED0D4F"/>
    <w:rsid w:val="00ED0DC3"/>
    <w:rsid w:val="00ED13C0"/>
    <w:rsid w:val="00ED1614"/>
    <w:rsid w:val="00ED1664"/>
    <w:rsid w:val="00ED1724"/>
    <w:rsid w:val="00ED1A7C"/>
    <w:rsid w:val="00ED1AE6"/>
    <w:rsid w:val="00ED1BCD"/>
    <w:rsid w:val="00ED2205"/>
    <w:rsid w:val="00ED2495"/>
    <w:rsid w:val="00ED24DD"/>
    <w:rsid w:val="00ED2DDB"/>
    <w:rsid w:val="00ED33DC"/>
    <w:rsid w:val="00ED37AF"/>
    <w:rsid w:val="00ED38FE"/>
    <w:rsid w:val="00ED39B2"/>
    <w:rsid w:val="00ED3D1A"/>
    <w:rsid w:val="00ED3E7E"/>
    <w:rsid w:val="00ED47C3"/>
    <w:rsid w:val="00ED497B"/>
    <w:rsid w:val="00ED4BE1"/>
    <w:rsid w:val="00ED4C49"/>
    <w:rsid w:val="00ED5022"/>
    <w:rsid w:val="00ED52E2"/>
    <w:rsid w:val="00ED557F"/>
    <w:rsid w:val="00ED5A98"/>
    <w:rsid w:val="00ED5E12"/>
    <w:rsid w:val="00ED5ED2"/>
    <w:rsid w:val="00ED5FB5"/>
    <w:rsid w:val="00ED605B"/>
    <w:rsid w:val="00ED61D0"/>
    <w:rsid w:val="00ED67E1"/>
    <w:rsid w:val="00ED6F7F"/>
    <w:rsid w:val="00ED7851"/>
    <w:rsid w:val="00ED7CBD"/>
    <w:rsid w:val="00ED7D24"/>
    <w:rsid w:val="00EE0143"/>
    <w:rsid w:val="00EE0336"/>
    <w:rsid w:val="00EE0C60"/>
    <w:rsid w:val="00EE0CA2"/>
    <w:rsid w:val="00EE10F5"/>
    <w:rsid w:val="00EE1100"/>
    <w:rsid w:val="00EE1881"/>
    <w:rsid w:val="00EE18B3"/>
    <w:rsid w:val="00EE1E7F"/>
    <w:rsid w:val="00EE2056"/>
    <w:rsid w:val="00EE26C0"/>
    <w:rsid w:val="00EE2ABE"/>
    <w:rsid w:val="00EE3048"/>
    <w:rsid w:val="00EE3496"/>
    <w:rsid w:val="00EE34DE"/>
    <w:rsid w:val="00EE3528"/>
    <w:rsid w:val="00EE36E3"/>
    <w:rsid w:val="00EE403F"/>
    <w:rsid w:val="00EE45BB"/>
    <w:rsid w:val="00EE48CE"/>
    <w:rsid w:val="00EE4AFA"/>
    <w:rsid w:val="00EE4C7F"/>
    <w:rsid w:val="00EE4F6E"/>
    <w:rsid w:val="00EE4F75"/>
    <w:rsid w:val="00EE5395"/>
    <w:rsid w:val="00EE5528"/>
    <w:rsid w:val="00EE568E"/>
    <w:rsid w:val="00EE56E8"/>
    <w:rsid w:val="00EE588E"/>
    <w:rsid w:val="00EE5990"/>
    <w:rsid w:val="00EE5BDA"/>
    <w:rsid w:val="00EE5C4B"/>
    <w:rsid w:val="00EE5CEB"/>
    <w:rsid w:val="00EE5FB6"/>
    <w:rsid w:val="00EE6169"/>
    <w:rsid w:val="00EE6444"/>
    <w:rsid w:val="00EE67DF"/>
    <w:rsid w:val="00EE68D6"/>
    <w:rsid w:val="00EE6B5C"/>
    <w:rsid w:val="00EE6C93"/>
    <w:rsid w:val="00EE6DAB"/>
    <w:rsid w:val="00EE6DB1"/>
    <w:rsid w:val="00EE71EC"/>
    <w:rsid w:val="00EE7793"/>
    <w:rsid w:val="00EE79D4"/>
    <w:rsid w:val="00EE7D96"/>
    <w:rsid w:val="00EE7E1B"/>
    <w:rsid w:val="00EF0218"/>
    <w:rsid w:val="00EF0837"/>
    <w:rsid w:val="00EF0B27"/>
    <w:rsid w:val="00EF100A"/>
    <w:rsid w:val="00EF100B"/>
    <w:rsid w:val="00EF1237"/>
    <w:rsid w:val="00EF137F"/>
    <w:rsid w:val="00EF159A"/>
    <w:rsid w:val="00EF204B"/>
    <w:rsid w:val="00EF2422"/>
    <w:rsid w:val="00EF2DA7"/>
    <w:rsid w:val="00EF2E72"/>
    <w:rsid w:val="00EF2E9A"/>
    <w:rsid w:val="00EF33C8"/>
    <w:rsid w:val="00EF3445"/>
    <w:rsid w:val="00EF3696"/>
    <w:rsid w:val="00EF3934"/>
    <w:rsid w:val="00EF398B"/>
    <w:rsid w:val="00EF3DA8"/>
    <w:rsid w:val="00EF3ECE"/>
    <w:rsid w:val="00EF470B"/>
    <w:rsid w:val="00EF4C18"/>
    <w:rsid w:val="00EF4D12"/>
    <w:rsid w:val="00EF4DC6"/>
    <w:rsid w:val="00EF4FA3"/>
    <w:rsid w:val="00EF5195"/>
    <w:rsid w:val="00EF5650"/>
    <w:rsid w:val="00EF57F7"/>
    <w:rsid w:val="00EF5BD5"/>
    <w:rsid w:val="00EF5C38"/>
    <w:rsid w:val="00EF5DDE"/>
    <w:rsid w:val="00EF5FC8"/>
    <w:rsid w:val="00EF60E5"/>
    <w:rsid w:val="00EF60EF"/>
    <w:rsid w:val="00EF62D5"/>
    <w:rsid w:val="00EF69AF"/>
    <w:rsid w:val="00EF6B70"/>
    <w:rsid w:val="00EF6D37"/>
    <w:rsid w:val="00EF6F10"/>
    <w:rsid w:val="00EF73D6"/>
    <w:rsid w:val="00EF7F43"/>
    <w:rsid w:val="00EF7F48"/>
    <w:rsid w:val="00F001F1"/>
    <w:rsid w:val="00F002E7"/>
    <w:rsid w:val="00F00782"/>
    <w:rsid w:val="00F00EAA"/>
    <w:rsid w:val="00F01599"/>
    <w:rsid w:val="00F0171C"/>
    <w:rsid w:val="00F01FA4"/>
    <w:rsid w:val="00F01FFC"/>
    <w:rsid w:val="00F020F1"/>
    <w:rsid w:val="00F02241"/>
    <w:rsid w:val="00F02654"/>
    <w:rsid w:val="00F026B7"/>
    <w:rsid w:val="00F0292D"/>
    <w:rsid w:val="00F02F22"/>
    <w:rsid w:val="00F02FFF"/>
    <w:rsid w:val="00F03A21"/>
    <w:rsid w:val="00F04123"/>
    <w:rsid w:val="00F047DB"/>
    <w:rsid w:val="00F04931"/>
    <w:rsid w:val="00F04970"/>
    <w:rsid w:val="00F049B6"/>
    <w:rsid w:val="00F04BED"/>
    <w:rsid w:val="00F04DC8"/>
    <w:rsid w:val="00F05096"/>
    <w:rsid w:val="00F0576A"/>
    <w:rsid w:val="00F05D19"/>
    <w:rsid w:val="00F06042"/>
    <w:rsid w:val="00F060B9"/>
    <w:rsid w:val="00F0675D"/>
    <w:rsid w:val="00F06ACF"/>
    <w:rsid w:val="00F06F52"/>
    <w:rsid w:val="00F07210"/>
    <w:rsid w:val="00F073DE"/>
    <w:rsid w:val="00F0765F"/>
    <w:rsid w:val="00F0776B"/>
    <w:rsid w:val="00F07A61"/>
    <w:rsid w:val="00F07CC8"/>
    <w:rsid w:val="00F1027D"/>
    <w:rsid w:val="00F105F0"/>
    <w:rsid w:val="00F10BC3"/>
    <w:rsid w:val="00F10DF4"/>
    <w:rsid w:val="00F110C0"/>
    <w:rsid w:val="00F112C4"/>
    <w:rsid w:val="00F11436"/>
    <w:rsid w:val="00F114E1"/>
    <w:rsid w:val="00F11648"/>
    <w:rsid w:val="00F11BB5"/>
    <w:rsid w:val="00F122CF"/>
    <w:rsid w:val="00F12409"/>
    <w:rsid w:val="00F12547"/>
    <w:rsid w:val="00F125A9"/>
    <w:rsid w:val="00F12AB6"/>
    <w:rsid w:val="00F12AE7"/>
    <w:rsid w:val="00F12E86"/>
    <w:rsid w:val="00F12EE7"/>
    <w:rsid w:val="00F13127"/>
    <w:rsid w:val="00F1320F"/>
    <w:rsid w:val="00F1341C"/>
    <w:rsid w:val="00F13966"/>
    <w:rsid w:val="00F13BEA"/>
    <w:rsid w:val="00F13CAB"/>
    <w:rsid w:val="00F142F8"/>
    <w:rsid w:val="00F1437B"/>
    <w:rsid w:val="00F14797"/>
    <w:rsid w:val="00F148F1"/>
    <w:rsid w:val="00F154D7"/>
    <w:rsid w:val="00F15776"/>
    <w:rsid w:val="00F15797"/>
    <w:rsid w:val="00F15B2E"/>
    <w:rsid w:val="00F15B53"/>
    <w:rsid w:val="00F1611B"/>
    <w:rsid w:val="00F162E9"/>
    <w:rsid w:val="00F16390"/>
    <w:rsid w:val="00F16527"/>
    <w:rsid w:val="00F16A81"/>
    <w:rsid w:val="00F174D7"/>
    <w:rsid w:val="00F17D9D"/>
    <w:rsid w:val="00F203C3"/>
    <w:rsid w:val="00F20724"/>
    <w:rsid w:val="00F20D90"/>
    <w:rsid w:val="00F2190E"/>
    <w:rsid w:val="00F21DE7"/>
    <w:rsid w:val="00F2213D"/>
    <w:rsid w:val="00F22274"/>
    <w:rsid w:val="00F227FE"/>
    <w:rsid w:val="00F22845"/>
    <w:rsid w:val="00F22B4A"/>
    <w:rsid w:val="00F22DF3"/>
    <w:rsid w:val="00F22E7A"/>
    <w:rsid w:val="00F23718"/>
    <w:rsid w:val="00F238BF"/>
    <w:rsid w:val="00F23B64"/>
    <w:rsid w:val="00F23DB5"/>
    <w:rsid w:val="00F23DE9"/>
    <w:rsid w:val="00F247A7"/>
    <w:rsid w:val="00F247E0"/>
    <w:rsid w:val="00F2493F"/>
    <w:rsid w:val="00F24AE4"/>
    <w:rsid w:val="00F24B63"/>
    <w:rsid w:val="00F24D8C"/>
    <w:rsid w:val="00F24F9B"/>
    <w:rsid w:val="00F25271"/>
    <w:rsid w:val="00F26247"/>
    <w:rsid w:val="00F26F54"/>
    <w:rsid w:val="00F271E2"/>
    <w:rsid w:val="00F276CC"/>
    <w:rsid w:val="00F27F27"/>
    <w:rsid w:val="00F3001E"/>
    <w:rsid w:val="00F30335"/>
    <w:rsid w:val="00F306E5"/>
    <w:rsid w:val="00F30877"/>
    <w:rsid w:val="00F309E5"/>
    <w:rsid w:val="00F30D63"/>
    <w:rsid w:val="00F30E74"/>
    <w:rsid w:val="00F30F90"/>
    <w:rsid w:val="00F3116D"/>
    <w:rsid w:val="00F312FA"/>
    <w:rsid w:val="00F316B2"/>
    <w:rsid w:val="00F3220C"/>
    <w:rsid w:val="00F32609"/>
    <w:rsid w:val="00F32C42"/>
    <w:rsid w:val="00F32D3C"/>
    <w:rsid w:val="00F32E4E"/>
    <w:rsid w:val="00F32E5B"/>
    <w:rsid w:val="00F32EC0"/>
    <w:rsid w:val="00F3370F"/>
    <w:rsid w:val="00F337F5"/>
    <w:rsid w:val="00F33F25"/>
    <w:rsid w:val="00F34173"/>
    <w:rsid w:val="00F3427E"/>
    <w:rsid w:val="00F34C3E"/>
    <w:rsid w:val="00F34CA9"/>
    <w:rsid w:val="00F35063"/>
    <w:rsid w:val="00F3531D"/>
    <w:rsid w:val="00F35410"/>
    <w:rsid w:val="00F354D1"/>
    <w:rsid w:val="00F35522"/>
    <w:rsid w:val="00F35624"/>
    <w:rsid w:val="00F3568C"/>
    <w:rsid w:val="00F35A41"/>
    <w:rsid w:val="00F35C8D"/>
    <w:rsid w:val="00F36101"/>
    <w:rsid w:val="00F3617A"/>
    <w:rsid w:val="00F36257"/>
    <w:rsid w:val="00F363D5"/>
    <w:rsid w:val="00F366E7"/>
    <w:rsid w:val="00F3696B"/>
    <w:rsid w:val="00F36988"/>
    <w:rsid w:val="00F36ADE"/>
    <w:rsid w:val="00F36E49"/>
    <w:rsid w:val="00F3751C"/>
    <w:rsid w:val="00F37C04"/>
    <w:rsid w:val="00F37EBF"/>
    <w:rsid w:val="00F37F32"/>
    <w:rsid w:val="00F4028E"/>
    <w:rsid w:val="00F405AB"/>
    <w:rsid w:val="00F40903"/>
    <w:rsid w:val="00F40928"/>
    <w:rsid w:val="00F40BD9"/>
    <w:rsid w:val="00F40F19"/>
    <w:rsid w:val="00F41000"/>
    <w:rsid w:val="00F41190"/>
    <w:rsid w:val="00F41C72"/>
    <w:rsid w:val="00F41F43"/>
    <w:rsid w:val="00F41FCA"/>
    <w:rsid w:val="00F4206C"/>
    <w:rsid w:val="00F4230B"/>
    <w:rsid w:val="00F4235F"/>
    <w:rsid w:val="00F424F7"/>
    <w:rsid w:val="00F42505"/>
    <w:rsid w:val="00F428D0"/>
    <w:rsid w:val="00F42A15"/>
    <w:rsid w:val="00F42A72"/>
    <w:rsid w:val="00F42B7E"/>
    <w:rsid w:val="00F43189"/>
    <w:rsid w:val="00F43839"/>
    <w:rsid w:val="00F43916"/>
    <w:rsid w:val="00F43A8D"/>
    <w:rsid w:val="00F43B66"/>
    <w:rsid w:val="00F43BFB"/>
    <w:rsid w:val="00F43F33"/>
    <w:rsid w:val="00F44793"/>
    <w:rsid w:val="00F44AE9"/>
    <w:rsid w:val="00F44BC4"/>
    <w:rsid w:val="00F44DEE"/>
    <w:rsid w:val="00F4549E"/>
    <w:rsid w:val="00F456AF"/>
    <w:rsid w:val="00F458B8"/>
    <w:rsid w:val="00F45EFF"/>
    <w:rsid w:val="00F45FFD"/>
    <w:rsid w:val="00F46019"/>
    <w:rsid w:val="00F4605E"/>
    <w:rsid w:val="00F462E3"/>
    <w:rsid w:val="00F463A5"/>
    <w:rsid w:val="00F46409"/>
    <w:rsid w:val="00F467E7"/>
    <w:rsid w:val="00F46B68"/>
    <w:rsid w:val="00F46E7B"/>
    <w:rsid w:val="00F46FBA"/>
    <w:rsid w:val="00F474CD"/>
    <w:rsid w:val="00F477BA"/>
    <w:rsid w:val="00F4789B"/>
    <w:rsid w:val="00F47B06"/>
    <w:rsid w:val="00F47B12"/>
    <w:rsid w:val="00F50321"/>
    <w:rsid w:val="00F50571"/>
    <w:rsid w:val="00F5063C"/>
    <w:rsid w:val="00F507DC"/>
    <w:rsid w:val="00F5082F"/>
    <w:rsid w:val="00F50E30"/>
    <w:rsid w:val="00F51265"/>
    <w:rsid w:val="00F51602"/>
    <w:rsid w:val="00F518EC"/>
    <w:rsid w:val="00F51AA1"/>
    <w:rsid w:val="00F51C6A"/>
    <w:rsid w:val="00F51CD5"/>
    <w:rsid w:val="00F52029"/>
    <w:rsid w:val="00F520C0"/>
    <w:rsid w:val="00F5216A"/>
    <w:rsid w:val="00F522D7"/>
    <w:rsid w:val="00F5245E"/>
    <w:rsid w:val="00F5252A"/>
    <w:rsid w:val="00F52A51"/>
    <w:rsid w:val="00F52C6B"/>
    <w:rsid w:val="00F52DA5"/>
    <w:rsid w:val="00F52DF5"/>
    <w:rsid w:val="00F536A6"/>
    <w:rsid w:val="00F5381D"/>
    <w:rsid w:val="00F538C8"/>
    <w:rsid w:val="00F53DD8"/>
    <w:rsid w:val="00F53DDF"/>
    <w:rsid w:val="00F54787"/>
    <w:rsid w:val="00F54788"/>
    <w:rsid w:val="00F54C01"/>
    <w:rsid w:val="00F54C16"/>
    <w:rsid w:val="00F54EF3"/>
    <w:rsid w:val="00F54F93"/>
    <w:rsid w:val="00F55139"/>
    <w:rsid w:val="00F55332"/>
    <w:rsid w:val="00F557DC"/>
    <w:rsid w:val="00F55937"/>
    <w:rsid w:val="00F55C67"/>
    <w:rsid w:val="00F5618D"/>
    <w:rsid w:val="00F5631A"/>
    <w:rsid w:val="00F563AB"/>
    <w:rsid w:val="00F5661B"/>
    <w:rsid w:val="00F567BE"/>
    <w:rsid w:val="00F5699D"/>
    <w:rsid w:val="00F56B25"/>
    <w:rsid w:val="00F56C26"/>
    <w:rsid w:val="00F57547"/>
    <w:rsid w:val="00F60572"/>
    <w:rsid w:val="00F60DA5"/>
    <w:rsid w:val="00F6101E"/>
    <w:rsid w:val="00F612B0"/>
    <w:rsid w:val="00F612C5"/>
    <w:rsid w:val="00F6143E"/>
    <w:rsid w:val="00F61664"/>
    <w:rsid w:val="00F61E5C"/>
    <w:rsid w:val="00F61F7C"/>
    <w:rsid w:val="00F6203C"/>
    <w:rsid w:val="00F6205F"/>
    <w:rsid w:val="00F62154"/>
    <w:rsid w:val="00F62512"/>
    <w:rsid w:val="00F62661"/>
    <w:rsid w:val="00F62CFB"/>
    <w:rsid w:val="00F62D28"/>
    <w:rsid w:val="00F62E7C"/>
    <w:rsid w:val="00F62E9A"/>
    <w:rsid w:val="00F62F31"/>
    <w:rsid w:val="00F63416"/>
    <w:rsid w:val="00F63B5B"/>
    <w:rsid w:val="00F63C24"/>
    <w:rsid w:val="00F63D83"/>
    <w:rsid w:val="00F64114"/>
    <w:rsid w:val="00F64466"/>
    <w:rsid w:val="00F64787"/>
    <w:rsid w:val="00F657FA"/>
    <w:rsid w:val="00F6598C"/>
    <w:rsid w:val="00F659E2"/>
    <w:rsid w:val="00F65E27"/>
    <w:rsid w:val="00F660E0"/>
    <w:rsid w:val="00F663B0"/>
    <w:rsid w:val="00F66709"/>
    <w:rsid w:val="00F669C5"/>
    <w:rsid w:val="00F66B13"/>
    <w:rsid w:val="00F66D32"/>
    <w:rsid w:val="00F66FBF"/>
    <w:rsid w:val="00F67058"/>
    <w:rsid w:val="00F674DB"/>
    <w:rsid w:val="00F675B1"/>
    <w:rsid w:val="00F67848"/>
    <w:rsid w:val="00F67C58"/>
    <w:rsid w:val="00F70324"/>
    <w:rsid w:val="00F7039A"/>
    <w:rsid w:val="00F704D2"/>
    <w:rsid w:val="00F7084B"/>
    <w:rsid w:val="00F70914"/>
    <w:rsid w:val="00F70AC1"/>
    <w:rsid w:val="00F70AD0"/>
    <w:rsid w:val="00F70B31"/>
    <w:rsid w:val="00F70C0A"/>
    <w:rsid w:val="00F70ECB"/>
    <w:rsid w:val="00F713EB"/>
    <w:rsid w:val="00F714F7"/>
    <w:rsid w:val="00F71839"/>
    <w:rsid w:val="00F71B2E"/>
    <w:rsid w:val="00F71D36"/>
    <w:rsid w:val="00F71E74"/>
    <w:rsid w:val="00F72496"/>
    <w:rsid w:val="00F72D6E"/>
    <w:rsid w:val="00F72F2A"/>
    <w:rsid w:val="00F72F9E"/>
    <w:rsid w:val="00F73EEE"/>
    <w:rsid w:val="00F741AD"/>
    <w:rsid w:val="00F74CB9"/>
    <w:rsid w:val="00F74FC6"/>
    <w:rsid w:val="00F75312"/>
    <w:rsid w:val="00F75328"/>
    <w:rsid w:val="00F753AF"/>
    <w:rsid w:val="00F7556C"/>
    <w:rsid w:val="00F75AE5"/>
    <w:rsid w:val="00F75DE8"/>
    <w:rsid w:val="00F75FA3"/>
    <w:rsid w:val="00F763CA"/>
    <w:rsid w:val="00F76646"/>
    <w:rsid w:val="00F767DD"/>
    <w:rsid w:val="00F76921"/>
    <w:rsid w:val="00F76D78"/>
    <w:rsid w:val="00F77141"/>
    <w:rsid w:val="00F77327"/>
    <w:rsid w:val="00F77420"/>
    <w:rsid w:val="00F775B0"/>
    <w:rsid w:val="00F7774E"/>
    <w:rsid w:val="00F7786D"/>
    <w:rsid w:val="00F778A4"/>
    <w:rsid w:val="00F778A5"/>
    <w:rsid w:val="00F77A2C"/>
    <w:rsid w:val="00F77D00"/>
    <w:rsid w:val="00F801B7"/>
    <w:rsid w:val="00F802EA"/>
    <w:rsid w:val="00F80725"/>
    <w:rsid w:val="00F80876"/>
    <w:rsid w:val="00F80AAD"/>
    <w:rsid w:val="00F80FE1"/>
    <w:rsid w:val="00F8143A"/>
    <w:rsid w:val="00F816B0"/>
    <w:rsid w:val="00F816C3"/>
    <w:rsid w:val="00F818C6"/>
    <w:rsid w:val="00F81933"/>
    <w:rsid w:val="00F81C84"/>
    <w:rsid w:val="00F828B3"/>
    <w:rsid w:val="00F82C74"/>
    <w:rsid w:val="00F832AA"/>
    <w:rsid w:val="00F83438"/>
    <w:rsid w:val="00F83579"/>
    <w:rsid w:val="00F83B89"/>
    <w:rsid w:val="00F83E03"/>
    <w:rsid w:val="00F841D6"/>
    <w:rsid w:val="00F843FD"/>
    <w:rsid w:val="00F84A1F"/>
    <w:rsid w:val="00F84BCD"/>
    <w:rsid w:val="00F84D01"/>
    <w:rsid w:val="00F84E2E"/>
    <w:rsid w:val="00F84F75"/>
    <w:rsid w:val="00F85007"/>
    <w:rsid w:val="00F85146"/>
    <w:rsid w:val="00F851E1"/>
    <w:rsid w:val="00F85398"/>
    <w:rsid w:val="00F8540D"/>
    <w:rsid w:val="00F856B5"/>
    <w:rsid w:val="00F858D7"/>
    <w:rsid w:val="00F85A3D"/>
    <w:rsid w:val="00F85A95"/>
    <w:rsid w:val="00F85B3E"/>
    <w:rsid w:val="00F85CB4"/>
    <w:rsid w:val="00F85DB1"/>
    <w:rsid w:val="00F85EA4"/>
    <w:rsid w:val="00F865EB"/>
    <w:rsid w:val="00F86836"/>
    <w:rsid w:val="00F87034"/>
    <w:rsid w:val="00F875F3"/>
    <w:rsid w:val="00F876C8"/>
    <w:rsid w:val="00F8779B"/>
    <w:rsid w:val="00F87CA5"/>
    <w:rsid w:val="00F904CC"/>
    <w:rsid w:val="00F90543"/>
    <w:rsid w:val="00F90B13"/>
    <w:rsid w:val="00F90DD2"/>
    <w:rsid w:val="00F9112D"/>
    <w:rsid w:val="00F9136B"/>
    <w:rsid w:val="00F91EE0"/>
    <w:rsid w:val="00F91F10"/>
    <w:rsid w:val="00F91F8D"/>
    <w:rsid w:val="00F920D6"/>
    <w:rsid w:val="00F923A5"/>
    <w:rsid w:val="00F9255F"/>
    <w:rsid w:val="00F92933"/>
    <w:rsid w:val="00F92D81"/>
    <w:rsid w:val="00F93002"/>
    <w:rsid w:val="00F93447"/>
    <w:rsid w:val="00F93A5A"/>
    <w:rsid w:val="00F93B3B"/>
    <w:rsid w:val="00F93CEF"/>
    <w:rsid w:val="00F93E63"/>
    <w:rsid w:val="00F93F3F"/>
    <w:rsid w:val="00F93FBB"/>
    <w:rsid w:val="00F942C9"/>
    <w:rsid w:val="00F943CB"/>
    <w:rsid w:val="00F94DBB"/>
    <w:rsid w:val="00F952BA"/>
    <w:rsid w:val="00F953A4"/>
    <w:rsid w:val="00F9548A"/>
    <w:rsid w:val="00F95542"/>
    <w:rsid w:val="00F9570E"/>
    <w:rsid w:val="00F95836"/>
    <w:rsid w:val="00F95971"/>
    <w:rsid w:val="00F95B29"/>
    <w:rsid w:val="00F95D19"/>
    <w:rsid w:val="00F96087"/>
    <w:rsid w:val="00F962FA"/>
    <w:rsid w:val="00F96601"/>
    <w:rsid w:val="00F9678E"/>
    <w:rsid w:val="00F96795"/>
    <w:rsid w:val="00F969A1"/>
    <w:rsid w:val="00F96B76"/>
    <w:rsid w:val="00F96C36"/>
    <w:rsid w:val="00F96C83"/>
    <w:rsid w:val="00F96CBD"/>
    <w:rsid w:val="00F96DFB"/>
    <w:rsid w:val="00F9707C"/>
    <w:rsid w:val="00F9713B"/>
    <w:rsid w:val="00F971B9"/>
    <w:rsid w:val="00F975B3"/>
    <w:rsid w:val="00F9790E"/>
    <w:rsid w:val="00F97B42"/>
    <w:rsid w:val="00F97B92"/>
    <w:rsid w:val="00F97D67"/>
    <w:rsid w:val="00FA02A1"/>
    <w:rsid w:val="00FA0585"/>
    <w:rsid w:val="00FA08E8"/>
    <w:rsid w:val="00FA0B70"/>
    <w:rsid w:val="00FA0DB2"/>
    <w:rsid w:val="00FA107C"/>
    <w:rsid w:val="00FA13EC"/>
    <w:rsid w:val="00FA15DD"/>
    <w:rsid w:val="00FA166D"/>
    <w:rsid w:val="00FA169B"/>
    <w:rsid w:val="00FA16BD"/>
    <w:rsid w:val="00FA1705"/>
    <w:rsid w:val="00FA1A66"/>
    <w:rsid w:val="00FA1ABD"/>
    <w:rsid w:val="00FA2544"/>
    <w:rsid w:val="00FA2730"/>
    <w:rsid w:val="00FA27E3"/>
    <w:rsid w:val="00FA2E37"/>
    <w:rsid w:val="00FA2F5B"/>
    <w:rsid w:val="00FA3538"/>
    <w:rsid w:val="00FA37A8"/>
    <w:rsid w:val="00FA3D1D"/>
    <w:rsid w:val="00FA4029"/>
    <w:rsid w:val="00FA405F"/>
    <w:rsid w:val="00FA41A1"/>
    <w:rsid w:val="00FA43D8"/>
    <w:rsid w:val="00FA43F1"/>
    <w:rsid w:val="00FA4863"/>
    <w:rsid w:val="00FA5243"/>
    <w:rsid w:val="00FA5604"/>
    <w:rsid w:val="00FA5A83"/>
    <w:rsid w:val="00FA5D0D"/>
    <w:rsid w:val="00FA5DEE"/>
    <w:rsid w:val="00FA5F5A"/>
    <w:rsid w:val="00FA6342"/>
    <w:rsid w:val="00FA63AC"/>
    <w:rsid w:val="00FA66C2"/>
    <w:rsid w:val="00FA67E8"/>
    <w:rsid w:val="00FA709E"/>
    <w:rsid w:val="00FA7330"/>
    <w:rsid w:val="00FA73DA"/>
    <w:rsid w:val="00FA7409"/>
    <w:rsid w:val="00FA7639"/>
    <w:rsid w:val="00FA794C"/>
    <w:rsid w:val="00FA79B7"/>
    <w:rsid w:val="00FA79DB"/>
    <w:rsid w:val="00FA7EA9"/>
    <w:rsid w:val="00FB0165"/>
    <w:rsid w:val="00FB01A0"/>
    <w:rsid w:val="00FB08D6"/>
    <w:rsid w:val="00FB0A01"/>
    <w:rsid w:val="00FB0F76"/>
    <w:rsid w:val="00FB1196"/>
    <w:rsid w:val="00FB121D"/>
    <w:rsid w:val="00FB167C"/>
    <w:rsid w:val="00FB16F9"/>
    <w:rsid w:val="00FB171D"/>
    <w:rsid w:val="00FB197F"/>
    <w:rsid w:val="00FB1C2F"/>
    <w:rsid w:val="00FB1C55"/>
    <w:rsid w:val="00FB1F01"/>
    <w:rsid w:val="00FB1F89"/>
    <w:rsid w:val="00FB2557"/>
    <w:rsid w:val="00FB2C0E"/>
    <w:rsid w:val="00FB2C78"/>
    <w:rsid w:val="00FB301A"/>
    <w:rsid w:val="00FB334B"/>
    <w:rsid w:val="00FB3812"/>
    <w:rsid w:val="00FB3B27"/>
    <w:rsid w:val="00FB41F7"/>
    <w:rsid w:val="00FB426C"/>
    <w:rsid w:val="00FB44F2"/>
    <w:rsid w:val="00FB45D0"/>
    <w:rsid w:val="00FB4771"/>
    <w:rsid w:val="00FB4E56"/>
    <w:rsid w:val="00FB50A5"/>
    <w:rsid w:val="00FB545D"/>
    <w:rsid w:val="00FB564B"/>
    <w:rsid w:val="00FB5761"/>
    <w:rsid w:val="00FB588D"/>
    <w:rsid w:val="00FB58ED"/>
    <w:rsid w:val="00FB59A2"/>
    <w:rsid w:val="00FB5A8B"/>
    <w:rsid w:val="00FB5BEB"/>
    <w:rsid w:val="00FB61B2"/>
    <w:rsid w:val="00FB62B6"/>
    <w:rsid w:val="00FB6443"/>
    <w:rsid w:val="00FB6783"/>
    <w:rsid w:val="00FB67D9"/>
    <w:rsid w:val="00FB6F24"/>
    <w:rsid w:val="00FB6F91"/>
    <w:rsid w:val="00FB6FDB"/>
    <w:rsid w:val="00FB725A"/>
    <w:rsid w:val="00FB7469"/>
    <w:rsid w:val="00FB7A02"/>
    <w:rsid w:val="00FB7E2A"/>
    <w:rsid w:val="00FB7F65"/>
    <w:rsid w:val="00FB7FA7"/>
    <w:rsid w:val="00FC000F"/>
    <w:rsid w:val="00FC0519"/>
    <w:rsid w:val="00FC08B2"/>
    <w:rsid w:val="00FC0FD4"/>
    <w:rsid w:val="00FC101C"/>
    <w:rsid w:val="00FC1B1D"/>
    <w:rsid w:val="00FC1D6E"/>
    <w:rsid w:val="00FC1E6F"/>
    <w:rsid w:val="00FC1EE6"/>
    <w:rsid w:val="00FC204F"/>
    <w:rsid w:val="00FC20B9"/>
    <w:rsid w:val="00FC2244"/>
    <w:rsid w:val="00FC2380"/>
    <w:rsid w:val="00FC257E"/>
    <w:rsid w:val="00FC2857"/>
    <w:rsid w:val="00FC2A67"/>
    <w:rsid w:val="00FC2D15"/>
    <w:rsid w:val="00FC31A1"/>
    <w:rsid w:val="00FC41BD"/>
    <w:rsid w:val="00FC443D"/>
    <w:rsid w:val="00FC451B"/>
    <w:rsid w:val="00FC4578"/>
    <w:rsid w:val="00FC45B9"/>
    <w:rsid w:val="00FC4A68"/>
    <w:rsid w:val="00FC4DEF"/>
    <w:rsid w:val="00FC5A12"/>
    <w:rsid w:val="00FC5B76"/>
    <w:rsid w:val="00FC5CAE"/>
    <w:rsid w:val="00FC5F87"/>
    <w:rsid w:val="00FC5FB9"/>
    <w:rsid w:val="00FC62B1"/>
    <w:rsid w:val="00FC67E1"/>
    <w:rsid w:val="00FC69B5"/>
    <w:rsid w:val="00FC6BFE"/>
    <w:rsid w:val="00FC6CFE"/>
    <w:rsid w:val="00FC7074"/>
    <w:rsid w:val="00FC71A7"/>
    <w:rsid w:val="00FC7894"/>
    <w:rsid w:val="00FC79A8"/>
    <w:rsid w:val="00FC7AEE"/>
    <w:rsid w:val="00FC7C80"/>
    <w:rsid w:val="00FC7DB2"/>
    <w:rsid w:val="00FC7FC3"/>
    <w:rsid w:val="00FD0104"/>
    <w:rsid w:val="00FD01AB"/>
    <w:rsid w:val="00FD0C63"/>
    <w:rsid w:val="00FD0E17"/>
    <w:rsid w:val="00FD0E79"/>
    <w:rsid w:val="00FD1076"/>
    <w:rsid w:val="00FD10A3"/>
    <w:rsid w:val="00FD1AA4"/>
    <w:rsid w:val="00FD1F8D"/>
    <w:rsid w:val="00FD2213"/>
    <w:rsid w:val="00FD24B5"/>
    <w:rsid w:val="00FD25DF"/>
    <w:rsid w:val="00FD2AC0"/>
    <w:rsid w:val="00FD2AF1"/>
    <w:rsid w:val="00FD33DE"/>
    <w:rsid w:val="00FD349D"/>
    <w:rsid w:val="00FD39A1"/>
    <w:rsid w:val="00FD3A1E"/>
    <w:rsid w:val="00FD3CF3"/>
    <w:rsid w:val="00FD3D01"/>
    <w:rsid w:val="00FD4BB0"/>
    <w:rsid w:val="00FD557F"/>
    <w:rsid w:val="00FD571B"/>
    <w:rsid w:val="00FD5753"/>
    <w:rsid w:val="00FD58CA"/>
    <w:rsid w:val="00FD58DB"/>
    <w:rsid w:val="00FD5B19"/>
    <w:rsid w:val="00FD5D4F"/>
    <w:rsid w:val="00FD5D70"/>
    <w:rsid w:val="00FD5E8F"/>
    <w:rsid w:val="00FD6297"/>
    <w:rsid w:val="00FD679B"/>
    <w:rsid w:val="00FD685A"/>
    <w:rsid w:val="00FD6984"/>
    <w:rsid w:val="00FD69B0"/>
    <w:rsid w:val="00FD739D"/>
    <w:rsid w:val="00FE00BA"/>
    <w:rsid w:val="00FE0376"/>
    <w:rsid w:val="00FE0462"/>
    <w:rsid w:val="00FE077C"/>
    <w:rsid w:val="00FE0ACA"/>
    <w:rsid w:val="00FE0FFC"/>
    <w:rsid w:val="00FE1061"/>
    <w:rsid w:val="00FE1B18"/>
    <w:rsid w:val="00FE1D32"/>
    <w:rsid w:val="00FE1FE2"/>
    <w:rsid w:val="00FE23DA"/>
    <w:rsid w:val="00FE2B1A"/>
    <w:rsid w:val="00FE2CA7"/>
    <w:rsid w:val="00FE3798"/>
    <w:rsid w:val="00FE3C74"/>
    <w:rsid w:val="00FE3D67"/>
    <w:rsid w:val="00FE3ECB"/>
    <w:rsid w:val="00FE3F45"/>
    <w:rsid w:val="00FE4533"/>
    <w:rsid w:val="00FE4602"/>
    <w:rsid w:val="00FE480E"/>
    <w:rsid w:val="00FE4934"/>
    <w:rsid w:val="00FE5169"/>
    <w:rsid w:val="00FE5468"/>
    <w:rsid w:val="00FE54D8"/>
    <w:rsid w:val="00FE55C1"/>
    <w:rsid w:val="00FE5666"/>
    <w:rsid w:val="00FE5745"/>
    <w:rsid w:val="00FE59A0"/>
    <w:rsid w:val="00FE5D48"/>
    <w:rsid w:val="00FE5ECC"/>
    <w:rsid w:val="00FE5FA7"/>
    <w:rsid w:val="00FE67F3"/>
    <w:rsid w:val="00FE68B4"/>
    <w:rsid w:val="00FE6A75"/>
    <w:rsid w:val="00FE6F6E"/>
    <w:rsid w:val="00FE70E7"/>
    <w:rsid w:val="00FE7547"/>
    <w:rsid w:val="00FE7AD5"/>
    <w:rsid w:val="00FE7C13"/>
    <w:rsid w:val="00FE7D96"/>
    <w:rsid w:val="00FF01A7"/>
    <w:rsid w:val="00FF061A"/>
    <w:rsid w:val="00FF09B3"/>
    <w:rsid w:val="00FF0E09"/>
    <w:rsid w:val="00FF111C"/>
    <w:rsid w:val="00FF1514"/>
    <w:rsid w:val="00FF1AE1"/>
    <w:rsid w:val="00FF1D0A"/>
    <w:rsid w:val="00FF2160"/>
    <w:rsid w:val="00FF270B"/>
    <w:rsid w:val="00FF2BE7"/>
    <w:rsid w:val="00FF338A"/>
    <w:rsid w:val="00FF3887"/>
    <w:rsid w:val="00FF38B4"/>
    <w:rsid w:val="00FF38D6"/>
    <w:rsid w:val="00FF3A27"/>
    <w:rsid w:val="00FF3D73"/>
    <w:rsid w:val="00FF4135"/>
    <w:rsid w:val="00FF434E"/>
    <w:rsid w:val="00FF4BA3"/>
    <w:rsid w:val="00FF4E24"/>
    <w:rsid w:val="00FF4EC2"/>
    <w:rsid w:val="00FF4FE0"/>
    <w:rsid w:val="00FF53AF"/>
    <w:rsid w:val="00FF59FC"/>
    <w:rsid w:val="00FF5BAE"/>
    <w:rsid w:val="00FF5C51"/>
    <w:rsid w:val="00FF5C9C"/>
    <w:rsid w:val="00FF5CBB"/>
    <w:rsid w:val="00FF5F8B"/>
    <w:rsid w:val="00FF610C"/>
    <w:rsid w:val="00FF61A0"/>
    <w:rsid w:val="00FF61DB"/>
    <w:rsid w:val="00FF659F"/>
    <w:rsid w:val="00FF685E"/>
    <w:rsid w:val="00FF68C9"/>
    <w:rsid w:val="00FF6D88"/>
    <w:rsid w:val="00FF71A7"/>
    <w:rsid w:val="00FF7B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 List" w:uiPriority="99"/>
    <w:lsdException w:name="Balloon Text" w:uiPriority="9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70CC"/>
    <w:pPr>
      <w:widowControl w:val="0"/>
    </w:pPr>
    <w:rPr>
      <w:kern w:val="2"/>
      <w:sz w:val="24"/>
      <w:szCs w:val="24"/>
    </w:rPr>
  </w:style>
  <w:style w:type="paragraph" w:styleId="1">
    <w:name w:val="heading 1"/>
    <w:basedOn w:val="a"/>
    <w:next w:val="a"/>
    <w:qFormat/>
    <w:rsid w:val="008F1F76"/>
    <w:pPr>
      <w:keepNext/>
      <w:spacing w:before="180" w:after="180" w:line="720" w:lineRule="auto"/>
      <w:outlineLvl w:val="0"/>
    </w:pPr>
    <w:rPr>
      <w:rFonts w:ascii="Arial" w:hAnsi="Arial"/>
      <w:b/>
      <w:bCs/>
      <w:kern w:val="52"/>
      <w:sz w:val="52"/>
      <w:szCs w:val="52"/>
    </w:rPr>
  </w:style>
  <w:style w:type="paragraph" w:styleId="2">
    <w:name w:val="heading 2"/>
    <w:basedOn w:val="a"/>
    <w:next w:val="a"/>
    <w:qFormat/>
    <w:pPr>
      <w:keepNext/>
      <w:spacing w:line="720" w:lineRule="auto"/>
      <w:outlineLvl w:val="1"/>
    </w:pPr>
    <w:rPr>
      <w:rFonts w:ascii="Arial" w:hAnsi="Arial"/>
      <w:b/>
      <w:bCs/>
      <w:sz w:val="48"/>
      <w:szCs w:val="48"/>
    </w:rPr>
  </w:style>
  <w:style w:type="paragraph" w:styleId="3">
    <w:name w:val="heading 3"/>
    <w:basedOn w:val="a"/>
    <w:next w:val="a"/>
    <w:link w:val="30"/>
    <w:qFormat/>
    <w:rsid w:val="008F1F76"/>
    <w:pPr>
      <w:keepNext/>
      <w:spacing w:line="720" w:lineRule="auto"/>
      <w:outlineLvl w:val="2"/>
    </w:pPr>
    <w:rPr>
      <w:rFonts w:ascii="Arial" w:hAnsi="Arial"/>
      <w:b/>
      <w:bCs/>
      <w:sz w:val="36"/>
      <w:szCs w:val="36"/>
    </w:rPr>
  </w:style>
  <w:style w:type="paragraph" w:styleId="4">
    <w:name w:val="heading 4"/>
    <w:basedOn w:val="a"/>
    <w:next w:val="a"/>
    <w:link w:val="40"/>
    <w:qFormat/>
    <w:rsid w:val="0091294A"/>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FF5CBB"/>
    <w:rPr>
      <w:rFonts w:ascii="Arial" w:hAnsi="Arial"/>
      <w:b/>
      <w:bCs/>
      <w:kern w:val="2"/>
      <w:sz w:val="36"/>
      <w:szCs w:val="36"/>
    </w:rPr>
  </w:style>
  <w:style w:type="character" w:customStyle="1" w:styleId="40">
    <w:name w:val="標題 4 字元"/>
    <w:link w:val="4"/>
    <w:rsid w:val="00FF5CBB"/>
    <w:rPr>
      <w:rFonts w:ascii="Cambria" w:hAnsi="Cambria"/>
      <w:kern w:val="2"/>
      <w:sz w:val="36"/>
      <w:szCs w:val="36"/>
    </w:rPr>
  </w:style>
  <w:style w:type="paragraph" w:customStyle="1" w:styleId="a3">
    <w:name w:val="字元"/>
    <w:basedOn w:val="a"/>
    <w:semiHidden/>
    <w:pPr>
      <w:widowControl/>
      <w:spacing w:after="160" w:line="240" w:lineRule="exact"/>
    </w:pPr>
    <w:rPr>
      <w:rFonts w:ascii="Tahoma" w:hAnsi="Tahoma"/>
      <w:kern w:val="0"/>
      <w:sz w:val="20"/>
      <w:szCs w:val="20"/>
      <w:lang w:eastAsia="en-US"/>
    </w:rPr>
  </w:style>
  <w:style w:type="paragraph" w:customStyle="1" w:styleId="a4">
    <w:name w:val="一之內文"/>
    <w:basedOn w:val="a"/>
    <w:rsid w:val="006D1E8A"/>
    <w:pPr>
      <w:adjustRightInd w:val="0"/>
      <w:snapToGrid w:val="0"/>
      <w:ind w:leftChars="450" w:left="1080" w:firstLineChars="175" w:firstLine="560"/>
      <w:jc w:val="both"/>
    </w:pPr>
    <w:rPr>
      <w:rFonts w:ascii="標楷體" w:eastAsia="標楷體" w:hAnsi="標楷體"/>
      <w:bCs/>
      <w:sz w:val="32"/>
      <w:szCs w:val="32"/>
    </w:rPr>
  </w:style>
  <w:style w:type="paragraph" w:customStyle="1" w:styleId="10">
    <w:name w:val="(1)0標題"/>
    <w:basedOn w:val="a"/>
    <w:link w:val="100"/>
    <w:rsid w:val="00EA1470"/>
    <w:pPr>
      <w:snapToGrid w:val="0"/>
      <w:ind w:leftChars="674" w:left="2098" w:hanging="480"/>
      <w:jc w:val="both"/>
    </w:pPr>
    <w:rPr>
      <w:rFonts w:ascii="標楷體" w:eastAsia="標楷體" w:hAnsi="標楷體"/>
      <w:color w:val="0000FF"/>
      <w:sz w:val="32"/>
      <w:szCs w:val="32"/>
    </w:rPr>
  </w:style>
  <w:style w:type="character" w:customStyle="1" w:styleId="100">
    <w:name w:val="(1)0標題 字元"/>
    <w:link w:val="10"/>
    <w:rsid w:val="00BE0E62"/>
    <w:rPr>
      <w:rFonts w:ascii="標楷體" w:eastAsia="標楷體" w:hAnsi="標楷體"/>
      <w:color w:val="0000FF"/>
      <w:kern w:val="2"/>
      <w:sz w:val="32"/>
      <w:szCs w:val="32"/>
      <w:lang w:val="en-US" w:eastAsia="zh-TW" w:bidi="ar-SA"/>
    </w:rPr>
  </w:style>
  <w:style w:type="paragraph" w:customStyle="1" w:styleId="11">
    <w:name w:val="(1)內文"/>
    <w:basedOn w:val="a"/>
    <w:link w:val="12"/>
    <w:rsid w:val="00EA1470"/>
    <w:pPr>
      <w:snapToGrid w:val="0"/>
      <w:ind w:leftChars="870" w:left="2088" w:firstLine="652"/>
      <w:jc w:val="both"/>
    </w:pPr>
    <w:rPr>
      <w:rFonts w:ascii="標楷體" w:eastAsia="標楷體" w:hAnsi="標楷體"/>
      <w:color w:val="0000FF"/>
      <w:sz w:val="32"/>
      <w:szCs w:val="32"/>
    </w:rPr>
  </w:style>
  <w:style w:type="character" w:customStyle="1" w:styleId="12">
    <w:name w:val="(1)內文 字元"/>
    <w:link w:val="11"/>
    <w:rsid w:val="00543DBE"/>
    <w:rPr>
      <w:rFonts w:ascii="標楷體" w:eastAsia="標楷體" w:hAnsi="標楷體"/>
      <w:color w:val="0000FF"/>
      <w:kern w:val="2"/>
      <w:sz w:val="32"/>
      <w:szCs w:val="32"/>
      <w:lang w:val="en-US" w:eastAsia="zh-TW" w:bidi="ar-SA"/>
    </w:rPr>
  </w:style>
  <w:style w:type="paragraph" w:customStyle="1" w:styleId="13">
    <w:name w:val="字元1 字元 字元 字元"/>
    <w:basedOn w:val="a"/>
    <w:semiHidden/>
    <w:rsid w:val="007D51BB"/>
    <w:pPr>
      <w:widowControl/>
      <w:spacing w:after="160" w:line="240" w:lineRule="exact"/>
    </w:pPr>
    <w:rPr>
      <w:rFonts w:ascii="Tahoma" w:hAnsi="Tahoma"/>
      <w:kern w:val="0"/>
      <w:sz w:val="20"/>
      <w:szCs w:val="20"/>
      <w:lang w:eastAsia="en-US"/>
    </w:rPr>
  </w:style>
  <w:style w:type="paragraph" w:customStyle="1" w:styleId="a5">
    <w:name w:val="字元 字元 字元 字元"/>
    <w:basedOn w:val="a"/>
    <w:semiHidden/>
    <w:rsid w:val="007827BA"/>
    <w:pPr>
      <w:widowControl/>
      <w:spacing w:after="160" w:line="240" w:lineRule="exact"/>
    </w:pPr>
    <w:rPr>
      <w:rFonts w:ascii="Tahoma" w:hAnsi="Tahoma"/>
      <w:kern w:val="0"/>
      <w:sz w:val="20"/>
      <w:szCs w:val="20"/>
      <w:lang w:eastAsia="en-US"/>
    </w:rPr>
  </w:style>
  <w:style w:type="paragraph" w:customStyle="1" w:styleId="a6">
    <w:name w:val="字元 字元 字元 字元 字元 字元 字元 字元 字元 字元 字元 字元"/>
    <w:basedOn w:val="a"/>
    <w:semiHidden/>
    <w:rsid w:val="003438E4"/>
    <w:pPr>
      <w:widowControl/>
      <w:spacing w:after="160" w:line="240" w:lineRule="exact"/>
    </w:pPr>
    <w:rPr>
      <w:rFonts w:ascii="Tahoma" w:hAnsi="Tahoma"/>
      <w:kern w:val="0"/>
      <w:sz w:val="20"/>
      <w:szCs w:val="20"/>
      <w:lang w:eastAsia="en-US"/>
    </w:rPr>
  </w:style>
  <w:style w:type="paragraph" w:customStyle="1" w:styleId="14">
    <w:name w:val="字元1"/>
    <w:basedOn w:val="a"/>
    <w:semiHidden/>
    <w:rsid w:val="00915C3E"/>
    <w:pPr>
      <w:widowControl/>
      <w:spacing w:after="160" w:line="240" w:lineRule="exact"/>
    </w:pPr>
    <w:rPr>
      <w:rFonts w:ascii="Tahoma" w:hAnsi="Tahoma"/>
      <w:kern w:val="0"/>
      <w:sz w:val="20"/>
      <w:szCs w:val="20"/>
      <w:lang w:eastAsia="en-US"/>
    </w:rPr>
  </w:style>
  <w:style w:type="paragraph" w:customStyle="1" w:styleId="a7">
    <w:name w:val="字元 字元 字元 字元 字元 字元 字元"/>
    <w:basedOn w:val="a"/>
    <w:semiHidden/>
    <w:rsid w:val="007257E4"/>
    <w:pPr>
      <w:widowControl/>
      <w:spacing w:after="160" w:line="240" w:lineRule="exact"/>
    </w:pPr>
    <w:rPr>
      <w:rFonts w:ascii="Verdana" w:hAnsi="Verdana"/>
      <w:kern w:val="0"/>
      <w:sz w:val="20"/>
      <w:szCs w:val="20"/>
      <w:lang w:eastAsia="en-US"/>
    </w:rPr>
  </w:style>
  <w:style w:type="character" w:styleId="a8">
    <w:name w:val="annotation reference"/>
    <w:semiHidden/>
    <w:rsid w:val="00B801AA"/>
    <w:rPr>
      <w:sz w:val="18"/>
      <w:szCs w:val="18"/>
    </w:rPr>
  </w:style>
  <w:style w:type="paragraph" w:customStyle="1" w:styleId="20">
    <w:name w:val="字元 字元2 字元 字元 字元 字元"/>
    <w:basedOn w:val="a"/>
    <w:semiHidden/>
    <w:rsid w:val="006B6CD0"/>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字元 字元 字元 字元 字元 字元 字元 字元 字元 字元 字元 字元"/>
    <w:basedOn w:val="a"/>
    <w:semiHidden/>
    <w:rsid w:val="00CF0620"/>
    <w:pPr>
      <w:widowControl/>
      <w:spacing w:after="160" w:line="240" w:lineRule="exact"/>
    </w:pPr>
    <w:rPr>
      <w:rFonts w:ascii="Tahoma" w:hAnsi="Tahoma"/>
      <w:kern w:val="0"/>
      <w:sz w:val="20"/>
      <w:szCs w:val="20"/>
      <w:lang w:eastAsia="en-US"/>
    </w:rPr>
  </w:style>
  <w:style w:type="paragraph" w:customStyle="1" w:styleId="a9">
    <w:name w:val="一、之樣式"/>
    <w:basedOn w:val="a"/>
    <w:rsid w:val="00D27896"/>
    <w:pPr>
      <w:snapToGrid w:val="0"/>
      <w:ind w:leftChars="-20" w:left="-48" w:firstLineChars="127" w:firstLine="407"/>
      <w:jc w:val="both"/>
    </w:pPr>
    <w:rPr>
      <w:rFonts w:ascii="標楷體" w:eastAsia="標楷體" w:hAnsi="標楷體"/>
      <w:b/>
      <w:bCs/>
      <w:color w:val="FF0000"/>
      <w:sz w:val="32"/>
      <w:szCs w:val="32"/>
    </w:rPr>
  </w:style>
  <w:style w:type="paragraph" w:customStyle="1" w:styleId="aa">
    <w:name w:val="壹、打造標題"/>
    <w:basedOn w:val="a"/>
    <w:rsid w:val="00412F39"/>
    <w:pPr>
      <w:adjustRightInd w:val="0"/>
      <w:snapToGrid w:val="0"/>
      <w:jc w:val="both"/>
    </w:pPr>
    <w:rPr>
      <w:rFonts w:ascii="標楷體" w:eastAsia="標楷體" w:hAnsi="標楷體"/>
      <w:b/>
      <w:bCs/>
      <w:color w:val="FF0000"/>
      <w:sz w:val="32"/>
      <w:szCs w:val="32"/>
    </w:rPr>
  </w:style>
  <w:style w:type="paragraph" w:customStyle="1" w:styleId="ab">
    <w:name w:val="壹、打造內文"/>
    <w:basedOn w:val="a"/>
    <w:rsid w:val="00412F39"/>
    <w:pPr>
      <w:adjustRightInd w:val="0"/>
      <w:snapToGrid w:val="0"/>
      <w:ind w:firstLineChars="200" w:firstLine="640"/>
      <w:jc w:val="both"/>
    </w:pPr>
    <w:rPr>
      <w:rFonts w:ascii="標楷體" w:eastAsia="標楷體" w:hAnsi="標楷體"/>
      <w:color w:val="FF0000"/>
      <w:sz w:val="32"/>
      <w:szCs w:val="32"/>
    </w:rPr>
  </w:style>
  <w:style w:type="paragraph" w:customStyle="1" w:styleId="ac">
    <w:name w:val="最後排序"/>
    <w:basedOn w:val="a"/>
    <w:rsid w:val="002B21AE"/>
    <w:pPr>
      <w:snapToGrid w:val="0"/>
      <w:ind w:leftChars="402" w:left="1259" w:hangingChars="92" w:hanging="294"/>
      <w:jc w:val="both"/>
    </w:pPr>
    <w:rPr>
      <w:rFonts w:ascii="標楷體" w:eastAsia="標楷體" w:hAnsi="標楷體"/>
      <w:color w:val="FF0000"/>
      <w:sz w:val="32"/>
      <w:szCs w:val="32"/>
    </w:rPr>
  </w:style>
  <w:style w:type="character" w:customStyle="1" w:styleId="7">
    <w:name w:val="字元 字元7"/>
    <w:semiHidden/>
    <w:rsid w:val="00231F72"/>
    <w:rPr>
      <w:rFonts w:eastAsia="新細明體"/>
      <w:kern w:val="2"/>
      <w:sz w:val="24"/>
      <w:lang w:val="en-US" w:eastAsia="zh-TW" w:bidi="ar-SA"/>
    </w:rPr>
  </w:style>
  <w:style w:type="paragraph" w:customStyle="1" w:styleId="ad">
    <w:name w:val="字元 字元 字元 字元 字元 字元 字元 字元 字元 字元 字元 字元 字元 字元 字元 字元"/>
    <w:basedOn w:val="a"/>
    <w:semiHidden/>
    <w:rsid w:val="002248E8"/>
    <w:pPr>
      <w:widowControl/>
      <w:spacing w:after="160" w:line="240" w:lineRule="exact"/>
    </w:pPr>
    <w:rPr>
      <w:rFonts w:ascii="Verdana" w:eastAsia="Times New Roman" w:hAnsi="Verdana"/>
      <w:kern w:val="0"/>
      <w:sz w:val="20"/>
      <w:szCs w:val="20"/>
      <w:lang w:eastAsia="en-US"/>
    </w:rPr>
  </w:style>
  <w:style w:type="paragraph" w:styleId="16">
    <w:name w:val="toc 1"/>
    <w:basedOn w:val="a"/>
    <w:next w:val="a"/>
    <w:autoRedefine/>
    <w:uiPriority w:val="39"/>
    <w:rsid w:val="006E07BE"/>
    <w:pPr>
      <w:tabs>
        <w:tab w:val="right" w:leader="dot" w:pos="8890"/>
      </w:tabs>
      <w:jc w:val="center"/>
    </w:pPr>
    <w:rPr>
      <w:rFonts w:ascii="標楷體" w:eastAsia="標楷體" w:hAnsi="標楷體"/>
      <w:b/>
      <w:noProof/>
      <w:sz w:val="32"/>
      <w:szCs w:val="32"/>
    </w:rPr>
  </w:style>
  <w:style w:type="character" w:styleId="ae">
    <w:name w:val="Placeholder Text"/>
    <w:semiHidden/>
    <w:rsid w:val="00BA51C9"/>
    <w:rPr>
      <w:color w:val="808080"/>
    </w:rPr>
  </w:style>
  <w:style w:type="paragraph" w:customStyle="1" w:styleId="0">
    <w:name w:val="(一)0全部標題"/>
    <w:basedOn w:val="a"/>
    <w:rsid w:val="006D1E8A"/>
    <w:pPr>
      <w:snapToGrid w:val="0"/>
      <w:ind w:leftChars="281" w:left="1315" w:hangingChars="200" w:hanging="641"/>
      <w:jc w:val="both"/>
      <w:outlineLvl w:val="1"/>
    </w:pPr>
    <w:rPr>
      <w:rFonts w:ascii="標楷體" w:eastAsia="標楷體" w:hAnsi="標楷體"/>
      <w:b/>
      <w:color w:val="0000FF"/>
      <w:sz w:val="32"/>
      <w:szCs w:val="32"/>
    </w:rPr>
  </w:style>
  <w:style w:type="paragraph" w:customStyle="1" w:styleId="af">
    <w:name w:val="(一)內文"/>
    <w:basedOn w:val="a"/>
    <w:link w:val="af0"/>
    <w:rsid w:val="006D1E8A"/>
    <w:pPr>
      <w:adjustRightInd w:val="0"/>
      <w:snapToGrid w:val="0"/>
      <w:ind w:leftChars="550" w:left="1320" w:firstLineChars="210" w:firstLine="672"/>
      <w:jc w:val="both"/>
    </w:pPr>
    <w:rPr>
      <w:rFonts w:ascii="標楷體" w:eastAsia="標楷體" w:hAnsi="標楷體"/>
      <w:bCs/>
      <w:color w:val="0000FF"/>
      <w:sz w:val="32"/>
      <w:szCs w:val="32"/>
    </w:rPr>
  </w:style>
  <w:style w:type="character" w:customStyle="1" w:styleId="af0">
    <w:name w:val="(一)內文 字元"/>
    <w:link w:val="af"/>
    <w:rsid w:val="009852E6"/>
    <w:rPr>
      <w:rFonts w:ascii="標楷體" w:eastAsia="標楷體" w:hAnsi="標楷體"/>
      <w:bCs/>
      <w:color w:val="0000FF"/>
      <w:kern w:val="2"/>
      <w:sz w:val="32"/>
      <w:szCs w:val="32"/>
      <w:lang w:val="en-US" w:eastAsia="zh-TW" w:bidi="ar-SA"/>
    </w:rPr>
  </w:style>
  <w:style w:type="paragraph" w:customStyle="1" w:styleId="01">
    <w:name w:val="01.內文"/>
    <w:basedOn w:val="a"/>
    <w:link w:val="010"/>
    <w:rsid w:val="001572DA"/>
    <w:pPr>
      <w:snapToGrid w:val="0"/>
      <w:ind w:leftChars="700" w:left="1680" w:firstLineChars="200" w:firstLine="640"/>
      <w:jc w:val="both"/>
    </w:pPr>
    <w:rPr>
      <w:rFonts w:ascii="標楷體" w:eastAsia="標楷體" w:hAnsi="標楷體"/>
      <w:color w:val="0000FF"/>
      <w:sz w:val="32"/>
      <w:szCs w:val="32"/>
    </w:rPr>
  </w:style>
  <w:style w:type="character" w:customStyle="1" w:styleId="010">
    <w:name w:val="01.內文 字元"/>
    <w:link w:val="01"/>
    <w:rsid w:val="008254CF"/>
    <w:rPr>
      <w:rFonts w:ascii="標楷體" w:eastAsia="標楷體" w:hAnsi="標楷體"/>
      <w:color w:val="0000FF"/>
      <w:kern w:val="2"/>
      <w:sz w:val="32"/>
      <w:szCs w:val="32"/>
      <w:lang w:val="en-US" w:eastAsia="zh-TW" w:bidi="ar-SA"/>
    </w:rPr>
  </w:style>
  <w:style w:type="paragraph" w:customStyle="1" w:styleId="001">
    <w:name w:val="001.全部標題"/>
    <w:basedOn w:val="a"/>
    <w:link w:val="0010"/>
    <w:rsid w:val="005836C3"/>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5836C3"/>
    <w:rPr>
      <w:rFonts w:ascii="標楷體" w:eastAsia="標楷體" w:hAnsi="標楷體"/>
      <w:color w:val="FF0000"/>
      <w:kern w:val="2"/>
      <w:sz w:val="32"/>
      <w:szCs w:val="32"/>
      <w:lang w:val="en-US" w:eastAsia="zh-TW" w:bidi="ar-SA"/>
    </w:rPr>
  </w:style>
  <w:style w:type="paragraph" w:customStyle="1" w:styleId="a00">
    <w:name w:val="a00標"/>
    <w:basedOn w:val="a"/>
    <w:rsid w:val="008D3B17"/>
    <w:pPr>
      <w:snapToGrid w:val="0"/>
      <w:ind w:leftChars="900" w:left="2480" w:hangingChars="100" w:hanging="320"/>
      <w:jc w:val="both"/>
    </w:pPr>
    <w:rPr>
      <w:rFonts w:ascii="標楷體" w:eastAsia="標楷體" w:hAnsi="標楷體" w:cs="MS Mincho"/>
      <w:color w:val="0000FF"/>
      <w:sz w:val="32"/>
      <w:szCs w:val="32"/>
    </w:rPr>
  </w:style>
  <w:style w:type="paragraph" w:customStyle="1" w:styleId="a01">
    <w:name w:val="a0內"/>
    <w:basedOn w:val="a"/>
    <w:link w:val="a02"/>
    <w:rsid w:val="008D3B17"/>
    <w:pPr>
      <w:snapToGrid w:val="0"/>
      <w:ind w:leftChars="1049" w:left="2521" w:hanging="3"/>
      <w:jc w:val="both"/>
    </w:pPr>
    <w:rPr>
      <w:rFonts w:ascii="標楷體" w:eastAsia="標楷體" w:hAnsi="標楷體"/>
      <w:color w:val="0000FF"/>
      <w:sz w:val="32"/>
      <w:szCs w:val="32"/>
    </w:rPr>
  </w:style>
  <w:style w:type="character" w:customStyle="1" w:styleId="a02">
    <w:name w:val="a0內 字元"/>
    <w:link w:val="a01"/>
    <w:rsid w:val="008D3B17"/>
    <w:rPr>
      <w:rFonts w:ascii="標楷體" w:eastAsia="標楷體" w:hAnsi="標楷體"/>
      <w:color w:val="0000FF"/>
      <w:kern w:val="2"/>
      <w:sz w:val="32"/>
      <w:szCs w:val="32"/>
      <w:lang w:val="en-US" w:eastAsia="zh-TW" w:bidi="ar-SA"/>
    </w:rPr>
  </w:style>
  <w:style w:type="paragraph" w:customStyle="1" w:styleId="17">
    <w:name w:val="(一)1全部標題"/>
    <w:basedOn w:val="a"/>
    <w:rsid w:val="008466BF"/>
    <w:pPr>
      <w:snapToGrid w:val="0"/>
      <w:ind w:leftChars="190" w:left="1237" w:hangingChars="300" w:hanging="781"/>
    </w:pPr>
    <w:rPr>
      <w:rFonts w:ascii="標楷體" w:eastAsia="標楷體" w:hAnsi="標楷體"/>
      <w:b/>
      <w:sz w:val="32"/>
      <w:szCs w:val="32"/>
    </w:rPr>
  </w:style>
  <w:style w:type="paragraph" w:styleId="21">
    <w:name w:val="toc 2"/>
    <w:basedOn w:val="a"/>
    <w:next w:val="a"/>
    <w:autoRedefine/>
    <w:uiPriority w:val="39"/>
    <w:rsid w:val="007332CC"/>
    <w:pPr>
      <w:tabs>
        <w:tab w:val="right" w:leader="dot" w:pos="8890"/>
      </w:tabs>
    </w:pPr>
  </w:style>
  <w:style w:type="paragraph" w:styleId="31">
    <w:name w:val="toc 3"/>
    <w:basedOn w:val="a"/>
    <w:next w:val="a"/>
    <w:autoRedefine/>
    <w:uiPriority w:val="39"/>
    <w:rsid w:val="000F72A8"/>
    <w:pPr>
      <w:tabs>
        <w:tab w:val="right" w:leader="dot" w:pos="8890"/>
      </w:tabs>
      <w:ind w:left="566" w:hangingChars="177" w:hanging="566"/>
    </w:pPr>
  </w:style>
  <w:style w:type="paragraph" w:styleId="af1">
    <w:name w:val="Body Text Indent"/>
    <w:basedOn w:val="a"/>
    <w:semiHidden/>
    <w:rsid w:val="00B36B59"/>
    <w:pPr>
      <w:spacing w:after="120"/>
      <w:ind w:leftChars="200" w:left="480"/>
    </w:pPr>
    <w:rPr>
      <w:rFonts w:ascii="Calibri" w:hAnsi="Calibri"/>
      <w:szCs w:val="22"/>
    </w:rPr>
  </w:style>
  <w:style w:type="paragraph" w:styleId="af2">
    <w:name w:val="header"/>
    <w:basedOn w:val="a"/>
    <w:link w:val="af3"/>
    <w:uiPriority w:val="99"/>
    <w:rsid w:val="00180F18"/>
    <w:pPr>
      <w:tabs>
        <w:tab w:val="center" w:pos="4153"/>
        <w:tab w:val="right" w:pos="8306"/>
      </w:tabs>
      <w:snapToGrid w:val="0"/>
    </w:pPr>
    <w:rPr>
      <w:sz w:val="20"/>
      <w:szCs w:val="20"/>
    </w:rPr>
  </w:style>
  <w:style w:type="character" w:customStyle="1" w:styleId="af3">
    <w:name w:val="頁首 字元"/>
    <w:link w:val="af2"/>
    <w:uiPriority w:val="99"/>
    <w:locked/>
    <w:rsid w:val="00631C1D"/>
    <w:rPr>
      <w:rFonts w:eastAsia="新細明體"/>
      <w:kern w:val="2"/>
      <w:lang w:val="en-US" w:eastAsia="zh-TW" w:bidi="ar-SA"/>
    </w:rPr>
  </w:style>
  <w:style w:type="paragraph" w:styleId="af4">
    <w:name w:val="footer"/>
    <w:basedOn w:val="a"/>
    <w:link w:val="af5"/>
    <w:uiPriority w:val="99"/>
    <w:rsid w:val="00180F18"/>
    <w:pPr>
      <w:tabs>
        <w:tab w:val="center" w:pos="4153"/>
        <w:tab w:val="right" w:pos="8306"/>
      </w:tabs>
      <w:snapToGrid w:val="0"/>
    </w:pPr>
    <w:rPr>
      <w:sz w:val="20"/>
      <w:szCs w:val="20"/>
    </w:rPr>
  </w:style>
  <w:style w:type="character" w:customStyle="1" w:styleId="af5">
    <w:name w:val="頁尾 字元"/>
    <w:link w:val="af4"/>
    <w:uiPriority w:val="99"/>
    <w:rsid w:val="00B8376A"/>
    <w:rPr>
      <w:rFonts w:eastAsia="新細明體"/>
      <w:kern w:val="2"/>
      <w:lang w:val="en-US" w:eastAsia="zh-TW" w:bidi="ar-SA"/>
    </w:rPr>
  </w:style>
  <w:style w:type="character" w:customStyle="1" w:styleId="22">
    <w:name w:val="字元 字元2"/>
    <w:semiHidden/>
    <w:rsid w:val="00AA20ED"/>
    <w:rPr>
      <w:rFonts w:eastAsia="新細明體"/>
      <w:kern w:val="2"/>
      <w:sz w:val="24"/>
      <w:lang w:val="en-US" w:eastAsia="zh-TW" w:bidi="ar-SA"/>
    </w:rPr>
  </w:style>
  <w:style w:type="paragraph" w:customStyle="1" w:styleId="af6">
    <w:name w:val="字元 字元 字元 字元 字元 字元 字元 字元 字元 字元 字元 字元 字元 字元 字元 字元"/>
    <w:basedOn w:val="a"/>
    <w:semiHidden/>
    <w:rsid w:val="008C5EAB"/>
    <w:pPr>
      <w:widowControl/>
      <w:spacing w:after="160" w:line="240" w:lineRule="exact"/>
    </w:pPr>
    <w:rPr>
      <w:rFonts w:ascii="Verdana" w:eastAsia="Times New Roman" w:hAnsi="Verdana"/>
      <w:kern w:val="0"/>
      <w:sz w:val="20"/>
      <w:szCs w:val="20"/>
      <w:lang w:eastAsia="en-US"/>
    </w:rPr>
  </w:style>
  <w:style w:type="character" w:customStyle="1" w:styleId="70">
    <w:name w:val="字元 字元7"/>
    <w:semiHidden/>
    <w:rsid w:val="00AA7B5E"/>
    <w:rPr>
      <w:rFonts w:eastAsia="新細明體"/>
      <w:kern w:val="2"/>
      <w:sz w:val="24"/>
      <w:lang w:val="en-US" w:eastAsia="zh-TW" w:bidi="ar-SA"/>
    </w:rPr>
  </w:style>
  <w:style w:type="paragraph" w:customStyle="1" w:styleId="af7">
    <w:name w:val="字元 字元 字元 字元 字元 字元 字元"/>
    <w:basedOn w:val="a"/>
    <w:semiHidden/>
    <w:rsid w:val="002E0CFE"/>
    <w:pPr>
      <w:widowControl/>
      <w:spacing w:after="160" w:line="240" w:lineRule="exact"/>
    </w:pPr>
    <w:rPr>
      <w:rFonts w:ascii="Verdana" w:hAnsi="Verdana"/>
      <w:kern w:val="0"/>
      <w:sz w:val="20"/>
      <w:szCs w:val="20"/>
      <w:lang w:eastAsia="en-US"/>
    </w:rPr>
  </w:style>
  <w:style w:type="table" w:styleId="af8">
    <w:name w:val="Table Grid"/>
    <w:basedOn w:val="a1"/>
    <w:rsid w:val="002062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字元 字元 字元 字元 字元 字元 字元 字元 字元 字元 字元 字元"/>
    <w:basedOn w:val="a"/>
    <w:semiHidden/>
    <w:rsid w:val="00343371"/>
    <w:pPr>
      <w:widowControl/>
      <w:spacing w:after="160" w:line="240" w:lineRule="exact"/>
    </w:pPr>
    <w:rPr>
      <w:rFonts w:ascii="Tahoma" w:hAnsi="Tahoma"/>
      <w:kern w:val="0"/>
      <w:sz w:val="20"/>
      <w:szCs w:val="20"/>
      <w:lang w:eastAsia="en-US"/>
    </w:rPr>
  </w:style>
  <w:style w:type="paragraph" w:customStyle="1" w:styleId="af9">
    <w:name w:val="字元 字元 字元 字元"/>
    <w:basedOn w:val="a"/>
    <w:semiHidden/>
    <w:rsid w:val="003A7E81"/>
    <w:pPr>
      <w:widowControl/>
      <w:spacing w:after="160" w:line="240" w:lineRule="exact"/>
    </w:pPr>
    <w:rPr>
      <w:rFonts w:ascii="Tahoma" w:hAnsi="Tahoma"/>
      <w:kern w:val="0"/>
      <w:sz w:val="20"/>
      <w:szCs w:val="20"/>
      <w:lang w:eastAsia="en-US"/>
    </w:rPr>
  </w:style>
  <w:style w:type="paragraph" w:styleId="41">
    <w:name w:val="toc 4"/>
    <w:basedOn w:val="a"/>
    <w:next w:val="a"/>
    <w:autoRedefine/>
    <w:uiPriority w:val="39"/>
    <w:unhideWhenUsed/>
    <w:rsid w:val="00C67DD6"/>
    <w:pPr>
      <w:ind w:leftChars="600" w:left="1440"/>
    </w:pPr>
    <w:rPr>
      <w:rFonts w:ascii="Calibri" w:hAnsi="Calibri"/>
      <w:szCs w:val="22"/>
    </w:rPr>
  </w:style>
  <w:style w:type="paragraph" w:styleId="5">
    <w:name w:val="toc 5"/>
    <w:basedOn w:val="a"/>
    <w:next w:val="a"/>
    <w:autoRedefine/>
    <w:uiPriority w:val="39"/>
    <w:unhideWhenUsed/>
    <w:rsid w:val="00C67DD6"/>
    <w:pPr>
      <w:ind w:leftChars="800" w:left="1920"/>
    </w:pPr>
    <w:rPr>
      <w:rFonts w:ascii="Calibri" w:hAnsi="Calibri"/>
      <w:szCs w:val="22"/>
    </w:rPr>
  </w:style>
  <w:style w:type="paragraph" w:styleId="6">
    <w:name w:val="toc 6"/>
    <w:basedOn w:val="a"/>
    <w:next w:val="a"/>
    <w:autoRedefine/>
    <w:uiPriority w:val="39"/>
    <w:unhideWhenUsed/>
    <w:rsid w:val="00C67DD6"/>
    <w:pPr>
      <w:ind w:leftChars="1000" w:left="2400"/>
    </w:pPr>
    <w:rPr>
      <w:rFonts w:ascii="Calibri" w:hAnsi="Calibri"/>
      <w:szCs w:val="22"/>
    </w:rPr>
  </w:style>
  <w:style w:type="paragraph" w:styleId="71">
    <w:name w:val="toc 7"/>
    <w:basedOn w:val="a"/>
    <w:next w:val="a"/>
    <w:autoRedefine/>
    <w:uiPriority w:val="39"/>
    <w:unhideWhenUsed/>
    <w:rsid w:val="00C67DD6"/>
    <w:pPr>
      <w:ind w:leftChars="1200" w:left="2880"/>
    </w:pPr>
    <w:rPr>
      <w:rFonts w:ascii="Calibri" w:hAnsi="Calibri"/>
      <w:szCs w:val="22"/>
    </w:rPr>
  </w:style>
  <w:style w:type="paragraph" w:styleId="8">
    <w:name w:val="toc 8"/>
    <w:basedOn w:val="a"/>
    <w:next w:val="a"/>
    <w:autoRedefine/>
    <w:uiPriority w:val="39"/>
    <w:unhideWhenUsed/>
    <w:rsid w:val="00C67DD6"/>
    <w:pPr>
      <w:ind w:leftChars="1400" w:left="3360"/>
    </w:pPr>
    <w:rPr>
      <w:rFonts w:ascii="Calibri" w:hAnsi="Calibri"/>
      <w:szCs w:val="22"/>
    </w:rPr>
  </w:style>
  <w:style w:type="paragraph" w:styleId="9">
    <w:name w:val="toc 9"/>
    <w:basedOn w:val="a"/>
    <w:next w:val="a"/>
    <w:autoRedefine/>
    <w:uiPriority w:val="39"/>
    <w:unhideWhenUsed/>
    <w:rsid w:val="00C67DD6"/>
    <w:pPr>
      <w:ind w:leftChars="1600" w:left="3840"/>
    </w:pPr>
    <w:rPr>
      <w:rFonts w:ascii="Calibri" w:hAnsi="Calibri"/>
      <w:szCs w:val="22"/>
    </w:rPr>
  </w:style>
  <w:style w:type="character" w:styleId="afa">
    <w:name w:val="Hyperlink"/>
    <w:basedOn w:val="a0"/>
    <w:uiPriority w:val="99"/>
    <w:rsid w:val="00D32916"/>
    <w:rPr>
      <w:color w:val="0000FF" w:themeColor="hyperlink"/>
      <w:u w:val="single"/>
    </w:rPr>
  </w:style>
  <w:style w:type="character" w:styleId="afb">
    <w:name w:val="page number"/>
    <w:basedOn w:val="a0"/>
    <w:rsid w:val="006D295F"/>
  </w:style>
  <w:style w:type="paragraph" w:styleId="afc">
    <w:name w:val="List Paragraph"/>
    <w:basedOn w:val="a"/>
    <w:uiPriority w:val="34"/>
    <w:qFormat/>
    <w:rsid w:val="007C2C67"/>
    <w:pPr>
      <w:widowControl/>
      <w:ind w:leftChars="200" w:left="480"/>
    </w:pPr>
    <w:rPr>
      <w:rFonts w:ascii="新細明體" w:hAnsi="新細明體" w:cs="新細明體"/>
      <w:kern w:val="0"/>
    </w:rPr>
  </w:style>
  <w:style w:type="paragraph" w:styleId="afd">
    <w:name w:val="Balloon Text"/>
    <w:basedOn w:val="a"/>
    <w:link w:val="afe"/>
    <w:uiPriority w:val="99"/>
    <w:rsid w:val="00210EBB"/>
    <w:rPr>
      <w:rFonts w:asciiTheme="majorHAnsi" w:eastAsiaTheme="majorEastAsia" w:hAnsiTheme="majorHAnsi" w:cstheme="majorBidi"/>
      <w:sz w:val="18"/>
      <w:szCs w:val="18"/>
    </w:rPr>
  </w:style>
  <w:style w:type="character" w:customStyle="1" w:styleId="afe">
    <w:name w:val="註解方塊文字 字元"/>
    <w:basedOn w:val="a0"/>
    <w:link w:val="afd"/>
    <w:uiPriority w:val="99"/>
    <w:rsid w:val="00210EB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 List" w:uiPriority="99"/>
    <w:lsdException w:name="Balloon Text" w:uiPriority="9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70CC"/>
    <w:pPr>
      <w:widowControl w:val="0"/>
    </w:pPr>
    <w:rPr>
      <w:kern w:val="2"/>
      <w:sz w:val="24"/>
      <w:szCs w:val="24"/>
    </w:rPr>
  </w:style>
  <w:style w:type="paragraph" w:styleId="1">
    <w:name w:val="heading 1"/>
    <w:basedOn w:val="a"/>
    <w:next w:val="a"/>
    <w:qFormat/>
    <w:rsid w:val="008F1F76"/>
    <w:pPr>
      <w:keepNext/>
      <w:spacing w:before="180" w:after="180" w:line="720" w:lineRule="auto"/>
      <w:outlineLvl w:val="0"/>
    </w:pPr>
    <w:rPr>
      <w:rFonts w:ascii="Arial" w:hAnsi="Arial"/>
      <w:b/>
      <w:bCs/>
      <w:kern w:val="52"/>
      <w:sz w:val="52"/>
      <w:szCs w:val="52"/>
    </w:rPr>
  </w:style>
  <w:style w:type="paragraph" w:styleId="2">
    <w:name w:val="heading 2"/>
    <w:basedOn w:val="a"/>
    <w:next w:val="a"/>
    <w:qFormat/>
    <w:pPr>
      <w:keepNext/>
      <w:spacing w:line="720" w:lineRule="auto"/>
      <w:outlineLvl w:val="1"/>
    </w:pPr>
    <w:rPr>
      <w:rFonts w:ascii="Arial" w:hAnsi="Arial"/>
      <w:b/>
      <w:bCs/>
      <w:sz w:val="48"/>
      <w:szCs w:val="48"/>
    </w:rPr>
  </w:style>
  <w:style w:type="paragraph" w:styleId="3">
    <w:name w:val="heading 3"/>
    <w:basedOn w:val="a"/>
    <w:next w:val="a"/>
    <w:link w:val="30"/>
    <w:qFormat/>
    <w:rsid w:val="008F1F76"/>
    <w:pPr>
      <w:keepNext/>
      <w:spacing w:line="720" w:lineRule="auto"/>
      <w:outlineLvl w:val="2"/>
    </w:pPr>
    <w:rPr>
      <w:rFonts w:ascii="Arial" w:hAnsi="Arial"/>
      <w:b/>
      <w:bCs/>
      <w:sz w:val="36"/>
      <w:szCs w:val="36"/>
    </w:rPr>
  </w:style>
  <w:style w:type="paragraph" w:styleId="4">
    <w:name w:val="heading 4"/>
    <w:basedOn w:val="a"/>
    <w:next w:val="a"/>
    <w:link w:val="40"/>
    <w:qFormat/>
    <w:rsid w:val="0091294A"/>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FF5CBB"/>
    <w:rPr>
      <w:rFonts w:ascii="Arial" w:hAnsi="Arial"/>
      <w:b/>
      <w:bCs/>
      <w:kern w:val="2"/>
      <w:sz w:val="36"/>
      <w:szCs w:val="36"/>
    </w:rPr>
  </w:style>
  <w:style w:type="character" w:customStyle="1" w:styleId="40">
    <w:name w:val="標題 4 字元"/>
    <w:link w:val="4"/>
    <w:rsid w:val="00FF5CBB"/>
    <w:rPr>
      <w:rFonts w:ascii="Cambria" w:hAnsi="Cambria"/>
      <w:kern w:val="2"/>
      <w:sz w:val="36"/>
      <w:szCs w:val="36"/>
    </w:rPr>
  </w:style>
  <w:style w:type="paragraph" w:customStyle="1" w:styleId="a3">
    <w:name w:val="字元"/>
    <w:basedOn w:val="a"/>
    <w:semiHidden/>
    <w:pPr>
      <w:widowControl/>
      <w:spacing w:after="160" w:line="240" w:lineRule="exact"/>
    </w:pPr>
    <w:rPr>
      <w:rFonts w:ascii="Tahoma" w:hAnsi="Tahoma"/>
      <w:kern w:val="0"/>
      <w:sz w:val="20"/>
      <w:szCs w:val="20"/>
      <w:lang w:eastAsia="en-US"/>
    </w:rPr>
  </w:style>
  <w:style w:type="paragraph" w:customStyle="1" w:styleId="a4">
    <w:name w:val="一之內文"/>
    <w:basedOn w:val="a"/>
    <w:rsid w:val="006D1E8A"/>
    <w:pPr>
      <w:adjustRightInd w:val="0"/>
      <w:snapToGrid w:val="0"/>
      <w:ind w:leftChars="450" w:left="1080" w:firstLineChars="175" w:firstLine="560"/>
      <w:jc w:val="both"/>
    </w:pPr>
    <w:rPr>
      <w:rFonts w:ascii="標楷體" w:eastAsia="標楷體" w:hAnsi="標楷體"/>
      <w:bCs/>
      <w:sz w:val="32"/>
      <w:szCs w:val="32"/>
    </w:rPr>
  </w:style>
  <w:style w:type="paragraph" w:customStyle="1" w:styleId="10">
    <w:name w:val="(1)0標題"/>
    <w:basedOn w:val="a"/>
    <w:link w:val="100"/>
    <w:rsid w:val="00EA1470"/>
    <w:pPr>
      <w:snapToGrid w:val="0"/>
      <w:ind w:leftChars="674" w:left="2098" w:hanging="480"/>
      <w:jc w:val="both"/>
    </w:pPr>
    <w:rPr>
      <w:rFonts w:ascii="標楷體" w:eastAsia="標楷體" w:hAnsi="標楷體"/>
      <w:color w:val="0000FF"/>
      <w:sz w:val="32"/>
      <w:szCs w:val="32"/>
    </w:rPr>
  </w:style>
  <w:style w:type="character" w:customStyle="1" w:styleId="100">
    <w:name w:val="(1)0標題 字元"/>
    <w:link w:val="10"/>
    <w:rsid w:val="00BE0E62"/>
    <w:rPr>
      <w:rFonts w:ascii="標楷體" w:eastAsia="標楷體" w:hAnsi="標楷體"/>
      <w:color w:val="0000FF"/>
      <w:kern w:val="2"/>
      <w:sz w:val="32"/>
      <w:szCs w:val="32"/>
      <w:lang w:val="en-US" w:eastAsia="zh-TW" w:bidi="ar-SA"/>
    </w:rPr>
  </w:style>
  <w:style w:type="paragraph" w:customStyle="1" w:styleId="11">
    <w:name w:val="(1)內文"/>
    <w:basedOn w:val="a"/>
    <w:link w:val="12"/>
    <w:rsid w:val="00EA1470"/>
    <w:pPr>
      <w:snapToGrid w:val="0"/>
      <w:ind w:leftChars="870" w:left="2088" w:firstLine="652"/>
      <w:jc w:val="both"/>
    </w:pPr>
    <w:rPr>
      <w:rFonts w:ascii="標楷體" w:eastAsia="標楷體" w:hAnsi="標楷體"/>
      <w:color w:val="0000FF"/>
      <w:sz w:val="32"/>
      <w:szCs w:val="32"/>
    </w:rPr>
  </w:style>
  <w:style w:type="character" w:customStyle="1" w:styleId="12">
    <w:name w:val="(1)內文 字元"/>
    <w:link w:val="11"/>
    <w:rsid w:val="00543DBE"/>
    <w:rPr>
      <w:rFonts w:ascii="標楷體" w:eastAsia="標楷體" w:hAnsi="標楷體"/>
      <w:color w:val="0000FF"/>
      <w:kern w:val="2"/>
      <w:sz w:val="32"/>
      <w:szCs w:val="32"/>
      <w:lang w:val="en-US" w:eastAsia="zh-TW" w:bidi="ar-SA"/>
    </w:rPr>
  </w:style>
  <w:style w:type="paragraph" w:customStyle="1" w:styleId="13">
    <w:name w:val="字元1 字元 字元 字元"/>
    <w:basedOn w:val="a"/>
    <w:semiHidden/>
    <w:rsid w:val="007D51BB"/>
    <w:pPr>
      <w:widowControl/>
      <w:spacing w:after="160" w:line="240" w:lineRule="exact"/>
    </w:pPr>
    <w:rPr>
      <w:rFonts w:ascii="Tahoma" w:hAnsi="Tahoma"/>
      <w:kern w:val="0"/>
      <w:sz w:val="20"/>
      <w:szCs w:val="20"/>
      <w:lang w:eastAsia="en-US"/>
    </w:rPr>
  </w:style>
  <w:style w:type="paragraph" w:customStyle="1" w:styleId="a5">
    <w:name w:val="字元 字元 字元 字元"/>
    <w:basedOn w:val="a"/>
    <w:semiHidden/>
    <w:rsid w:val="007827BA"/>
    <w:pPr>
      <w:widowControl/>
      <w:spacing w:after="160" w:line="240" w:lineRule="exact"/>
    </w:pPr>
    <w:rPr>
      <w:rFonts w:ascii="Tahoma" w:hAnsi="Tahoma"/>
      <w:kern w:val="0"/>
      <w:sz w:val="20"/>
      <w:szCs w:val="20"/>
      <w:lang w:eastAsia="en-US"/>
    </w:rPr>
  </w:style>
  <w:style w:type="paragraph" w:customStyle="1" w:styleId="a6">
    <w:name w:val="字元 字元 字元 字元 字元 字元 字元 字元 字元 字元 字元 字元"/>
    <w:basedOn w:val="a"/>
    <w:semiHidden/>
    <w:rsid w:val="003438E4"/>
    <w:pPr>
      <w:widowControl/>
      <w:spacing w:after="160" w:line="240" w:lineRule="exact"/>
    </w:pPr>
    <w:rPr>
      <w:rFonts w:ascii="Tahoma" w:hAnsi="Tahoma"/>
      <w:kern w:val="0"/>
      <w:sz w:val="20"/>
      <w:szCs w:val="20"/>
      <w:lang w:eastAsia="en-US"/>
    </w:rPr>
  </w:style>
  <w:style w:type="paragraph" w:customStyle="1" w:styleId="14">
    <w:name w:val="字元1"/>
    <w:basedOn w:val="a"/>
    <w:semiHidden/>
    <w:rsid w:val="00915C3E"/>
    <w:pPr>
      <w:widowControl/>
      <w:spacing w:after="160" w:line="240" w:lineRule="exact"/>
    </w:pPr>
    <w:rPr>
      <w:rFonts w:ascii="Tahoma" w:hAnsi="Tahoma"/>
      <w:kern w:val="0"/>
      <w:sz w:val="20"/>
      <w:szCs w:val="20"/>
      <w:lang w:eastAsia="en-US"/>
    </w:rPr>
  </w:style>
  <w:style w:type="paragraph" w:customStyle="1" w:styleId="a7">
    <w:name w:val="字元 字元 字元 字元 字元 字元 字元"/>
    <w:basedOn w:val="a"/>
    <w:semiHidden/>
    <w:rsid w:val="007257E4"/>
    <w:pPr>
      <w:widowControl/>
      <w:spacing w:after="160" w:line="240" w:lineRule="exact"/>
    </w:pPr>
    <w:rPr>
      <w:rFonts w:ascii="Verdana" w:hAnsi="Verdana"/>
      <w:kern w:val="0"/>
      <w:sz w:val="20"/>
      <w:szCs w:val="20"/>
      <w:lang w:eastAsia="en-US"/>
    </w:rPr>
  </w:style>
  <w:style w:type="character" w:styleId="a8">
    <w:name w:val="annotation reference"/>
    <w:semiHidden/>
    <w:rsid w:val="00B801AA"/>
    <w:rPr>
      <w:sz w:val="18"/>
      <w:szCs w:val="18"/>
    </w:rPr>
  </w:style>
  <w:style w:type="paragraph" w:customStyle="1" w:styleId="20">
    <w:name w:val="字元 字元2 字元 字元 字元 字元"/>
    <w:basedOn w:val="a"/>
    <w:semiHidden/>
    <w:rsid w:val="006B6CD0"/>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字元 字元 字元 字元 字元 字元 字元 字元 字元 字元 字元 字元"/>
    <w:basedOn w:val="a"/>
    <w:semiHidden/>
    <w:rsid w:val="00CF0620"/>
    <w:pPr>
      <w:widowControl/>
      <w:spacing w:after="160" w:line="240" w:lineRule="exact"/>
    </w:pPr>
    <w:rPr>
      <w:rFonts w:ascii="Tahoma" w:hAnsi="Tahoma"/>
      <w:kern w:val="0"/>
      <w:sz w:val="20"/>
      <w:szCs w:val="20"/>
      <w:lang w:eastAsia="en-US"/>
    </w:rPr>
  </w:style>
  <w:style w:type="paragraph" w:customStyle="1" w:styleId="a9">
    <w:name w:val="一、之樣式"/>
    <w:basedOn w:val="a"/>
    <w:rsid w:val="00D27896"/>
    <w:pPr>
      <w:snapToGrid w:val="0"/>
      <w:ind w:leftChars="-20" w:left="-48" w:firstLineChars="127" w:firstLine="407"/>
      <w:jc w:val="both"/>
    </w:pPr>
    <w:rPr>
      <w:rFonts w:ascii="標楷體" w:eastAsia="標楷體" w:hAnsi="標楷體"/>
      <w:b/>
      <w:bCs/>
      <w:color w:val="FF0000"/>
      <w:sz w:val="32"/>
      <w:szCs w:val="32"/>
    </w:rPr>
  </w:style>
  <w:style w:type="paragraph" w:customStyle="1" w:styleId="aa">
    <w:name w:val="壹、打造標題"/>
    <w:basedOn w:val="a"/>
    <w:rsid w:val="00412F39"/>
    <w:pPr>
      <w:adjustRightInd w:val="0"/>
      <w:snapToGrid w:val="0"/>
      <w:jc w:val="both"/>
    </w:pPr>
    <w:rPr>
      <w:rFonts w:ascii="標楷體" w:eastAsia="標楷體" w:hAnsi="標楷體"/>
      <w:b/>
      <w:bCs/>
      <w:color w:val="FF0000"/>
      <w:sz w:val="32"/>
      <w:szCs w:val="32"/>
    </w:rPr>
  </w:style>
  <w:style w:type="paragraph" w:customStyle="1" w:styleId="ab">
    <w:name w:val="壹、打造內文"/>
    <w:basedOn w:val="a"/>
    <w:rsid w:val="00412F39"/>
    <w:pPr>
      <w:adjustRightInd w:val="0"/>
      <w:snapToGrid w:val="0"/>
      <w:ind w:firstLineChars="200" w:firstLine="640"/>
      <w:jc w:val="both"/>
    </w:pPr>
    <w:rPr>
      <w:rFonts w:ascii="標楷體" w:eastAsia="標楷體" w:hAnsi="標楷體"/>
      <w:color w:val="FF0000"/>
      <w:sz w:val="32"/>
      <w:szCs w:val="32"/>
    </w:rPr>
  </w:style>
  <w:style w:type="paragraph" w:customStyle="1" w:styleId="ac">
    <w:name w:val="最後排序"/>
    <w:basedOn w:val="a"/>
    <w:rsid w:val="002B21AE"/>
    <w:pPr>
      <w:snapToGrid w:val="0"/>
      <w:ind w:leftChars="402" w:left="1259" w:hangingChars="92" w:hanging="294"/>
      <w:jc w:val="both"/>
    </w:pPr>
    <w:rPr>
      <w:rFonts w:ascii="標楷體" w:eastAsia="標楷體" w:hAnsi="標楷體"/>
      <w:color w:val="FF0000"/>
      <w:sz w:val="32"/>
      <w:szCs w:val="32"/>
    </w:rPr>
  </w:style>
  <w:style w:type="character" w:customStyle="1" w:styleId="7">
    <w:name w:val="字元 字元7"/>
    <w:semiHidden/>
    <w:rsid w:val="00231F72"/>
    <w:rPr>
      <w:rFonts w:eastAsia="新細明體"/>
      <w:kern w:val="2"/>
      <w:sz w:val="24"/>
      <w:lang w:val="en-US" w:eastAsia="zh-TW" w:bidi="ar-SA"/>
    </w:rPr>
  </w:style>
  <w:style w:type="paragraph" w:customStyle="1" w:styleId="ad">
    <w:name w:val="字元 字元 字元 字元 字元 字元 字元 字元 字元 字元 字元 字元 字元 字元 字元 字元"/>
    <w:basedOn w:val="a"/>
    <w:semiHidden/>
    <w:rsid w:val="002248E8"/>
    <w:pPr>
      <w:widowControl/>
      <w:spacing w:after="160" w:line="240" w:lineRule="exact"/>
    </w:pPr>
    <w:rPr>
      <w:rFonts w:ascii="Verdana" w:eastAsia="Times New Roman" w:hAnsi="Verdana"/>
      <w:kern w:val="0"/>
      <w:sz w:val="20"/>
      <w:szCs w:val="20"/>
      <w:lang w:eastAsia="en-US"/>
    </w:rPr>
  </w:style>
  <w:style w:type="paragraph" w:styleId="16">
    <w:name w:val="toc 1"/>
    <w:basedOn w:val="a"/>
    <w:next w:val="a"/>
    <w:autoRedefine/>
    <w:uiPriority w:val="39"/>
    <w:rsid w:val="006E07BE"/>
    <w:pPr>
      <w:tabs>
        <w:tab w:val="right" w:leader="dot" w:pos="8890"/>
      </w:tabs>
      <w:jc w:val="center"/>
    </w:pPr>
    <w:rPr>
      <w:rFonts w:ascii="標楷體" w:eastAsia="標楷體" w:hAnsi="標楷體"/>
      <w:b/>
      <w:noProof/>
      <w:sz w:val="32"/>
      <w:szCs w:val="32"/>
    </w:rPr>
  </w:style>
  <w:style w:type="character" w:styleId="ae">
    <w:name w:val="Placeholder Text"/>
    <w:semiHidden/>
    <w:rsid w:val="00BA51C9"/>
    <w:rPr>
      <w:color w:val="808080"/>
    </w:rPr>
  </w:style>
  <w:style w:type="paragraph" w:customStyle="1" w:styleId="0">
    <w:name w:val="(一)0全部標題"/>
    <w:basedOn w:val="a"/>
    <w:rsid w:val="006D1E8A"/>
    <w:pPr>
      <w:snapToGrid w:val="0"/>
      <w:ind w:leftChars="281" w:left="1315" w:hangingChars="200" w:hanging="641"/>
      <w:jc w:val="both"/>
      <w:outlineLvl w:val="1"/>
    </w:pPr>
    <w:rPr>
      <w:rFonts w:ascii="標楷體" w:eastAsia="標楷體" w:hAnsi="標楷體"/>
      <w:b/>
      <w:color w:val="0000FF"/>
      <w:sz w:val="32"/>
      <w:szCs w:val="32"/>
    </w:rPr>
  </w:style>
  <w:style w:type="paragraph" w:customStyle="1" w:styleId="af">
    <w:name w:val="(一)內文"/>
    <w:basedOn w:val="a"/>
    <w:link w:val="af0"/>
    <w:rsid w:val="006D1E8A"/>
    <w:pPr>
      <w:adjustRightInd w:val="0"/>
      <w:snapToGrid w:val="0"/>
      <w:ind w:leftChars="550" w:left="1320" w:firstLineChars="210" w:firstLine="672"/>
      <w:jc w:val="both"/>
    </w:pPr>
    <w:rPr>
      <w:rFonts w:ascii="標楷體" w:eastAsia="標楷體" w:hAnsi="標楷體"/>
      <w:bCs/>
      <w:color w:val="0000FF"/>
      <w:sz w:val="32"/>
      <w:szCs w:val="32"/>
    </w:rPr>
  </w:style>
  <w:style w:type="character" w:customStyle="1" w:styleId="af0">
    <w:name w:val="(一)內文 字元"/>
    <w:link w:val="af"/>
    <w:rsid w:val="009852E6"/>
    <w:rPr>
      <w:rFonts w:ascii="標楷體" w:eastAsia="標楷體" w:hAnsi="標楷體"/>
      <w:bCs/>
      <w:color w:val="0000FF"/>
      <w:kern w:val="2"/>
      <w:sz w:val="32"/>
      <w:szCs w:val="32"/>
      <w:lang w:val="en-US" w:eastAsia="zh-TW" w:bidi="ar-SA"/>
    </w:rPr>
  </w:style>
  <w:style w:type="paragraph" w:customStyle="1" w:styleId="01">
    <w:name w:val="01.內文"/>
    <w:basedOn w:val="a"/>
    <w:link w:val="010"/>
    <w:rsid w:val="001572DA"/>
    <w:pPr>
      <w:snapToGrid w:val="0"/>
      <w:ind w:leftChars="700" w:left="1680" w:firstLineChars="200" w:firstLine="640"/>
      <w:jc w:val="both"/>
    </w:pPr>
    <w:rPr>
      <w:rFonts w:ascii="標楷體" w:eastAsia="標楷體" w:hAnsi="標楷體"/>
      <w:color w:val="0000FF"/>
      <w:sz w:val="32"/>
      <w:szCs w:val="32"/>
    </w:rPr>
  </w:style>
  <w:style w:type="character" w:customStyle="1" w:styleId="010">
    <w:name w:val="01.內文 字元"/>
    <w:link w:val="01"/>
    <w:rsid w:val="008254CF"/>
    <w:rPr>
      <w:rFonts w:ascii="標楷體" w:eastAsia="標楷體" w:hAnsi="標楷體"/>
      <w:color w:val="0000FF"/>
      <w:kern w:val="2"/>
      <w:sz w:val="32"/>
      <w:szCs w:val="32"/>
      <w:lang w:val="en-US" w:eastAsia="zh-TW" w:bidi="ar-SA"/>
    </w:rPr>
  </w:style>
  <w:style w:type="paragraph" w:customStyle="1" w:styleId="001">
    <w:name w:val="001.全部標題"/>
    <w:basedOn w:val="a"/>
    <w:link w:val="0010"/>
    <w:rsid w:val="005836C3"/>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5836C3"/>
    <w:rPr>
      <w:rFonts w:ascii="標楷體" w:eastAsia="標楷體" w:hAnsi="標楷體"/>
      <w:color w:val="FF0000"/>
      <w:kern w:val="2"/>
      <w:sz w:val="32"/>
      <w:szCs w:val="32"/>
      <w:lang w:val="en-US" w:eastAsia="zh-TW" w:bidi="ar-SA"/>
    </w:rPr>
  </w:style>
  <w:style w:type="paragraph" w:customStyle="1" w:styleId="a00">
    <w:name w:val="a00標"/>
    <w:basedOn w:val="a"/>
    <w:rsid w:val="008D3B17"/>
    <w:pPr>
      <w:snapToGrid w:val="0"/>
      <w:ind w:leftChars="900" w:left="2480" w:hangingChars="100" w:hanging="320"/>
      <w:jc w:val="both"/>
    </w:pPr>
    <w:rPr>
      <w:rFonts w:ascii="標楷體" w:eastAsia="標楷體" w:hAnsi="標楷體" w:cs="MS Mincho"/>
      <w:color w:val="0000FF"/>
      <w:sz w:val="32"/>
      <w:szCs w:val="32"/>
    </w:rPr>
  </w:style>
  <w:style w:type="paragraph" w:customStyle="1" w:styleId="a01">
    <w:name w:val="a0內"/>
    <w:basedOn w:val="a"/>
    <w:link w:val="a02"/>
    <w:rsid w:val="008D3B17"/>
    <w:pPr>
      <w:snapToGrid w:val="0"/>
      <w:ind w:leftChars="1049" w:left="2521" w:hanging="3"/>
      <w:jc w:val="both"/>
    </w:pPr>
    <w:rPr>
      <w:rFonts w:ascii="標楷體" w:eastAsia="標楷體" w:hAnsi="標楷體"/>
      <w:color w:val="0000FF"/>
      <w:sz w:val="32"/>
      <w:szCs w:val="32"/>
    </w:rPr>
  </w:style>
  <w:style w:type="character" w:customStyle="1" w:styleId="a02">
    <w:name w:val="a0內 字元"/>
    <w:link w:val="a01"/>
    <w:rsid w:val="008D3B17"/>
    <w:rPr>
      <w:rFonts w:ascii="標楷體" w:eastAsia="標楷體" w:hAnsi="標楷體"/>
      <w:color w:val="0000FF"/>
      <w:kern w:val="2"/>
      <w:sz w:val="32"/>
      <w:szCs w:val="32"/>
      <w:lang w:val="en-US" w:eastAsia="zh-TW" w:bidi="ar-SA"/>
    </w:rPr>
  </w:style>
  <w:style w:type="paragraph" w:customStyle="1" w:styleId="17">
    <w:name w:val="(一)1全部標題"/>
    <w:basedOn w:val="a"/>
    <w:rsid w:val="008466BF"/>
    <w:pPr>
      <w:snapToGrid w:val="0"/>
      <w:ind w:leftChars="190" w:left="1237" w:hangingChars="300" w:hanging="781"/>
    </w:pPr>
    <w:rPr>
      <w:rFonts w:ascii="標楷體" w:eastAsia="標楷體" w:hAnsi="標楷體"/>
      <w:b/>
      <w:sz w:val="32"/>
      <w:szCs w:val="32"/>
    </w:rPr>
  </w:style>
  <w:style w:type="paragraph" w:styleId="21">
    <w:name w:val="toc 2"/>
    <w:basedOn w:val="a"/>
    <w:next w:val="a"/>
    <w:autoRedefine/>
    <w:uiPriority w:val="39"/>
    <w:rsid w:val="007332CC"/>
    <w:pPr>
      <w:tabs>
        <w:tab w:val="right" w:leader="dot" w:pos="8890"/>
      </w:tabs>
    </w:pPr>
  </w:style>
  <w:style w:type="paragraph" w:styleId="31">
    <w:name w:val="toc 3"/>
    <w:basedOn w:val="a"/>
    <w:next w:val="a"/>
    <w:autoRedefine/>
    <w:uiPriority w:val="39"/>
    <w:rsid w:val="000F72A8"/>
    <w:pPr>
      <w:tabs>
        <w:tab w:val="right" w:leader="dot" w:pos="8890"/>
      </w:tabs>
      <w:ind w:left="566" w:hangingChars="177" w:hanging="566"/>
    </w:pPr>
  </w:style>
  <w:style w:type="paragraph" w:styleId="af1">
    <w:name w:val="Body Text Indent"/>
    <w:basedOn w:val="a"/>
    <w:semiHidden/>
    <w:rsid w:val="00B36B59"/>
    <w:pPr>
      <w:spacing w:after="120"/>
      <w:ind w:leftChars="200" w:left="480"/>
    </w:pPr>
    <w:rPr>
      <w:rFonts w:ascii="Calibri" w:hAnsi="Calibri"/>
      <w:szCs w:val="22"/>
    </w:rPr>
  </w:style>
  <w:style w:type="paragraph" w:styleId="af2">
    <w:name w:val="header"/>
    <w:basedOn w:val="a"/>
    <w:link w:val="af3"/>
    <w:uiPriority w:val="99"/>
    <w:rsid w:val="00180F18"/>
    <w:pPr>
      <w:tabs>
        <w:tab w:val="center" w:pos="4153"/>
        <w:tab w:val="right" w:pos="8306"/>
      </w:tabs>
      <w:snapToGrid w:val="0"/>
    </w:pPr>
    <w:rPr>
      <w:sz w:val="20"/>
      <w:szCs w:val="20"/>
    </w:rPr>
  </w:style>
  <w:style w:type="character" w:customStyle="1" w:styleId="af3">
    <w:name w:val="頁首 字元"/>
    <w:link w:val="af2"/>
    <w:uiPriority w:val="99"/>
    <w:locked/>
    <w:rsid w:val="00631C1D"/>
    <w:rPr>
      <w:rFonts w:eastAsia="新細明體"/>
      <w:kern w:val="2"/>
      <w:lang w:val="en-US" w:eastAsia="zh-TW" w:bidi="ar-SA"/>
    </w:rPr>
  </w:style>
  <w:style w:type="paragraph" w:styleId="af4">
    <w:name w:val="footer"/>
    <w:basedOn w:val="a"/>
    <w:link w:val="af5"/>
    <w:uiPriority w:val="99"/>
    <w:rsid w:val="00180F18"/>
    <w:pPr>
      <w:tabs>
        <w:tab w:val="center" w:pos="4153"/>
        <w:tab w:val="right" w:pos="8306"/>
      </w:tabs>
      <w:snapToGrid w:val="0"/>
    </w:pPr>
    <w:rPr>
      <w:sz w:val="20"/>
      <w:szCs w:val="20"/>
    </w:rPr>
  </w:style>
  <w:style w:type="character" w:customStyle="1" w:styleId="af5">
    <w:name w:val="頁尾 字元"/>
    <w:link w:val="af4"/>
    <w:uiPriority w:val="99"/>
    <w:rsid w:val="00B8376A"/>
    <w:rPr>
      <w:rFonts w:eastAsia="新細明體"/>
      <w:kern w:val="2"/>
      <w:lang w:val="en-US" w:eastAsia="zh-TW" w:bidi="ar-SA"/>
    </w:rPr>
  </w:style>
  <w:style w:type="character" w:customStyle="1" w:styleId="22">
    <w:name w:val="字元 字元2"/>
    <w:semiHidden/>
    <w:rsid w:val="00AA20ED"/>
    <w:rPr>
      <w:rFonts w:eastAsia="新細明體"/>
      <w:kern w:val="2"/>
      <w:sz w:val="24"/>
      <w:lang w:val="en-US" w:eastAsia="zh-TW" w:bidi="ar-SA"/>
    </w:rPr>
  </w:style>
  <w:style w:type="paragraph" w:customStyle="1" w:styleId="af6">
    <w:name w:val="字元 字元 字元 字元 字元 字元 字元 字元 字元 字元 字元 字元 字元 字元 字元 字元"/>
    <w:basedOn w:val="a"/>
    <w:semiHidden/>
    <w:rsid w:val="008C5EAB"/>
    <w:pPr>
      <w:widowControl/>
      <w:spacing w:after="160" w:line="240" w:lineRule="exact"/>
    </w:pPr>
    <w:rPr>
      <w:rFonts w:ascii="Verdana" w:eastAsia="Times New Roman" w:hAnsi="Verdana"/>
      <w:kern w:val="0"/>
      <w:sz w:val="20"/>
      <w:szCs w:val="20"/>
      <w:lang w:eastAsia="en-US"/>
    </w:rPr>
  </w:style>
  <w:style w:type="character" w:customStyle="1" w:styleId="70">
    <w:name w:val="字元 字元7"/>
    <w:semiHidden/>
    <w:rsid w:val="00AA7B5E"/>
    <w:rPr>
      <w:rFonts w:eastAsia="新細明體"/>
      <w:kern w:val="2"/>
      <w:sz w:val="24"/>
      <w:lang w:val="en-US" w:eastAsia="zh-TW" w:bidi="ar-SA"/>
    </w:rPr>
  </w:style>
  <w:style w:type="paragraph" w:customStyle="1" w:styleId="af7">
    <w:name w:val="字元 字元 字元 字元 字元 字元 字元"/>
    <w:basedOn w:val="a"/>
    <w:semiHidden/>
    <w:rsid w:val="002E0CFE"/>
    <w:pPr>
      <w:widowControl/>
      <w:spacing w:after="160" w:line="240" w:lineRule="exact"/>
    </w:pPr>
    <w:rPr>
      <w:rFonts w:ascii="Verdana" w:hAnsi="Verdana"/>
      <w:kern w:val="0"/>
      <w:sz w:val="20"/>
      <w:szCs w:val="20"/>
      <w:lang w:eastAsia="en-US"/>
    </w:rPr>
  </w:style>
  <w:style w:type="table" w:styleId="af8">
    <w:name w:val="Table Grid"/>
    <w:basedOn w:val="a1"/>
    <w:rsid w:val="002062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字元 字元 字元 字元 字元 字元 字元 字元 字元 字元 字元 字元"/>
    <w:basedOn w:val="a"/>
    <w:semiHidden/>
    <w:rsid w:val="00343371"/>
    <w:pPr>
      <w:widowControl/>
      <w:spacing w:after="160" w:line="240" w:lineRule="exact"/>
    </w:pPr>
    <w:rPr>
      <w:rFonts w:ascii="Tahoma" w:hAnsi="Tahoma"/>
      <w:kern w:val="0"/>
      <w:sz w:val="20"/>
      <w:szCs w:val="20"/>
      <w:lang w:eastAsia="en-US"/>
    </w:rPr>
  </w:style>
  <w:style w:type="paragraph" w:customStyle="1" w:styleId="af9">
    <w:name w:val="字元 字元 字元 字元"/>
    <w:basedOn w:val="a"/>
    <w:semiHidden/>
    <w:rsid w:val="003A7E81"/>
    <w:pPr>
      <w:widowControl/>
      <w:spacing w:after="160" w:line="240" w:lineRule="exact"/>
    </w:pPr>
    <w:rPr>
      <w:rFonts w:ascii="Tahoma" w:hAnsi="Tahoma"/>
      <w:kern w:val="0"/>
      <w:sz w:val="20"/>
      <w:szCs w:val="20"/>
      <w:lang w:eastAsia="en-US"/>
    </w:rPr>
  </w:style>
  <w:style w:type="paragraph" w:styleId="41">
    <w:name w:val="toc 4"/>
    <w:basedOn w:val="a"/>
    <w:next w:val="a"/>
    <w:autoRedefine/>
    <w:uiPriority w:val="39"/>
    <w:unhideWhenUsed/>
    <w:rsid w:val="00C67DD6"/>
    <w:pPr>
      <w:ind w:leftChars="600" w:left="1440"/>
    </w:pPr>
    <w:rPr>
      <w:rFonts w:ascii="Calibri" w:hAnsi="Calibri"/>
      <w:szCs w:val="22"/>
    </w:rPr>
  </w:style>
  <w:style w:type="paragraph" w:styleId="5">
    <w:name w:val="toc 5"/>
    <w:basedOn w:val="a"/>
    <w:next w:val="a"/>
    <w:autoRedefine/>
    <w:uiPriority w:val="39"/>
    <w:unhideWhenUsed/>
    <w:rsid w:val="00C67DD6"/>
    <w:pPr>
      <w:ind w:leftChars="800" w:left="1920"/>
    </w:pPr>
    <w:rPr>
      <w:rFonts w:ascii="Calibri" w:hAnsi="Calibri"/>
      <w:szCs w:val="22"/>
    </w:rPr>
  </w:style>
  <w:style w:type="paragraph" w:styleId="6">
    <w:name w:val="toc 6"/>
    <w:basedOn w:val="a"/>
    <w:next w:val="a"/>
    <w:autoRedefine/>
    <w:uiPriority w:val="39"/>
    <w:unhideWhenUsed/>
    <w:rsid w:val="00C67DD6"/>
    <w:pPr>
      <w:ind w:leftChars="1000" w:left="2400"/>
    </w:pPr>
    <w:rPr>
      <w:rFonts w:ascii="Calibri" w:hAnsi="Calibri"/>
      <w:szCs w:val="22"/>
    </w:rPr>
  </w:style>
  <w:style w:type="paragraph" w:styleId="71">
    <w:name w:val="toc 7"/>
    <w:basedOn w:val="a"/>
    <w:next w:val="a"/>
    <w:autoRedefine/>
    <w:uiPriority w:val="39"/>
    <w:unhideWhenUsed/>
    <w:rsid w:val="00C67DD6"/>
    <w:pPr>
      <w:ind w:leftChars="1200" w:left="2880"/>
    </w:pPr>
    <w:rPr>
      <w:rFonts w:ascii="Calibri" w:hAnsi="Calibri"/>
      <w:szCs w:val="22"/>
    </w:rPr>
  </w:style>
  <w:style w:type="paragraph" w:styleId="8">
    <w:name w:val="toc 8"/>
    <w:basedOn w:val="a"/>
    <w:next w:val="a"/>
    <w:autoRedefine/>
    <w:uiPriority w:val="39"/>
    <w:unhideWhenUsed/>
    <w:rsid w:val="00C67DD6"/>
    <w:pPr>
      <w:ind w:leftChars="1400" w:left="3360"/>
    </w:pPr>
    <w:rPr>
      <w:rFonts w:ascii="Calibri" w:hAnsi="Calibri"/>
      <w:szCs w:val="22"/>
    </w:rPr>
  </w:style>
  <w:style w:type="paragraph" w:styleId="9">
    <w:name w:val="toc 9"/>
    <w:basedOn w:val="a"/>
    <w:next w:val="a"/>
    <w:autoRedefine/>
    <w:uiPriority w:val="39"/>
    <w:unhideWhenUsed/>
    <w:rsid w:val="00C67DD6"/>
    <w:pPr>
      <w:ind w:leftChars="1600" w:left="3840"/>
    </w:pPr>
    <w:rPr>
      <w:rFonts w:ascii="Calibri" w:hAnsi="Calibri"/>
      <w:szCs w:val="22"/>
    </w:rPr>
  </w:style>
  <w:style w:type="character" w:styleId="afa">
    <w:name w:val="Hyperlink"/>
    <w:basedOn w:val="a0"/>
    <w:uiPriority w:val="99"/>
    <w:rsid w:val="00D32916"/>
    <w:rPr>
      <w:color w:val="0000FF" w:themeColor="hyperlink"/>
      <w:u w:val="single"/>
    </w:rPr>
  </w:style>
  <w:style w:type="character" w:styleId="afb">
    <w:name w:val="page number"/>
    <w:basedOn w:val="a0"/>
    <w:rsid w:val="006D295F"/>
  </w:style>
  <w:style w:type="paragraph" w:styleId="afc">
    <w:name w:val="List Paragraph"/>
    <w:basedOn w:val="a"/>
    <w:uiPriority w:val="34"/>
    <w:qFormat/>
    <w:rsid w:val="007C2C67"/>
    <w:pPr>
      <w:widowControl/>
      <w:ind w:leftChars="200" w:left="480"/>
    </w:pPr>
    <w:rPr>
      <w:rFonts w:ascii="新細明體" w:hAnsi="新細明體" w:cs="新細明體"/>
      <w:kern w:val="0"/>
    </w:rPr>
  </w:style>
  <w:style w:type="paragraph" w:styleId="afd">
    <w:name w:val="Balloon Text"/>
    <w:basedOn w:val="a"/>
    <w:link w:val="afe"/>
    <w:uiPriority w:val="99"/>
    <w:rsid w:val="00210EBB"/>
    <w:rPr>
      <w:rFonts w:asciiTheme="majorHAnsi" w:eastAsiaTheme="majorEastAsia" w:hAnsiTheme="majorHAnsi" w:cstheme="majorBidi"/>
      <w:sz w:val="18"/>
      <w:szCs w:val="18"/>
    </w:rPr>
  </w:style>
  <w:style w:type="character" w:customStyle="1" w:styleId="afe">
    <w:name w:val="註解方塊文字 字元"/>
    <w:basedOn w:val="a0"/>
    <w:link w:val="afd"/>
    <w:uiPriority w:val="99"/>
    <w:rsid w:val="00210EB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2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717">
          <w:marLeft w:val="0"/>
          <w:marRight w:val="0"/>
          <w:marTop w:val="0"/>
          <w:marBottom w:val="0"/>
          <w:divBdr>
            <w:top w:val="none" w:sz="0" w:space="0" w:color="auto"/>
            <w:left w:val="none" w:sz="0" w:space="0" w:color="auto"/>
            <w:bottom w:val="none" w:sz="0" w:space="0" w:color="auto"/>
            <w:right w:val="none" w:sz="0" w:space="0" w:color="auto"/>
          </w:divBdr>
        </w:div>
      </w:divsChild>
    </w:div>
    <w:div w:id="219438488">
      <w:bodyDiv w:val="1"/>
      <w:marLeft w:val="0"/>
      <w:marRight w:val="0"/>
      <w:marTop w:val="0"/>
      <w:marBottom w:val="0"/>
      <w:divBdr>
        <w:top w:val="none" w:sz="0" w:space="0" w:color="auto"/>
        <w:left w:val="none" w:sz="0" w:space="0" w:color="auto"/>
        <w:bottom w:val="none" w:sz="0" w:space="0" w:color="auto"/>
        <w:right w:val="none" w:sz="0" w:space="0" w:color="auto"/>
      </w:divBdr>
      <w:divsChild>
        <w:div w:id="121001106">
          <w:marLeft w:val="0"/>
          <w:marRight w:val="0"/>
          <w:marTop w:val="0"/>
          <w:marBottom w:val="0"/>
          <w:divBdr>
            <w:top w:val="none" w:sz="0" w:space="0" w:color="auto"/>
            <w:left w:val="none" w:sz="0" w:space="0" w:color="auto"/>
            <w:bottom w:val="none" w:sz="0" w:space="0" w:color="auto"/>
            <w:right w:val="none" w:sz="0" w:space="0" w:color="auto"/>
          </w:divBdr>
          <w:divsChild>
            <w:div w:id="17589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3724">
      <w:bodyDiv w:val="1"/>
      <w:marLeft w:val="0"/>
      <w:marRight w:val="0"/>
      <w:marTop w:val="0"/>
      <w:marBottom w:val="0"/>
      <w:divBdr>
        <w:top w:val="none" w:sz="0" w:space="0" w:color="auto"/>
        <w:left w:val="none" w:sz="0" w:space="0" w:color="auto"/>
        <w:bottom w:val="none" w:sz="0" w:space="0" w:color="auto"/>
        <w:right w:val="none" w:sz="0" w:space="0" w:color="auto"/>
      </w:divBdr>
      <w:divsChild>
        <w:div w:id="852718514">
          <w:marLeft w:val="0"/>
          <w:marRight w:val="0"/>
          <w:marTop w:val="0"/>
          <w:marBottom w:val="0"/>
          <w:divBdr>
            <w:top w:val="none" w:sz="0" w:space="0" w:color="auto"/>
            <w:left w:val="none" w:sz="0" w:space="0" w:color="auto"/>
            <w:bottom w:val="none" w:sz="0" w:space="0" w:color="auto"/>
            <w:right w:val="none" w:sz="0" w:space="0" w:color="auto"/>
          </w:divBdr>
          <w:divsChild>
            <w:div w:id="722489498">
              <w:marLeft w:val="0"/>
              <w:marRight w:val="0"/>
              <w:marTop w:val="0"/>
              <w:marBottom w:val="0"/>
              <w:divBdr>
                <w:top w:val="none" w:sz="0" w:space="0" w:color="auto"/>
                <w:left w:val="none" w:sz="0" w:space="0" w:color="auto"/>
                <w:bottom w:val="none" w:sz="0" w:space="0" w:color="auto"/>
                <w:right w:val="none" w:sz="0" w:space="0" w:color="auto"/>
              </w:divBdr>
              <w:divsChild>
                <w:div w:id="138964931">
                  <w:marLeft w:val="0"/>
                  <w:marRight w:val="0"/>
                  <w:marTop w:val="0"/>
                  <w:marBottom w:val="0"/>
                  <w:divBdr>
                    <w:top w:val="none" w:sz="0" w:space="0" w:color="auto"/>
                    <w:left w:val="none" w:sz="0" w:space="0" w:color="auto"/>
                    <w:bottom w:val="none" w:sz="0" w:space="0" w:color="auto"/>
                    <w:right w:val="none" w:sz="0" w:space="0" w:color="auto"/>
                  </w:divBdr>
                  <w:divsChild>
                    <w:div w:id="5555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03862">
      <w:bodyDiv w:val="1"/>
      <w:marLeft w:val="0"/>
      <w:marRight w:val="0"/>
      <w:marTop w:val="0"/>
      <w:marBottom w:val="0"/>
      <w:divBdr>
        <w:top w:val="none" w:sz="0" w:space="0" w:color="auto"/>
        <w:left w:val="none" w:sz="0" w:space="0" w:color="auto"/>
        <w:bottom w:val="none" w:sz="0" w:space="0" w:color="auto"/>
        <w:right w:val="none" w:sz="0" w:space="0" w:color="auto"/>
      </w:divBdr>
    </w:div>
    <w:div w:id="620768619">
      <w:bodyDiv w:val="1"/>
      <w:marLeft w:val="0"/>
      <w:marRight w:val="0"/>
      <w:marTop w:val="0"/>
      <w:marBottom w:val="0"/>
      <w:divBdr>
        <w:top w:val="none" w:sz="0" w:space="0" w:color="auto"/>
        <w:left w:val="none" w:sz="0" w:space="0" w:color="auto"/>
        <w:bottom w:val="none" w:sz="0" w:space="0" w:color="auto"/>
        <w:right w:val="none" w:sz="0" w:space="0" w:color="auto"/>
      </w:divBdr>
    </w:div>
    <w:div w:id="700783557">
      <w:bodyDiv w:val="1"/>
      <w:marLeft w:val="0"/>
      <w:marRight w:val="0"/>
      <w:marTop w:val="0"/>
      <w:marBottom w:val="0"/>
      <w:divBdr>
        <w:top w:val="none" w:sz="0" w:space="0" w:color="auto"/>
        <w:left w:val="none" w:sz="0" w:space="0" w:color="auto"/>
        <w:bottom w:val="none" w:sz="0" w:space="0" w:color="auto"/>
        <w:right w:val="none" w:sz="0" w:space="0" w:color="auto"/>
      </w:divBdr>
    </w:div>
    <w:div w:id="786319832">
      <w:bodyDiv w:val="1"/>
      <w:marLeft w:val="0"/>
      <w:marRight w:val="0"/>
      <w:marTop w:val="0"/>
      <w:marBottom w:val="0"/>
      <w:divBdr>
        <w:top w:val="none" w:sz="0" w:space="0" w:color="auto"/>
        <w:left w:val="none" w:sz="0" w:space="0" w:color="auto"/>
        <w:bottom w:val="none" w:sz="0" w:space="0" w:color="auto"/>
        <w:right w:val="none" w:sz="0" w:space="0" w:color="auto"/>
      </w:divBdr>
    </w:div>
    <w:div w:id="809178311">
      <w:bodyDiv w:val="1"/>
      <w:marLeft w:val="0"/>
      <w:marRight w:val="0"/>
      <w:marTop w:val="0"/>
      <w:marBottom w:val="0"/>
      <w:divBdr>
        <w:top w:val="none" w:sz="0" w:space="0" w:color="auto"/>
        <w:left w:val="none" w:sz="0" w:space="0" w:color="auto"/>
        <w:bottom w:val="none" w:sz="0" w:space="0" w:color="auto"/>
        <w:right w:val="none" w:sz="0" w:space="0" w:color="auto"/>
      </w:divBdr>
    </w:div>
    <w:div w:id="989098286">
      <w:bodyDiv w:val="1"/>
      <w:marLeft w:val="0"/>
      <w:marRight w:val="0"/>
      <w:marTop w:val="0"/>
      <w:marBottom w:val="0"/>
      <w:divBdr>
        <w:top w:val="none" w:sz="0" w:space="0" w:color="auto"/>
        <w:left w:val="none" w:sz="0" w:space="0" w:color="auto"/>
        <w:bottom w:val="none" w:sz="0" w:space="0" w:color="auto"/>
        <w:right w:val="none" w:sz="0" w:space="0" w:color="auto"/>
      </w:divBdr>
    </w:div>
    <w:div w:id="1065955556">
      <w:bodyDiv w:val="1"/>
      <w:marLeft w:val="0"/>
      <w:marRight w:val="0"/>
      <w:marTop w:val="0"/>
      <w:marBottom w:val="0"/>
      <w:divBdr>
        <w:top w:val="none" w:sz="0" w:space="0" w:color="auto"/>
        <w:left w:val="none" w:sz="0" w:space="0" w:color="auto"/>
        <w:bottom w:val="none" w:sz="0" w:space="0" w:color="auto"/>
        <w:right w:val="none" w:sz="0" w:space="0" w:color="auto"/>
      </w:divBdr>
      <w:divsChild>
        <w:div w:id="1568490345">
          <w:marLeft w:val="0"/>
          <w:marRight w:val="0"/>
          <w:marTop w:val="0"/>
          <w:marBottom w:val="0"/>
          <w:divBdr>
            <w:top w:val="none" w:sz="0" w:space="0" w:color="auto"/>
            <w:left w:val="none" w:sz="0" w:space="0" w:color="auto"/>
            <w:bottom w:val="none" w:sz="0" w:space="0" w:color="auto"/>
            <w:right w:val="none" w:sz="0" w:space="0" w:color="auto"/>
          </w:divBdr>
        </w:div>
      </w:divsChild>
    </w:div>
    <w:div w:id="1171215518">
      <w:bodyDiv w:val="1"/>
      <w:marLeft w:val="0"/>
      <w:marRight w:val="0"/>
      <w:marTop w:val="0"/>
      <w:marBottom w:val="0"/>
      <w:divBdr>
        <w:top w:val="none" w:sz="0" w:space="0" w:color="auto"/>
        <w:left w:val="none" w:sz="0" w:space="0" w:color="auto"/>
        <w:bottom w:val="none" w:sz="0" w:space="0" w:color="auto"/>
        <w:right w:val="none" w:sz="0" w:space="0" w:color="auto"/>
      </w:divBdr>
    </w:div>
    <w:div w:id="1492022562">
      <w:bodyDiv w:val="1"/>
      <w:marLeft w:val="0"/>
      <w:marRight w:val="0"/>
      <w:marTop w:val="0"/>
      <w:marBottom w:val="0"/>
      <w:divBdr>
        <w:top w:val="none" w:sz="0" w:space="0" w:color="auto"/>
        <w:left w:val="none" w:sz="0" w:space="0" w:color="auto"/>
        <w:bottom w:val="none" w:sz="0" w:space="0" w:color="auto"/>
        <w:right w:val="none" w:sz="0" w:space="0" w:color="auto"/>
      </w:divBdr>
    </w:div>
    <w:div w:id="1513834280">
      <w:bodyDiv w:val="1"/>
      <w:marLeft w:val="0"/>
      <w:marRight w:val="0"/>
      <w:marTop w:val="0"/>
      <w:marBottom w:val="0"/>
      <w:divBdr>
        <w:top w:val="none" w:sz="0" w:space="0" w:color="auto"/>
        <w:left w:val="none" w:sz="0" w:space="0" w:color="auto"/>
        <w:bottom w:val="none" w:sz="0" w:space="0" w:color="auto"/>
        <w:right w:val="none" w:sz="0" w:space="0" w:color="auto"/>
      </w:divBdr>
      <w:divsChild>
        <w:div w:id="1976715455">
          <w:marLeft w:val="0"/>
          <w:marRight w:val="0"/>
          <w:marTop w:val="0"/>
          <w:marBottom w:val="0"/>
          <w:divBdr>
            <w:top w:val="none" w:sz="0" w:space="0" w:color="auto"/>
            <w:left w:val="none" w:sz="0" w:space="0" w:color="auto"/>
            <w:bottom w:val="none" w:sz="0" w:space="0" w:color="auto"/>
            <w:right w:val="none" w:sz="0" w:space="0" w:color="auto"/>
          </w:divBdr>
        </w:div>
      </w:divsChild>
    </w:div>
    <w:div w:id="1576084706">
      <w:bodyDiv w:val="1"/>
      <w:marLeft w:val="0"/>
      <w:marRight w:val="0"/>
      <w:marTop w:val="0"/>
      <w:marBottom w:val="0"/>
      <w:divBdr>
        <w:top w:val="none" w:sz="0" w:space="0" w:color="auto"/>
        <w:left w:val="none" w:sz="0" w:space="0" w:color="auto"/>
        <w:bottom w:val="none" w:sz="0" w:space="0" w:color="auto"/>
        <w:right w:val="none" w:sz="0" w:space="0" w:color="auto"/>
      </w:divBdr>
      <w:divsChild>
        <w:div w:id="933630566">
          <w:marLeft w:val="0"/>
          <w:marRight w:val="0"/>
          <w:marTop w:val="0"/>
          <w:marBottom w:val="0"/>
          <w:divBdr>
            <w:top w:val="none" w:sz="0" w:space="0" w:color="auto"/>
            <w:left w:val="none" w:sz="0" w:space="0" w:color="auto"/>
            <w:bottom w:val="none" w:sz="0" w:space="0" w:color="auto"/>
            <w:right w:val="none" w:sz="0" w:space="0" w:color="auto"/>
          </w:divBdr>
        </w:div>
      </w:divsChild>
    </w:div>
    <w:div w:id="1618834025">
      <w:bodyDiv w:val="1"/>
      <w:marLeft w:val="0"/>
      <w:marRight w:val="0"/>
      <w:marTop w:val="0"/>
      <w:marBottom w:val="0"/>
      <w:divBdr>
        <w:top w:val="none" w:sz="0" w:space="0" w:color="auto"/>
        <w:left w:val="none" w:sz="0" w:space="0" w:color="auto"/>
        <w:bottom w:val="none" w:sz="0" w:space="0" w:color="auto"/>
        <w:right w:val="none" w:sz="0" w:space="0" w:color="auto"/>
      </w:divBdr>
    </w:div>
    <w:div w:id="1689524142">
      <w:bodyDiv w:val="1"/>
      <w:marLeft w:val="0"/>
      <w:marRight w:val="0"/>
      <w:marTop w:val="0"/>
      <w:marBottom w:val="0"/>
      <w:divBdr>
        <w:top w:val="none" w:sz="0" w:space="0" w:color="auto"/>
        <w:left w:val="none" w:sz="0" w:space="0" w:color="auto"/>
        <w:bottom w:val="none" w:sz="0" w:space="0" w:color="auto"/>
        <w:right w:val="none" w:sz="0" w:space="0" w:color="auto"/>
      </w:divBdr>
    </w:div>
    <w:div w:id="1894273512">
      <w:bodyDiv w:val="1"/>
      <w:marLeft w:val="0"/>
      <w:marRight w:val="0"/>
      <w:marTop w:val="0"/>
      <w:marBottom w:val="0"/>
      <w:divBdr>
        <w:top w:val="none" w:sz="0" w:space="0" w:color="auto"/>
        <w:left w:val="none" w:sz="0" w:space="0" w:color="auto"/>
        <w:bottom w:val="none" w:sz="0" w:space="0" w:color="auto"/>
        <w:right w:val="none" w:sz="0" w:space="0" w:color="auto"/>
      </w:divBdr>
      <w:divsChild>
        <w:div w:id="813259265">
          <w:marLeft w:val="0"/>
          <w:marRight w:val="0"/>
          <w:marTop w:val="0"/>
          <w:marBottom w:val="0"/>
          <w:divBdr>
            <w:top w:val="none" w:sz="0" w:space="0" w:color="auto"/>
            <w:left w:val="none" w:sz="0" w:space="0" w:color="auto"/>
            <w:bottom w:val="none" w:sz="0" w:space="0" w:color="auto"/>
            <w:right w:val="none" w:sz="0" w:space="0" w:color="auto"/>
          </w:divBdr>
        </w:div>
      </w:divsChild>
    </w:div>
    <w:div w:id="2057897112">
      <w:bodyDiv w:val="1"/>
      <w:marLeft w:val="0"/>
      <w:marRight w:val="0"/>
      <w:marTop w:val="0"/>
      <w:marBottom w:val="0"/>
      <w:divBdr>
        <w:top w:val="none" w:sz="0" w:space="0" w:color="auto"/>
        <w:left w:val="none" w:sz="0" w:space="0" w:color="auto"/>
        <w:bottom w:val="none" w:sz="0" w:space="0" w:color="auto"/>
        <w:right w:val="none" w:sz="0" w:space="0" w:color="auto"/>
      </w:divBdr>
    </w:div>
    <w:div w:id="2079327806">
      <w:bodyDiv w:val="1"/>
      <w:marLeft w:val="0"/>
      <w:marRight w:val="0"/>
      <w:marTop w:val="0"/>
      <w:marBottom w:val="0"/>
      <w:divBdr>
        <w:top w:val="none" w:sz="0" w:space="0" w:color="auto"/>
        <w:left w:val="none" w:sz="0" w:space="0" w:color="auto"/>
        <w:bottom w:val="none" w:sz="0" w:space="0" w:color="auto"/>
        <w:right w:val="none" w:sz="0" w:space="0" w:color="auto"/>
      </w:divBdr>
    </w:div>
    <w:div w:id="209789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n.com/search/tagging/2/&#20877;&#29983;&#33021;&#2830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CA05B-69A2-4573-A8B4-74C4A1F5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9391</Words>
  <Characters>53529</Characters>
  <Application>Microsoft Office Word</Application>
  <DocSecurity>0</DocSecurity>
  <Lines>446</Lines>
  <Paragraphs>125</Paragraphs>
  <ScaleCrop>false</ScaleCrop>
  <Company/>
  <LinksUpToDate>false</LinksUpToDate>
  <CharactersWithSpaces>62795</CharactersWithSpaces>
  <SharedDoc>false</SharedDoc>
  <HLinks>
    <vt:vector size="912" baseType="variant">
      <vt:variant>
        <vt:i4>1441852</vt:i4>
      </vt:variant>
      <vt:variant>
        <vt:i4>903</vt:i4>
      </vt:variant>
      <vt:variant>
        <vt:i4>0</vt:i4>
      </vt:variant>
      <vt:variant>
        <vt:i4>5</vt:i4>
      </vt:variant>
      <vt:variant>
        <vt:lpwstr/>
      </vt:variant>
      <vt:variant>
        <vt:lpwstr>_Toc349577170</vt:lpwstr>
      </vt:variant>
      <vt:variant>
        <vt:i4>1048627</vt:i4>
      </vt:variant>
      <vt:variant>
        <vt:i4>900</vt:i4>
      </vt:variant>
      <vt:variant>
        <vt:i4>0</vt:i4>
      </vt:variant>
      <vt:variant>
        <vt:i4>5</vt:i4>
      </vt:variant>
      <vt:variant>
        <vt:lpwstr/>
      </vt:variant>
      <vt:variant>
        <vt:lpwstr>_Toc393179462</vt:lpwstr>
      </vt:variant>
      <vt:variant>
        <vt:i4>1048627</vt:i4>
      </vt:variant>
      <vt:variant>
        <vt:i4>897</vt:i4>
      </vt:variant>
      <vt:variant>
        <vt:i4>0</vt:i4>
      </vt:variant>
      <vt:variant>
        <vt:i4>5</vt:i4>
      </vt:variant>
      <vt:variant>
        <vt:lpwstr/>
      </vt:variant>
      <vt:variant>
        <vt:lpwstr>_Toc393179462</vt:lpwstr>
      </vt:variant>
      <vt:variant>
        <vt:i4>1310773</vt:i4>
      </vt:variant>
      <vt:variant>
        <vt:i4>890</vt:i4>
      </vt:variant>
      <vt:variant>
        <vt:i4>0</vt:i4>
      </vt:variant>
      <vt:variant>
        <vt:i4>5</vt:i4>
      </vt:variant>
      <vt:variant>
        <vt:lpwstr/>
      </vt:variant>
      <vt:variant>
        <vt:lpwstr>_Toc518480063</vt:lpwstr>
      </vt:variant>
      <vt:variant>
        <vt:i4>1310773</vt:i4>
      </vt:variant>
      <vt:variant>
        <vt:i4>884</vt:i4>
      </vt:variant>
      <vt:variant>
        <vt:i4>0</vt:i4>
      </vt:variant>
      <vt:variant>
        <vt:i4>5</vt:i4>
      </vt:variant>
      <vt:variant>
        <vt:lpwstr/>
      </vt:variant>
      <vt:variant>
        <vt:lpwstr>_Toc518480062</vt:lpwstr>
      </vt:variant>
      <vt:variant>
        <vt:i4>1310773</vt:i4>
      </vt:variant>
      <vt:variant>
        <vt:i4>878</vt:i4>
      </vt:variant>
      <vt:variant>
        <vt:i4>0</vt:i4>
      </vt:variant>
      <vt:variant>
        <vt:i4>5</vt:i4>
      </vt:variant>
      <vt:variant>
        <vt:lpwstr/>
      </vt:variant>
      <vt:variant>
        <vt:lpwstr>_Toc518480061</vt:lpwstr>
      </vt:variant>
      <vt:variant>
        <vt:i4>1310773</vt:i4>
      </vt:variant>
      <vt:variant>
        <vt:i4>872</vt:i4>
      </vt:variant>
      <vt:variant>
        <vt:i4>0</vt:i4>
      </vt:variant>
      <vt:variant>
        <vt:i4>5</vt:i4>
      </vt:variant>
      <vt:variant>
        <vt:lpwstr/>
      </vt:variant>
      <vt:variant>
        <vt:lpwstr>_Toc518480060</vt:lpwstr>
      </vt:variant>
      <vt:variant>
        <vt:i4>1507381</vt:i4>
      </vt:variant>
      <vt:variant>
        <vt:i4>866</vt:i4>
      </vt:variant>
      <vt:variant>
        <vt:i4>0</vt:i4>
      </vt:variant>
      <vt:variant>
        <vt:i4>5</vt:i4>
      </vt:variant>
      <vt:variant>
        <vt:lpwstr/>
      </vt:variant>
      <vt:variant>
        <vt:lpwstr>_Toc518480059</vt:lpwstr>
      </vt:variant>
      <vt:variant>
        <vt:i4>1507381</vt:i4>
      </vt:variant>
      <vt:variant>
        <vt:i4>860</vt:i4>
      </vt:variant>
      <vt:variant>
        <vt:i4>0</vt:i4>
      </vt:variant>
      <vt:variant>
        <vt:i4>5</vt:i4>
      </vt:variant>
      <vt:variant>
        <vt:lpwstr/>
      </vt:variant>
      <vt:variant>
        <vt:lpwstr>_Toc518480058</vt:lpwstr>
      </vt:variant>
      <vt:variant>
        <vt:i4>1507381</vt:i4>
      </vt:variant>
      <vt:variant>
        <vt:i4>854</vt:i4>
      </vt:variant>
      <vt:variant>
        <vt:i4>0</vt:i4>
      </vt:variant>
      <vt:variant>
        <vt:i4>5</vt:i4>
      </vt:variant>
      <vt:variant>
        <vt:lpwstr/>
      </vt:variant>
      <vt:variant>
        <vt:lpwstr>_Toc518480057</vt:lpwstr>
      </vt:variant>
      <vt:variant>
        <vt:i4>1507381</vt:i4>
      </vt:variant>
      <vt:variant>
        <vt:i4>848</vt:i4>
      </vt:variant>
      <vt:variant>
        <vt:i4>0</vt:i4>
      </vt:variant>
      <vt:variant>
        <vt:i4>5</vt:i4>
      </vt:variant>
      <vt:variant>
        <vt:lpwstr/>
      </vt:variant>
      <vt:variant>
        <vt:lpwstr>_Toc518480056</vt:lpwstr>
      </vt:variant>
      <vt:variant>
        <vt:i4>1507381</vt:i4>
      </vt:variant>
      <vt:variant>
        <vt:i4>842</vt:i4>
      </vt:variant>
      <vt:variant>
        <vt:i4>0</vt:i4>
      </vt:variant>
      <vt:variant>
        <vt:i4>5</vt:i4>
      </vt:variant>
      <vt:variant>
        <vt:lpwstr/>
      </vt:variant>
      <vt:variant>
        <vt:lpwstr>_Toc518480055</vt:lpwstr>
      </vt:variant>
      <vt:variant>
        <vt:i4>1507381</vt:i4>
      </vt:variant>
      <vt:variant>
        <vt:i4>836</vt:i4>
      </vt:variant>
      <vt:variant>
        <vt:i4>0</vt:i4>
      </vt:variant>
      <vt:variant>
        <vt:i4>5</vt:i4>
      </vt:variant>
      <vt:variant>
        <vt:lpwstr/>
      </vt:variant>
      <vt:variant>
        <vt:lpwstr>_Toc518480054</vt:lpwstr>
      </vt:variant>
      <vt:variant>
        <vt:i4>1507381</vt:i4>
      </vt:variant>
      <vt:variant>
        <vt:i4>830</vt:i4>
      </vt:variant>
      <vt:variant>
        <vt:i4>0</vt:i4>
      </vt:variant>
      <vt:variant>
        <vt:i4>5</vt:i4>
      </vt:variant>
      <vt:variant>
        <vt:lpwstr/>
      </vt:variant>
      <vt:variant>
        <vt:lpwstr>_Toc518480053</vt:lpwstr>
      </vt:variant>
      <vt:variant>
        <vt:i4>1507381</vt:i4>
      </vt:variant>
      <vt:variant>
        <vt:i4>824</vt:i4>
      </vt:variant>
      <vt:variant>
        <vt:i4>0</vt:i4>
      </vt:variant>
      <vt:variant>
        <vt:i4>5</vt:i4>
      </vt:variant>
      <vt:variant>
        <vt:lpwstr/>
      </vt:variant>
      <vt:variant>
        <vt:lpwstr>_Toc518480052</vt:lpwstr>
      </vt:variant>
      <vt:variant>
        <vt:i4>1507381</vt:i4>
      </vt:variant>
      <vt:variant>
        <vt:i4>818</vt:i4>
      </vt:variant>
      <vt:variant>
        <vt:i4>0</vt:i4>
      </vt:variant>
      <vt:variant>
        <vt:i4>5</vt:i4>
      </vt:variant>
      <vt:variant>
        <vt:lpwstr/>
      </vt:variant>
      <vt:variant>
        <vt:lpwstr>_Toc518480051</vt:lpwstr>
      </vt:variant>
      <vt:variant>
        <vt:i4>1507381</vt:i4>
      </vt:variant>
      <vt:variant>
        <vt:i4>812</vt:i4>
      </vt:variant>
      <vt:variant>
        <vt:i4>0</vt:i4>
      </vt:variant>
      <vt:variant>
        <vt:i4>5</vt:i4>
      </vt:variant>
      <vt:variant>
        <vt:lpwstr/>
      </vt:variant>
      <vt:variant>
        <vt:lpwstr>_Toc518480050</vt:lpwstr>
      </vt:variant>
      <vt:variant>
        <vt:i4>1441845</vt:i4>
      </vt:variant>
      <vt:variant>
        <vt:i4>806</vt:i4>
      </vt:variant>
      <vt:variant>
        <vt:i4>0</vt:i4>
      </vt:variant>
      <vt:variant>
        <vt:i4>5</vt:i4>
      </vt:variant>
      <vt:variant>
        <vt:lpwstr/>
      </vt:variant>
      <vt:variant>
        <vt:lpwstr>_Toc518480049</vt:lpwstr>
      </vt:variant>
      <vt:variant>
        <vt:i4>1441845</vt:i4>
      </vt:variant>
      <vt:variant>
        <vt:i4>800</vt:i4>
      </vt:variant>
      <vt:variant>
        <vt:i4>0</vt:i4>
      </vt:variant>
      <vt:variant>
        <vt:i4>5</vt:i4>
      </vt:variant>
      <vt:variant>
        <vt:lpwstr/>
      </vt:variant>
      <vt:variant>
        <vt:lpwstr>_Toc518480048</vt:lpwstr>
      </vt:variant>
      <vt:variant>
        <vt:i4>1441845</vt:i4>
      </vt:variant>
      <vt:variant>
        <vt:i4>794</vt:i4>
      </vt:variant>
      <vt:variant>
        <vt:i4>0</vt:i4>
      </vt:variant>
      <vt:variant>
        <vt:i4>5</vt:i4>
      </vt:variant>
      <vt:variant>
        <vt:lpwstr/>
      </vt:variant>
      <vt:variant>
        <vt:lpwstr>_Toc518480047</vt:lpwstr>
      </vt:variant>
      <vt:variant>
        <vt:i4>1441845</vt:i4>
      </vt:variant>
      <vt:variant>
        <vt:i4>788</vt:i4>
      </vt:variant>
      <vt:variant>
        <vt:i4>0</vt:i4>
      </vt:variant>
      <vt:variant>
        <vt:i4>5</vt:i4>
      </vt:variant>
      <vt:variant>
        <vt:lpwstr/>
      </vt:variant>
      <vt:variant>
        <vt:lpwstr>_Toc518480046</vt:lpwstr>
      </vt:variant>
      <vt:variant>
        <vt:i4>1441845</vt:i4>
      </vt:variant>
      <vt:variant>
        <vt:i4>782</vt:i4>
      </vt:variant>
      <vt:variant>
        <vt:i4>0</vt:i4>
      </vt:variant>
      <vt:variant>
        <vt:i4>5</vt:i4>
      </vt:variant>
      <vt:variant>
        <vt:lpwstr/>
      </vt:variant>
      <vt:variant>
        <vt:lpwstr>_Toc518480045</vt:lpwstr>
      </vt:variant>
      <vt:variant>
        <vt:i4>1441845</vt:i4>
      </vt:variant>
      <vt:variant>
        <vt:i4>776</vt:i4>
      </vt:variant>
      <vt:variant>
        <vt:i4>0</vt:i4>
      </vt:variant>
      <vt:variant>
        <vt:i4>5</vt:i4>
      </vt:variant>
      <vt:variant>
        <vt:lpwstr/>
      </vt:variant>
      <vt:variant>
        <vt:lpwstr>_Toc518480044</vt:lpwstr>
      </vt:variant>
      <vt:variant>
        <vt:i4>1441845</vt:i4>
      </vt:variant>
      <vt:variant>
        <vt:i4>770</vt:i4>
      </vt:variant>
      <vt:variant>
        <vt:i4>0</vt:i4>
      </vt:variant>
      <vt:variant>
        <vt:i4>5</vt:i4>
      </vt:variant>
      <vt:variant>
        <vt:lpwstr/>
      </vt:variant>
      <vt:variant>
        <vt:lpwstr>_Toc518480043</vt:lpwstr>
      </vt:variant>
      <vt:variant>
        <vt:i4>1441845</vt:i4>
      </vt:variant>
      <vt:variant>
        <vt:i4>764</vt:i4>
      </vt:variant>
      <vt:variant>
        <vt:i4>0</vt:i4>
      </vt:variant>
      <vt:variant>
        <vt:i4>5</vt:i4>
      </vt:variant>
      <vt:variant>
        <vt:lpwstr/>
      </vt:variant>
      <vt:variant>
        <vt:lpwstr>_Toc518480042</vt:lpwstr>
      </vt:variant>
      <vt:variant>
        <vt:i4>1441845</vt:i4>
      </vt:variant>
      <vt:variant>
        <vt:i4>758</vt:i4>
      </vt:variant>
      <vt:variant>
        <vt:i4>0</vt:i4>
      </vt:variant>
      <vt:variant>
        <vt:i4>5</vt:i4>
      </vt:variant>
      <vt:variant>
        <vt:lpwstr/>
      </vt:variant>
      <vt:variant>
        <vt:lpwstr>_Toc518480041</vt:lpwstr>
      </vt:variant>
      <vt:variant>
        <vt:i4>1441845</vt:i4>
      </vt:variant>
      <vt:variant>
        <vt:i4>752</vt:i4>
      </vt:variant>
      <vt:variant>
        <vt:i4>0</vt:i4>
      </vt:variant>
      <vt:variant>
        <vt:i4>5</vt:i4>
      </vt:variant>
      <vt:variant>
        <vt:lpwstr/>
      </vt:variant>
      <vt:variant>
        <vt:lpwstr>_Toc518480040</vt:lpwstr>
      </vt:variant>
      <vt:variant>
        <vt:i4>1114165</vt:i4>
      </vt:variant>
      <vt:variant>
        <vt:i4>746</vt:i4>
      </vt:variant>
      <vt:variant>
        <vt:i4>0</vt:i4>
      </vt:variant>
      <vt:variant>
        <vt:i4>5</vt:i4>
      </vt:variant>
      <vt:variant>
        <vt:lpwstr/>
      </vt:variant>
      <vt:variant>
        <vt:lpwstr>_Toc518480039</vt:lpwstr>
      </vt:variant>
      <vt:variant>
        <vt:i4>1114165</vt:i4>
      </vt:variant>
      <vt:variant>
        <vt:i4>740</vt:i4>
      </vt:variant>
      <vt:variant>
        <vt:i4>0</vt:i4>
      </vt:variant>
      <vt:variant>
        <vt:i4>5</vt:i4>
      </vt:variant>
      <vt:variant>
        <vt:lpwstr/>
      </vt:variant>
      <vt:variant>
        <vt:lpwstr>_Toc518480038</vt:lpwstr>
      </vt:variant>
      <vt:variant>
        <vt:i4>1114165</vt:i4>
      </vt:variant>
      <vt:variant>
        <vt:i4>734</vt:i4>
      </vt:variant>
      <vt:variant>
        <vt:i4>0</vt:i4>
      </vt:variant>
      <vt:variant>
        <vt:i4>5</vt:i4>
      </vt:variant>
      <vt:variant>
        <vt:lpwstr/>
      </vt:variant>
      <vt:variant>
        <vt:lpwstr>_Toc518480037</vt:lpwstr>
      </vt:variant>
      <vt:variant>
        <vt:i4>1114165</vt:i4>
      </vt:variant>
      <vt:variant>
        <vt:i4>728</vt:i4>
      </vt:variant>
      <vt:variant>
        <vt:i4>0</vt:i4>
      </vt:variant>
      <vt:variant>
        <vt:i4>5</vt:i4>
      </vt:variant>
      <vt:variant>
        <vt:lpwstr/>
      </vt:variant>
      <vt:variant>
        <vt:lpwstr>_Toc518480036</vt:lpwstr>
      </vt:variant>
      <vt:variant>
        <vt:i4>1114165</vt:i4>
      </vt:variant>
      <vt:variant>
        <vt:i4>722</vt:i4>
      </vt:variant>
      <vt:variant>
        <vt:i4>0</vt:i4>
      </vt:variant>
      <vt:variant>
        <vt:i4>5</vt:i4>
      </vt:variant>
      <vt:variant>
        <vt:lpwstr/>
      </vt:variant>
      <vt:variant>
        <vt:lpwstr>_Toc518480035</vt:lpwstr>
      </vt:variant>
      <vt:variant>
        <vt:i4>1114165</vt:i4>
      </vt:variant>
      <vt:variant>
        <vt:i4>716</vt:i4>
      </vt:variant>
      <vt:variant>
        <vt:i4>0</vt:i4>
      </vt:variant>
      <vt:variant>
        <vt:i4>5</vt:i4>
      </vt:variant>
      <vt:variant>
        <vt:lpwstr/>
      </vt:variant>
      <vt:variant>
        <vt:lpwstr>_Toc518480034</vt:lpwstr>
      </vt:variant>
      <vt:variant>
        <vt:i4>1114165</vt:i4>
      </vt:variant>
      <vt:variant>
        <vt:i4>710</vt:i4>
      </vt:variant>
      <vt:variant>
        <vt:i4>0</vt:i4>
      </vt:variant>
      <vt:variant>
        <vt:i4>5</vt:i4>
      </vt:variant>
      <vt:variant>
        <vt:lpwstr/>
      </vt:variant>
      <vt:variant>
        <vt:lpwstr>_Toc518480033</vt:lpwstr>
      </vt:variant>
      <vt:variant>
        <vt:i4>1114165</vt:i4>
      </vt:variant>
      <vt:variant>
        <vt:i4>704</vt:i4>
      </vt:variant>
      <vt:variant>
        <vt:i4>0</vt:i4>
      </vt:variant>
      <vt:variant>
        <vt:i4>5</vt:i4>
      </vt:variant>
      <vt:variant>
        <vt:lpwstr/>
      </vt:variant>
      <vt:variant>
        <vt:lpwstr>_Toc518480032</vt:lpwstr>
      </vt:variant>
      <vt:variant>
        <vt:i4>1114165</vt:i4>
      </vt:variant>
      <vt:variant>
        <vt:i4>698</vt:i4>
      </vt:variant>
      <vt:variant>
        <vt:i4>0</vt:i4>
      </vt:variant>
      <vt:variant>
        <vt:i4>5</vt:i4>
      </vt:variant>
      <vt:variant>
        <vt:lpwstr/>
      </vt:variant>
      <vt:variant>
        <vt:lpwstr>_Toc518480031</vt:lpwstr>
      </vt:variant>
      <vt:variant>
        <vt:i4>1114165</vt:i4>
      </vt:variant>
      <vt:variant>
        <vt:i4>692</vt:i4>
      </vt:variant>
      <vt:variant>
        <vt:i4>0</vt:i4>
      </vt:variant>
      <vt:variant>
        <vt:i4>5</vt:i4>
      </vt:variant>
      <vt:variant>
        <vt:lpwstr/>
      </vt:variant>
      <vt:variant>
        <vt:lpwstr>_Toc518480030</vt:lpwstr>
      </vt:variant>
      <vt:variant>
        <vt:i4>1048629</vt:i4>
      </vt:variant>
      <vt:variant>
        <vt:i4>686</vt:i4>
      </vt:variant>
      <vt:variant>
        <vt:i4>0</vt:i4>
      </vt:variant>
      <vt:variant>
        <vt:i4>5</vt:i4>
      </vt:variant>
      <vt:variant>
        <vt:lpwstr/>
      </vt:variant>
      <vt:variant>
        <vt:lpwstr>_Toc518480029</vt:lpwstr>
      </vt:variant>
      <vt:variant>
        <vt:i4>1048629</vt:i4>
      </vt:variant>
      <vt:variant>
        <vt:i4>680</vt:i4>
      </vt:variant>
      <vt:variant>
        <vt:i4>0</vt:i4>
      </vt:variant>
      <vt:variant>
        <vt:i4>5</vt:i4>
      </vt:variant>
      <vt:variant>
        <vt:lpwstr/>
      </vt:variant>
      <vt:variant>
        <vt:lpwstr>_Toc518480028</vt:lpwstr>
      </vt:variant>
      <vt:variant>
        <vt:i4>1048629</vt:i4>
      </vt:variant>
      <vt:variant>
        <vt:i4>674</vt:i4>
      </vt:variant>
      <vt:variant>
        <vt:i4>0</vt:i4>
      </vt:variant>
      <vt:variant>
        <vt:i4>5</vt:i4>
      </vt:variant>
      <vt:variant>
        <vt:lpwstr/>
      </vt:variant>
      <vt:variant>
        <vt:lpwstr>_Toc518480027</vt:lpwstr>
      </vt:variant>
      <vt:variant>
        <vt:i4>1048629</vt:i4>
      </vt:variant>
      <vt:variant>
        <vt:i4>668</vt:i4>
      </vt:variant>
      <vt:variant>
        <vt:i4>0</vt:i4>
      </vt:variant>
      <vt:variant>
        <vt:i4>5</vt:i4>
      </vt:variant>
      <vt:variant>
        <vt:lpwstr/>
      </vt:variant>
      <vt:variant>
        <vt:lpwstr>_Toc518480026</vt:lpwstr>
      </vt:variant>
      <vt:variant>
        <vt:i4>1048629</vt:i4>
      </vt:variant>
      <vt:variant>
        <vt:i4>662</vt:i4>
      </vt:variant>
      <vt:variant>
        <vt:i4>0</vt:i4>
      </vt:variant>
      <vt:variant>
        <vt:i4>5</vt:i4>
      </vt:variant>
      <vt:variant>
        <vt:lpwstr/>
      </vt:variant>
      <vt:variant>
        <vt:lpwstr>_Toc518480025</vt:lpwstr>
      </vt:variant>
      <vt:variant>
        <vt:i4>1048629</vt:i4>
      </vt:variant>
      <vt:variant>
        <vt:i4>656</vt:i4>
      </vt:variant>
      <vt:variant>
        <vt:i4>0</vt:i4>
      </vt:variant>
      <vt:variant>
        <vt:i4>5</vt:i4>
      </vt:variant>
      <vt:variant>
        <vt:lpwstr/>
      </vt:variant>
      <vt:variant>
        <vt:lpwstr>_Toc518480024</vt:lpwstr>
      </vt:variant>
      <vt:variant>
        <vt:i4>1048629</vt:i4>
      </vt:variant>
      <vt:variant>
        <vt:i4>650</vt:i4>
      </vt:variant>
      <vt:variant>
        <vt:i4>0</vt:i4>
      </vt:variant>
      <vt:variant>
        <vt:i4>5</vt:i4>
      </vt:variant>
      <vt:variant>
        <vt:lpwstr/>
      </vt:variant>
      <vt:variant>
        <vt:lpwstr>_Toc518480023</vt:lpwstr>
      </vt:variant>
      <vt:variant>
        <vt:i4>1048629</vt:i4>
      </vt:variant>
      <vt:variant>
        <vt:i4>644</vt:i4>
      </vt:variant>
      <vt:variant>
        <vt:i4>0</vt:i4>
      </vt:variant>
      <vt:variant>
        <vt:i4>5</vt:i4>
      </vt:variant>
      <vt:variant>
        <vt:lpwstr/>
      </vt:variant>
      <vt:variant>
        <vt:lpwstr>_Toc518480022</vt:lpwstr>
      </vt:variant>
      <vt:variant>
        <vt:i4>1048629</vt:i4>
      </vt:variant>
      <vt:variant>
        <vt:i4>638</vt:i4>
      </vt:variant>
      <vt:variant>
        <vt:i4>0</vt:i4>
      </vt:variant>
      <vt:variant>
        <vt:i4>5</vt:i4>
      </vt:variant>
      <vt:variant>
        <vt:lpwstr/>
      </vt:variant>
      <vt:variant>
        <vt:lpwstr>_Toc518480021</vt:lpwstr>
      </vt:variant>
      <vt:variant>
        <vt:i4>1048629</vt:i4>
      </vt:variant>
      <vt:variant>
        <vt:i4>632</vt:i4>
      </vt:variant>
      <vt:variant>
        <vt:i4>0</vt:i4>
      </vt:variant>
      <vt:variant>
        <vt:i4>5</vt:i4>
      </vt:variant>
      <vt:variant>
        <vt:lpwstr/>
      </vt:variant>
      <vt:variant>
        <vt:lpwstr>_Toc518480020</vt:lpwstr>
      </vt:variant>
      <vt:variant>
        <vt:i4>1245237</vt:i4>
      </vt:variant>
      <vt:variant>
        <vt:i4>626</vt:i4>
      </vt:variant>
      <vt:variant>
        <vt:i4>0</vt:i4>
      </vt:variant>
      <vt:variant>
        <vt:i4>5</vt:i4>
      </vt:variant>
      <vt:variant>
        <vt:lpwstr/>
      </vt:variant>
      <vt:variant>
        <vt:lpwstr>_Toc518480019</vt:lpwstr>
      </vt:variant>
      <vt:variant>
        <vt:i4>1245237</vt:i4>
      </vt:variant>
      <vt:variant>
        <vt:i4>620</vt:i4>
      </vt:variant>
      <vt:variant>
        <vt:i4>0</vt:i4>
      </vt:variant>
      <vt:variant>
        <vt:i4>5</vt:i4>
      </vt:variant>
      <vt:variant>
        <vt:lpwstr/>
      </vt:variant>
      <vt:variant>
        <vt:lpwstr>_Toc518480018</vt:lpwstr>
      </vt:variant>
      <vt:variant>
        <vt:i4>1245237</vt:i4>
      </vt:variant>
      <vt:variant>
        <vt:i4>614</vt:i4>
      </vt:variant>
      <vt:variant>
        <vt:i4>0</vt:i4>
      </vt:variant>
      <vt:variant>
        <vt:i4>5</vt:i4>
      </vt:variant>
      <vt:variant>
        <vt:lpwstr/>
      </vt:variant>
      <vt:variant>
        <vt:lpwstr>_Toc518480017</vt:lpwstr>
      </vt:variant>
      <vt:variant>
        <vt:i4>1245237</vt:i4>
      </vt:variant>
      <vt:variant>
        <vt:i4>608</vt:i4>
      </vt:variant>
      <vt:variant>
        <vt:i4>0</vt:i4>
      </vt:variant>
      <vt:variant>
        <vt:i4>5</vt:i4>
      </vt:variant>
      <vt:variant>
        <vt:lpwstr/>
      </vt:variant>
      <vt:variant>
        <vt:lpwstr>_Toc518480016</vt:lpwstr>
      </vt:variant>
      <vt:variant>
        <vt:i4>1245237</vt:i4>
      </vt:variant>
      <vt:variant>
        <vt:i4>602</vt:i4>
      </vt:variant>
      <vt:variant>
        <vt:i4>0</vt:i4>
      </vt:variant>
      <vt:variant>
        <vt:i4>5</vt:i4>
      </vt:variant>
      <vt:variant>
        <vt:lpwstr/>
      </vt:variant>
      <vt:variant>
        <vt:lpwstr>_Toc518480015</vt:lpwstr>
      </vt:variant>
      <vt:variant>
        <vt:i4>1245237</vt:i4>
      </vt:variant>
      <vt:variant>
        <vt:i4>596</vt:i4>
      </vt:variant>
      <vt:variant>
        <vt:i4>0</vt:i4>
      </vt:variant>
      <vt:variant>
        <vt:i4>5</vt:i4>
      </vt:variant>
      <vt:variant>
        <vt:lpwstr/>
      </vt:variant>
      <vt:variant>
        <vt:lpwstr>_Toc518480014</vt:lpwstr>
      </vt:variant>
      <vt:variant>
        <vt:i4>1245237</vt:i4>
      </vt:variant>
      <vt:variant>
        <vt:i4>590</vt:i4>
      </vt:variant>
      <vt:variant>
        <vt:i4>0</vt:i4>
      </vt:variant>
      <vt:variant>
        <vt:i4>5</vt:i4>
      </vt:variant>
      <vt:variant>
        <vt:lpwstr/>
      </vt:variant>
      <vt:variant>
        <vt:lpwstr>_Toc518480013</vt:lpwstr>
      </vt:variant>
      <vt:variant>
        <vt:i4>1245237</vt:i4>
      </vt:variant>
      <vt:variant>
        <vt:i4>584</vt:i4>
      </vt:variant>
      <vt:variant>
        <vt:i4>0</vt:i4>
      </vt:variant>
      <vt:variant>
        <vt:i4>5</vt:i4>
      </vt:variant>
      <vt:variant>
        <vt:lpwstr/>
      </vt:variant>
      <vt:variant>
        <vt:lpwstr>_Toc518480012</vt:lpwstr>
      </vt:variant>
      <vt:variant>
        <vt:i4>1245237</vt:i4>
      </vt:variant>
      <vt:variant>
        <vt:i4>578</vt:i4>
      </vt:variant>
      <vt:variant>
        <vt:i4>0</vt:i4>
      </vt:variant>
      <vt:variant>
        <vt:i4>5</vt:i4>
      </vt:variant>
      <vt:variant>
        <vt:lpwstr/>
      </vt:variant>
      <vt:variant>
        <vt:lpwstr>_Toc518480011</vt:lpwstr>
      </vt:variant>
      <vt:variant>
        <vt:i4>1245237</vt:i4>
      </vt:variant>
      <vt:variant>
        <vt:i4>572</vt:i4>
      </vt:variant>
      <vt:variant>
        <vt:i4>0</vt:i4>
      </vt:variant>
      <vt:variant>
        <vt:i4>5</vt:i4>
      </vt:variant>
      <vt:variant>
        <vt:lpwstr/>
      </vt:variant>
      <vt:variant>
        <vt:lpwstr>_Toc518480010</vt:lpwstr>
      </vt:variant>
      <vt:variant>
        <vt:i4>1179701</vt:i4>
      </vt:variant>
      <vt:variant>
        <vt:i4>566</vt:i4>
      </vt:variant>
      <vt:variant>
        <vt:i4>0</vt:i4>
      </vt:variant>
      <vt:variant>
        <vt:i4>5</vt:i4>
      </vt:variant>
      <vt:variant>
        <vt:lpwstr/>
      </vt:variant>
      <vt:variant>
        <vt:lpwstr>_Toc518480009</vt:lpwstr>
      </vt:variant>
      <vt:variant>
        <vt:i4>1179701</vt:i4>
      </vt:variant>
      <vt:variant>
        <vt:i4>560</vt:i4>
      </vt:variant>
      <vt:variant>
        <vt:i4>0</vt:i4>
      </vt:variant>
      <vt:variant>
        <vt:i4>5</vt:i4>
      </vt:variant>
      <vt:variant>
        <vt:lpwstr/>
      </vt:variant>
      <vt:variant>
        <vt:lpwstr>_Toc518480008</vt:lpwstr>
      </vt:variant>
      <vt:variant>
        <vt:i4>1179701</vt:i4>
      </vt:variant>
      <vt:variant>
        <vt:i4>554</vt:i4>
      </vt:variant>
      <vt:variant>
        <vt:i4>0</vt:i4>
      </vt:variant>
      <vt:variant>
        <vt:i4>5</vt:i4>
      </vt:variant>
      <vt:variant>
        <vt:lpwstr/>
      </vt:variant>
      <vt:variant>
        <vt:lpwstr>_Toc518480007</vt:lpwstr>
      </vt:variant>
      <vt:variant>
        <vt:i4>1179701</vt:i4>
      </vt:variant>
      <vt:variant>
        <vt:i4>548</vt:i4>
      </vt:variant>
      <vt:variant>
        <vt:i4>0</vt:i4>
      </vt:variant>
      <vt:variant>
        <vt:i4>5</vt:i4>
      </vt:variant>
      <vt:variant>
        <vt:lpwstr/>
      </vt:variant>
      <vt:variant>
        <vt:lpwstr>_Toc518480006</vt:lpwstr>
      </vt:variant>
      <vt:variant>
        <vt:i4>1179701</vt:i4>
      </vt:variant>
      <vt:variant>
        <vt:i4>542</vt:i4>
      </vt:variant>
      <vt:variant>
        <vt:i4>0</vt:i4>
      </vt:variant>
      <vt:variant>
        <vt:i4>5</vt:i4>
      </vt:variant>
      <vt:variant>
        <vt:lpwstr/>
      </vt:variant>
      <vt:variant>
        <vt:lpwstr>_Toc518480005</vt:lpwstr>
      </vt:variant>
      <vt:variant>
        <vt:i4>1179701</vt:i4>
      </vt:variant>
      <vt:variant>
        <vt:i4>536</vt:i4>
      </vt:variant>
      <vt:variant>
        <vt:i4>0</vt:i4>
      </vt:variant>
      <vt:variant>
        <vt:i4>5</vt:i4>
      </vt:variant>
      <vt:variant>
        <vt:lpwstr/>
      </vt:variant>
      <vt:variant>
        <vt:lpwstr>_Toc518480004</vt:lpwstr>
      </vt:variant>
      <vt:variant>
        <vt:i4>1179701</vt:i4>
      </vt:variant>
      <vt:variant>
        <vt:i4>530</vt:i4>
      </vt:variant>
      <vt:variant>
        <vt:i4>0</vt:i4>
      </vt:variant>
      <vt:variant>
        <vt:i4>5</vt:i4>
      </vt:variant>
      <vt:variant>
        <vt:lpwstr/>
      </vt:variant>
      <vt:variant>
        <vt:lpwstr>_Toc518480003</vt:lpwstr>
      </vt:variant>
      <vt:variant>
        <vt:i4>1179701</vt:i4>
      </vt:variant>
      <vt:variant>
        <vt:i4>524</vt:i4>
      </vt:variant>
      <vt:variant>
        <vt:i4>0</vt:i4>
      </vt:variant>
      <vt:variant>
        <vt:i4>5</vt:i4>
      </vt:variant>
      <vt:variant>
        <vt:lpwstr/>
      </vt:variant>
      <vt:variant>
        <vt:lpwstr>_Toc518480002</vt:lpwstr>
      </vt:variant>
      <vt:variant>
        <vt:i4>1179701</vt:i4>
      </vt:variant>
      <vt:variant>
        <vt:i4>518</vt:i4>
      </vt:variant>
      <vt:variant>
        <vt:i4>0</vt:i4>
      </vt:variant>
      <vt:variant>
        <vt:i4>5</vt:i4>
      </vt:variant>
      <vt:variant>
        <vt:lpwstr/>
      </vt:variant>
      <vt:variant>
        <vt:lpwstr>_Toc518480001</vt:lpwstr>
      </vt:variant>
      <vt:variant>
        <vt:i4>1179701</vt:i4>
      </vt:variant>
      <vt:variant>
        <vt:i4>512</vt:i4>
      </vt:variant>
      <vt:variant>
        <vt:i4>0</vt:i4>
      </vt:variant>
      <vt:variant>
        <vt:i4>5</vt:i4>
      </vt:variant>
      <vt:variant>
        <vt:lpwstr/>
      </vt:variant>
      <vt:variant>
        <vt:lpwstr>_Toc518480000</vt:lpwstr>
      </vt:variant>
      <vt:variant>
        <vt:i4>1179699</vt:i4>
      </vt:variant>
      <vt:variant>
        <vt:i4>506</vt:i4>
      </vt:variant>
      <vt:variant>
        <vt:i4>0</vt:i4>
      </vt:variant>
      <vt:variant>
        <vt:i4>5</vt:i4>
      </vt:variant>
      <vt:variant>
        <vt:lpwstr/>
      </vt:variant>
      <vt:variant>
        <vt:lpwstr>_Toc518479999</vt:lpwstr>
      </vt:variant>
      <vt:variant>
        <vt:i4>1179699</vt:i4>
      </vt:variant>
      <vt:variant>
        <vt:i4>500</vt:i4>
      </vt:variant>
      <vt:variant>
        <vt:i4>0</vt:i4>
      </vt:variant>
      <vt:variant>
        <vt:i4>5</vt:i4>
      </vt:variant>
      <vt:variant>
        <vt:lpwstr/>
      </vt:variant>
      <vt:variant>
        <vt:lpwstr>_Toc518479998</vt:lpwstr>
      </vt:variant>
      <vt:variant>
        <vt:i4>1179699</vt:i4>
      </vt:variant>
      <vt:variant>
        <vt:i4>494</vt:i4>
      </vt:variant>
      <vt:variant>
        <vt:i4>0</vt:i4>
      </vt:variant>
      <vt:variant>
        <vt:i4>5</vt:i4>
      </vt:variant>
      <vt:variant>
        <vt:lpwstr/>
      </vt:variant>
      <vt:variant>
        <vt:lpwstr>_Toc518479997</vt:lpwstr>
      </vt:variant>
      <vt:variant>
        <vt:i4>1179699</vt:i4>
      </vt:variant>
      <vt:variant>
        <vt:i4>488</vt:i4>
      </vt:variant>
      <vt:variant>
        <vt:i4>0</vt:i4>
      </vt:variant>
      <vt:variant>
        <vt:i4>5</vt:i4>
      </vt:variant>
      <vt:variant>
        <vt:lpwstr/>
      </vt:variant>
      <vt:variant>
        <vt:lpwstr>_Toc518479996</vt:lpwstr>
      </vt:variant>
      <vt:variant>
        <vt:i4>1179699</vt:i4>
      </vt:variant>
      <vt:variant>
        <vt:i4>482</vt:i4>
      </vt:variant>
      <vt:variant>
        <vt:i4>0</vt:i4>
      </vt:variant>
      <vt:variant>
        <vt:i4>5</vt:i4>
      </vt:variant>
      <vt:variant>
        <vt:lpwstr/>
      </vt:variant>
      <vt:variant>
        <vt:lpwstr>_Toc518479995</vt:lpwstr>
      </vt:variant>
      <vt:variant>
        <vt:i4>1179699</vt:i4>
      </vt:variant>
      <vt:variant>
        <vt:i4>476</vt:i4>
      </vt:variant>
      <vt:variant>
        <vt:i4>0</vt:i4>
      </vt:variant>
      <vt:variant>
        <vt:i4>5</vt:i4>
      </vt:variant>
      <vt:variant>
        <vt:lpwstr/>
      </vt:variant>
      <vt:variant>
        <vt:lpwstr>_Toc518479994</vt:lpwstr>
      </vt:variant>
      <vt:variant>
        <vt:i4>1179699</vt:i4>
      </vt:variant>
      <vt:variant>
        <vt:i4>470</vt:i4>
      </vt:variant>
      <vt:variant>
        <vt:i4>0</vt:i4>
      </vt:variant>
      <vt:variant>
        <vt:i4>5</vt:i4>
      </vt:variant>
      <vt:variant>
        <vt:lpwstr/>
      </vt:variant>
      <vt:variant>
        <vt:lpwstr>_Toc518479993</vt:lpwstr>
      </vt:variant>
      <vt:variant>
        <vt:i4>1179699</vt:i4>
      </vt:variant>
      <vt:variant>
        <vt:i4>464</vt:i4>
      </vt:variant>
      <vt:variant>
        <vt:i4>0</vt:i4>
      </vt:variant>
      <vt:variant>
        <vt:i4>5</vt:i4>
      </vt:variant>
      <vt:variant>
        <vt:lpwstr/>
      </vt:variant>
      <vt:variant>
        <vt:lpwstr>_Toc518479992</vt:lpwstr>
      </vt:variant>
      <vt:variant>
        <vt:i4>1179699</vt:i4>
      </vt:variant>
      <vt:variant>
        <vt:i4>458</vt:i4>
      </vt:variant>
      <vt:variant>
        <vt:i4>0</vt:i4>
      </vt:variant>
      <vt:variant>
        <vt:i4>5</vt:i4>
      </vt:variant>
      <vt:variant>
        <vt:lpwstr/>
      </vt:variant>
      <vt:variant>
        <vt:lpwstr>_Toc518479991</vt:lpwstr>
      </vt:variant>
      <vt:variant>
        <vt:i4>1179699</vt:i4>
      </vt:variant>
      <vt:variant>
        <vt:i4>452</vt:i4>
      </vt:variant>
      <vt:variant>
        <vt:i4>0</vt:i4>
      </vt:variant>
      <vt:variant>
        <vt:i4>5</vt:i4>
      </vt:variant>
      <vt:variant>
        <vt:lpwstr/>
      </vt:variant>
      <vt:variant>
        <vt:lpwstr>_Toc518479990</vt:lpwstr>
      </vt:variant>
      <vt:variant>
        <vt:i4>1245235</vt:i4>
      </vt:variant>
      <vt:variant>
        <vt:i4>446</vt:i4>
      </vt:variant>
      <vt:variant>
        <vt:i4>0</vt:i4>
      </vt:variant>
      <vt:variant>
        <vt:i4>5</vt:i4>
      </vt:variant>
      <vt:variant>
        <vt:lpwstr/>
      </vt:variant>
      <vt:variant>
        <vt:lpwstr>_Toc518479989</vt:lpwstr>
      </vt:variant>
      <vt:variant>
        <vt:i4>1245235</vt:i4>
      </vt:variant>
      <vt:variant>
        <vt:i4>440</vt:i4>
      </vt:variant>
      <vt:variant>
        <vt:i4>0</vt:i4>
      </vt:variant>
      <vt:variant>
        <vt:i4>5</vt:i4>
      </vt:variant>
      <vt:variant>
        <vt:lpwstr/>
      </vt:variant>
      <vt:variant>
        <vt:lpwstr>_Toc518479988</vt:lpwstr>
      </vt:variant>
      <vt:variant>
        <vt:i4>1245235</vt:i4>
      </vt:variant>
      <vt:variant>
        <vt:i4>434</vt:i4>
      </vt:variant>
      <vt:variant>
        <vt:i4>0</vt:i4>
      </vt:variant>
      <vt:variant>
        <vt:i4>5</vt:i4>
      </vt:variant>
      <vt:variant>
        <vt:lpwstr/>
      </vt:variant>
      <vt:variant>
        <vt:lpwstr>_Toc518479987</vt:lpwstr>
      </vt:variant>
      <vt:variant>
        <vt:i4>1245235</vt:i4>
      </vt:variant>
      <vt:variant>
        <vt:i4>428</vt:i4>
      </vt:variant>
      <vt:variant>
        <vt:i4>0</vt:i4>
      </vt:variant>
      <vt:variant>
        <vt:i4>5</vt:i4>
      </vt:variant>
      <vt:variant>
        <vt:lpwstr/>
      </vt:variant>
      <vt:variant>
        <vt:lpwstr>_Toc518479986</vt:lpwstr>
      </vt:variant>
      <vt:variant>
        <vt:i4>1245235</vt:i4>
      </vt:variant>
      <vt:variant>
        <vt:i4>422</vt:i4>
      </vt:variant>
      <vt:variant>
        <vt:i4>0</vt:i4>
      </vt:variant>
      <vt:variant>
        <vt:i4>5</vt:i4>
      </vt:variant>
      <vt:variant>
        <vt:lpwstr/>
      </vt:variant>
      <vt:variant>
        <vt:lpwstr>_Toc518479985</vt:lpwstr>
      </vt:variant>
      <vt:variant>
        <vt:i4>1245235</vt:i4>
      </vt:variant>
      <vt:variant>
        <vt:i4>416</vt:i4>
      </vt:variant>
      <vt:variant>
        <vt:i4>0</vt:i4>
      </vt:variant>
      <vt:variant>
        <vt:i4>5</vt:i4>
      </vt:variant>
      <vt:variant>
        <vt:lpwstr/>
      </vt:variant>
      <vt:variant>
        <vt:lpwstr>_Toc518479984</vt:lpwstr>
      </vt:variant>
      <vt:variant>
        <vt:i4>1245235</vt:i4>
      </vt:variant>
      <vt:variant>
        <vt:i4>410</vt:i4>
      </vt:variant>
      <vt:variant>
        <vt:i4>0</vt:i4>
      </vt:variant>
      <vt:variant>
        <vt:i4>5</vt:i4>
      </vt:variant>
      <vt:variant>
        <vt:lpwstr/>
      </vt:variant>
      <vt:variant>
        <vt:lpwstr>_Toc518479983</vt:lpwstr>
      </vt:variant>
      <vt:variant>
        <vt:i4>1245235</vt:i4>
      </vt:variant>
      <vt:variant>
        <vt:i4>404</vt:i4>
      </vt:variant>
      <vt:variant>
        <vt:i4>0</vt:i4>
      </vt:variant>
      <vt:variant>
        <vt:i4>5</vt:i4>
      </vt:variant>
      <vt:variant>
        <vt:lpwstr/>
      </vt:variant>
      <vt:variant>
        <vt:lpwstr>_Toc518479982</vt:lpwstr>
      </vt:variant>
      <vt:variant>
        <vt:i4>1245235</vt:i4>
      </vt:variant>
      <vt:variant>
        <vt:i4>398</vt:i4>
      </vt:variant>
      <vt:variant>
        <vt:i4>0</vt:i4>
      </vt:variant>
      <vt:variant>
        <vt:i4>5</vt:i4>
      </vt:variant>
      <vt:variant>
        <vt:lpwstr/>
      </vt:variant>
      <vt:variant>
        <vt:lpwstr>_Toc518479981</vt:lpwstr>
      </vt:variant>
      <vt:variant>
        <vt:i4>1245235</vt:i4>
      </vt:variant>
      <vt:variant>
        <vt:i4>392</vt:i4>
      </vt:variant>
      <vt:variant>
        <vt:i4>0</vt:i4>
      </vt:variant>
      <vt:variant>
        <vt:i4>5</vt:i4>
      </vt:variant>
      <vt:variant>
        <vt:lpwstr/>
      </vt:variant>
      <vt:variant>
        <vt:lpwstr>_Toc518479980</vt:lpwstr>
      </vt:variant>
      <vt:variant>
        <vt:i4>1835059</vt:i4>
      </vt:variant>
      <vt:variant>
        <vt:i4>386</vt:i4>
      </vt:variant>
      <vt:variant>
        <vt:i4>0</vt:i4>
      </vt:variant>
      <vt:variant>
        <vt:i4>5</vt:i4>
      </vt:variant>
      <vt:variant>
        <vt:lpwstr/>
      </vt:variant>
      <vt:variant>
        <vt:lpwstr>_Toc518479979</vt:lpwstr>
      </vt:variant>
      <vt:variant>
        <vt:i4>1835059</vt:i4>
      </vt:variant>
      <vt:variant>
        <vt:i4>380</vt:i4>
      </vt:variant>
      <vt:variant>
        <vt:i4>0</vt:i4>
      </vt:variant>
      <vt:variant>
        <vt:i4>5</vt:i4>
      </vt:variant>
      <vt:variant>
        <vt:lpwstr/>
      </vt:variant>
      <vt:variant>
        <vt:lpwstr>_Toc518479978</vt:lpwstr>
      </vt:variant>
      <vt:variant>
        <vt:i4>1835059</vt:i4>
      </vt:variant>
      <vt:variant>
        <vt:i4>374</vt:i4>
      </vt:variant>
      <vt:variant>
        <vt:i4>0</vt:i4>
      </vt:variant>
      <vt:variant>
        <vt:i4>5</vt:i4>
      </vt:variant>
      <vt:variant>
        <vt:lpwstr/>
      </vt:variant>
      <vt:variant>
        <vt:lpwstr>_Toc518479977</vt:lpwstr>
      </vt:variant>
      <vt:variant>
        <vt:i4>1835059</vt:i4>
      </vt:variant>
      <vt:variant>
        <vt:i4>368</vt:i4>
      </vt:variant>
      <vt:variant>
        <vt:i4>0</vt:i4>
      </vt:variant>
      <vt:variant>
        <vt:i4>5</vt:i4>
      </vt:variant>
      <vt:variant>
        <vt:lpwstr/>
      </vt:variant>
      <vt:variant>
        <vt:lpwstr>_Toc518479976</vt:lpwstr>
      </vt:variant>
      <vt:variant>
        <vt:i4>1835059</vt:i4>
      </vt:variant>
      <vt:variant>
        <vt:i4>362</vt:i4>
      </vt:variant>
      <vt:variant>
        <vt:i4>0</vt:i4>
      </vt:variant>
      <vt:variant>
        <vt:i4>5</vt:i4>
      </vt:variant>
      <vt:variant>
        <vt:lpwstr/>
      </vt:variant>
      <vt:variant>
        <vt:lpwstr>_Toc518479975</vt:lpwstr>
      </vt:variant>
      <vt:variant>
        <vt:i4>1835059</vt:i4>
      </vt:variant>
      <vt:variant>
        <vt:i4>356</vt:i4>
      </vt:variant>
      <vt:variant>
        <vt:i4>0</vt:i4>
      </vt:variant>
      <vt:variant>
        <vt:i4>5</vt:i4>
      </vt:variant>
      <vt:variant>
        <vt:lpwstr/>
      </vt:variant>
      <vt:variant>
        <vt:lpwstr>_Toc518479974</vt:lpwstr>
      </vt:variant>
      <vt:variant>
        <vt:i4>1835059</vt:i4>
      </vt:variant>
      <vt:variant>
        <vt:i4>350</vt:i4>
      </vt:variant>
      <vt:variant>
        <vt:i4>0</vt:i4>
      </vt:variant>
      <vt:variant>
        <vt:i4>5</vt:i4>
      </vt:variant>
      <vt:variant>
        <vt:lpwstr/>
      </vt:variant>
      <vt:variant>
        <vt:lpwstr>_Toc518479973</vt:lpwstr>
      </vt:variant>
      <vt:variant>
        <vt:i4>1835059</vt:i4>
      </vt:variant>
      <vt:variant>
        <vt:i4>344</vt:i4>
      </vt:variant>
      <vt:variant>
        <vt:i4>0</vt:i4>
      </vt:variant>
      <vt:variant>
        <vt:i4>5</vt:i4>
      </vt:variant>
      <vt:variant>
        <vt:lpwstr/>
      </vt:variant>
      <vt:variant>
        <vt:lpwstr>_Toc518479972</vt:lpwstr>
      </vt:variant>
      <vt:variant>
        <vt:i4>1835059</vt:i4>
      </vt:variant>
      <vt:variant>
        <vt:i4>338</vt:i4>
      </vt:variant>
      <vt:variant>
        <vt:i4>0</vt:i4>
      </vt:variant>
      <vt:variant>
        <vt:i4>5</vt:i4>
      </vt:variant>
      <vt:variant>
        <vt:lpwstr/>
      </vt:variant>
      <vt:variant>
        <vt:lpwstr>_Toc518479971</vt:lpwstr>
      </vt:variant>
      <vt:variant>
        <vt:i4>1835059</vt:i4>
      </vt:variant>
      <vt:variant>
        <vt:i4>332</vt:i4>
      </vt:variant>
      <vt:variant>
        <vt:i4>0</vt:i4>
      </vt:variant>
      <vt:variant>
        <vt:i4>5</vt:i4>
      </vt:variant>
      <vt:variant>
        <vt:lpwstr/>
      </vt:variant>
      <vt:variant>
        <vt:lpwstr>_Toc518479970</vt:lpwstr>
      </vt:variant>
      <vt:variant>
        <vt:i4>1900595</vt:i4>
      </vt:variant>
      <vt:variant>
        <vt:i4>326</vt:i4>
      </vt:variant>
      <vt:variant>
        <vt:i4>0</vt:i4>
      </vt:variant>
      <vt:variant>
        <vt:i4>5</vt:i4>
      </vt:variant>
      <vt:variant>
        <vt:lpwstr/>
      </vt:variant>
      <vt:variant>
        <vt:lpwstr>_Toc518479969</vt:lpwstr>
      </vt:variant>
      <vt:variant>
        <vt:i4>1900595</vt:i4>
      </vt:variant>
      <vt:variant>
        <vt:i4>320</vt:i4>
      </vt:variant>
      <vt:variant>
        <vt:i4>0</vt:i4>
      </vt:variant>
      <vt:variant>
        <vt:i4>5</vt:i4>
      </vt:variant>
      <vt:variant>
        <vt:lpwstr/>
      </vt:variant>
      <vt:variant>
        <vt:lpwstr>_Toc518479968</vt:lpwstr>
      </vt:variant>
      <vt:variant>
        <vt:i4>1900595</vt:i4>
      </vt:variant>
      <vt:variant>
        <vt:i4>314</vt:i4>
      </vt:variant>
      <vt:variant>
        <vt:i4>0</vt:i4>
      </vt:variant>
      <vt:variant>
        <vt:i4>5</vt:i4>
      </vt:variant>
      <vt:variant>
        <vt:lpwstr/>
      </vt:variant>
      <vt:variant>
        <vt:lpwstr>_Toc518479967</vt:lpwstr>
      </vt:variant>
      <vt:variant>
        <vt:i4>1900595</vt:i4>
      </vt:variant>
      <vt:variant>
        <vt:i4>308</vt:i4>
      </vt:variant>
      <vt:variant>
        <vt:i4>0</vt:i4>
      </vt:variant>
      <vt:variant>
        <vt:i4>5</vt:i4>
      </vt:variant>
      <vt:variant>
        <vt:lpwstr/>
      </vt:variant>
      <vt:variant>
        <vt:lpwstr>_Toc518479966</vt:lpwstr>
      </vt:variant>
      <vt:variant>
        <vt:i4>1900595</vt:i4>
      </vt:variant>
      <vt:variant>
        <vt:i4>302</vt:i4>
      </vt:variant>
      <vt:variant>
        <vt:i4>0</vt:i4>
      </vt:variant>
      <vt:variant>
        <vt:i4>5</vt:i4>
      </vt:variant>
      <vt:variant>
        <vt:lpwstr/>
      </vt:variant>
      <vt:variant>
        <vt:lpwstr>_Toc518479965</vt:lpwstr>
      </vt:variant>
      <vt:variant>
        <vt:i4>1900595</vt:i4>
      </vt:variant>
      <vt:variant>
        <vt:i4>296</vt:i4>
      </vt:variant>
      <vt:variant>
        <vt:i4>0</vt:i4>
      </vt:variant>
      <vt:variant>
        <vt:i4>5</vt:i4>
      </vt:variant>
      <vt:variant>
        <vt:lpwstr/>
      </vt:variant>
      <vt:variant>
        <vt:lpwstr>_Toc518479964</vt:lpwstr>
      </vt:variant>
      <vt:variant>
        <vt:i4>1900595</vt:i4>
      </vt:variant>
      <vt:variant>
        <vt:i4>290</vt:i4>
      </vt:variant>
      <vt:variant>
        <vt:i4>0</vt:i4>
      </vt:variant>
      <vt:variant>
        <vt:i4>5</vt:i4>
      </vt:variant>
      <vt:variant>
        <vt:lpwstr/>
      </vt:variant>
      <vt:variant>
        <vt:lpwstr>_Toc518479963</vt:lpwstr>
      </vt:variant>
      <vt:variant>
        <vt:i4>1900595</vt:i4>
      </vt:variant>
      <vt:variant>
        <vt:i4>284</vt:i4>
      </vt:variant>
      <vt:variant>
        <vt:i4>0</vt:i4>
      </vt:variant>
      <vt:variant>
        <vt:i4>5</vt:i4>
      </vt:variant>
      <vt:variant>
        <vt:lpwstr/>
      </vt:variant>
      <vt:variant>
        <vt:lpwstr>_Toc518479962</vt:lpwstr>
      </vt:variant>
      <vt:variant>
        <vt:i4>1900595</vt:i4>
      </vt:variant>
      <vt:variant>
        <vt:i4>278</vt:i4>
      </vt:variant>
      <vt:variant>
        <vt:i4>0</vt:i4>
      </vt:variant>
      <vt:variant>
        <vt:i4>5</vt:i4>
      </vt:variant>
      <vt:variant>
        <vt:lpwstr/>
      </vt:variant>
      <vt:variant>
        <vt:lpwstr>_Toc518479961</vt:lpwstr>
      </vt:variant>
      <vt:variant>
        <vt:i4>1900595</vt:i4>
      </vt:variant>
      <vt:variant>
        <vt:i4>272</vt:i4>
      </vt:variant>
      <vt:variant>
        <vt:i4>0</vt:i4>
      </vt:variant>
      <vt:variant>
        <vt:i4>5</vt:i4>
      </vt:variant>
      <vt:variant>
        <vt:lpwstr/>
      </vt:variant>
      <vt:variant>
        <vt:lpwstr>_Toc518479960</vt:lpwstr>
      </vt:variant>
      <vt:variant>
        <vt:i4>1966131</vt:i4>
      </vt:variant>
      <vt:variant>
        <vt:i4>266</vt:i4>
      </vt:variant>
      <vt:variant>
        <vt:i4>0</vt:i4>
      </vt:variant>
      <vt:variant>
        <vt:i4>5</vt:i4>
      </vt:variant>
      <vt:variant>
        <vt:lpwstr/>
      </vt:variant>
      <vt:variant>
        <vt:lpwstr>_Toc518479959</vt:lpwstr>
      </vt:variant>
      <vt:variant>
        <vt:i4>1966131</vt:i4>
      </vt:variant>
      <vt:variant>
        <vt:i4>260</vt:i4>
      </vt:variant>
      <vt:variant>
        <vt:i4>0</vt:i4>
      </vt:variant>
      <vt:variant>
        <vt:i4>5</vt:i4>
      </vt:variant>
      <vt:variant>
        <vt:lpwstr/>
      </vt:variant>
      <vt:variant>
        <vt:lpwstr>_Toc518479958</vt:lpwstr>
      </vt:variant>
      <vt:variant>
        <vt:i4>1966131</vt:i4>
      </vt:variant>
      <vt:variant>
        <vt:i4>254</vt:i4>
      </vt:variant>
      <vt:variant>
        <vt:i4>0</vt:i4>
      </vt:variant>
      <vt:variant>
        <vt:i4>5</vt:i4>
      </vt:variant>
      <vt:variant>
        <vt:lpwstr/>
      </vt:variant>
      <vt:variant>
        <vt:lpwstr>_Toc518479957</vt:lpwstr>
      </vt:variant>
      <vt:variant>
        <vt:i4>1966131</vt:i4>
      </vt:variant>
      <vt:variant>
        <vt:i4>248</vt:i4>
      </vt:variant>
      <vt:variant>
        <vt:i4>0</vt:i4>
      </vt:variant>
      <vt:variant>
        <vt:i4>5</vt:i4>
      </vt:variant>
      <vt:variant>
        <vt:lpwstr/>
      </vt:variant>
      <vt:variant>
        <vt:lpwstr>_Toc518479956</vt:lpwstr>
      </vt:variant>
      <vt:variant>
        <vt:i4>1966131</vt:i4>
      </vt:variant>
      <vt:variant>
        <vt:i4>242</vt:i4>
      </vt:variant>
      <vt:variant>
        <vt:i4>0</vt:i4>
      </vt:variant>
      <vt:variant>
        <vt:i4>5</vt:i4>
      </vt:variant>
      <vt:variant>
        <vt:lpwstr/>
      </vt:variant>
      <vt:variant>
        <vt:lpwstr>_Toc518479955</vt:lpwstr>
      </vt:variant>
      <vt:variant>
        <vt:i4>1966131</vt:i4>
      </vt:variant>
      <vt:variant>
        <vt:i4>236</vt:i4>
      </vt:variant>
      <vt:variant>
        <vt:i4>0</vt:i4>
      </vt:variant>
      <vt:variant>
        <vt:i4>5</vt:i4>
      </vt:variant>
      <vt:variant>
        <vt:lpwstr/>
      </vt:variant>
      <vt:variant>
        <vt:lpwstr>_Toc518479954</vt:lpwstr>
      </vt:variant>
      <vt:variant>
        <vt:i4>1966131</vt:i4>
      </vt:variant>
      <vt:variant>
        <vt:i4>230</vt:i4>
      </vt:variant>
      <vt:variant>
        <vt:i4>0</vt:i4>
      </vt:variant>
      <vt:variant>
        <vt:i4>5</vt:i4>
      </vt:variant>
      <vt:variant>
        <vt:lpwstr/>
      </vt:variant>
      <vt:variant>
        <vt:lpwstr>_Toc518479953</vt:lpwstr>
      </vt:variant>
      <vt:variant>
        <vt:i4>1966131</vt:i4>
      </vt:variant>
      <vt:variant>
        <vt:i4>224</vt:i4>
      </vt:variant>
      <vt:variant>
        <vt:i4>0</vt:i4>
      </vt:variant>
      <vt:variant>
        <vt:i4>5</vt:i4>
      </vt:variant>
      <vt:variant>
        <vt:lpwstr/>
      </vt:variant>
      <vt:variant>
        <vt:lpwstr>_Toc518479952</vt:lpwstr>
      </vt:variant>
      <vt:variant>
        <vt:i4>1966131</vt:i4>
      </vt:variant>
      <vt:variant>
        <vt:i4>218</vt:i4>
      </vt:variant>
      <vt:variant>
        <vt:i4>0</vt:i4>
      </vt:variant>
      <vt:variant>
        <vt:i4>5</vt:i4>
      </vt:variant>
      <vt:variant>
        <vt:lpwstr/>
      </vt:variant>
      <vt:variant>
        <vt:lpwstr>_Toc518479951</vt:lpwstr>
      </vt:variant>
      <vt:variant>
        <vt:i4>1966131</vt:i4>
      </vt:variant>
      <vt:variant>
        <vt:i4>212</vt:i4>
      </vt:variant>
      <vt:variant>
        <vt:i4>0</vt:i4>
      </vt:variant>
      <vt:variant>
        <vt:i4>5</vt:i4>
      </vt:variant>
      <vt:variant>
        <vt:lpwstr/>
      </vt:variant>
      <vt:variant>
        <vt:lpwstr>_Toc518479950</vt:lpwstr>
      </vt:variant>
      <vt:variant>
        <vt:i4>2031667</vt:i4>
      </vt:variant>
      <vt:variant>
        <vt:i4>206</vt:i4>
      </vt:variant>
      <vt:variant>
        <vt:i4>0</vt:i4>
      </vt:variant>
      <vt:variant>
        <vt:i4>5</vt:i4>
      </vt:variant>
      <vt:variant>
        <vt:lpwstr/>
      </vt:variant>
      <vt:variant>
        <vt:lpwstr>_Toc518479949</vt:lpwstr>
      </vt:variant>
      <vt:variant>
        <vt:i4>2031667</vt:i4>
      </vt:variant>
      <vt:variant>
        <vt:i4>200</vt:i4>
      </vt:variant>
      <vt:variant>
        <vt:i4>0</vt:i4>
      </vt:variant>
      <vt:variant>
        <vt:i4>5</vt:i4>
      </vt:variant>
      <vt:variant>
        <vt:lpwstr/>
      </vt:variant>
      <vt:variant>
        <vt:lpwstr>_Toc518479948</vt:lpwstr>
      </vt:variant>
      <vt:variant>
        <vt:i4>2031667</vt:i4>
      </vt:variant>
      <vt:variant>
        <vt:i4>194</vt:i4>
      </vt:variant>
      <vt:variant>
        <vt:i4>0</vt:i4>
      </vt:variant>
      <vt:variant>
        <vt:i4>5</vt:i4>
      </vt:variant>
      <vt:variant>
        <vt:lpwstr/>
      </vt:variant>
      <vt:variant>
        <vt:lpwstr>_Toc518479947</vt:lpwstr>
      </vt:variant>
      <vt:variant>
        <vt:i4>2031667</vt:i4>
      </vt:variant>
      <vt:variant>
        <vt:i4>188</vt:i4>
      </vt:variant>
      <vt:variant>
        <vt:i4>0</vt:i4>
      </vt:variant>
      <vt:variant>
        <vt:i4>5</vt:i4>
      </vt:variant>
      <vt:variant>
        <vt:lpwstr/>
      </vt:variant>
      <vt:variant>
        <vt:lpwstr>_Toc518479946</vt:lpwstr>
      </vt:variant>
      <vt:variant>
        <vt:i4>2031667</vt:i4>
      </vt:variant>
      <vt:variant>
        <vt:i4>182</vt:i4>
      </vt:variant>
      <vt:variant>
        <vt:i4>0</vt:i4>
      </vt:variant>
      <vt:variant>
        <vt:i4>5</vt:i4>
      </vt:variant>
      <vt:variant>
        <vt:lpwstr/>
      </vt:variant>
      <vt:variant>
        <vt:lpwstr>_Toc518479945</vt:lpwstr>
      </vt:variant>
      <vt:variant>
        <vt:i4>2031667</vt:i4>
      </vt:variant>
      <vt:variant>
        <vt:i4>176</vt:i4>
      </vt:variant>
      <vt:variant>
        <vt:i4>0</vt:i4>
      </vt:variant>
      <vt:variant>
        <vt:i4>5</vt:i4>
      </vt:variant>
      <vt:variant>
        <vt:lpwstr/>
      </vt:variant>
      <vt:variant>
        <vt:lpwstr>_Toc518479944</vt:lpwstr>
      </vt:variant>
      <vt:variant>
        <vt:i4>2031667</vt:i4>
      </vt:variant>
      <vt:variant>
        <vt:i4>170</vt:i4>
      </vt:variant>
      <vt:variant>
        <vt:i4>0</vt:i4>
      </vt:variant>
      <vt:variant>
        <vt:i4>5</vt:i4>
      </vt:variant>
      <vt:variant>
        <vt:lpwstr/>
      </vt:variant>
      <vt:variant>
        <vt:lpwstr>_Toc518479943</vt:lpwstr>
      </vt:variant>
      <vt:variant>
        <vt:i4>2031667</vt:i4>
      </vt:variant>
      <vt:variant>
        <vt:i4>164</vt:i4>
      </vt:variant>
      <vt:variant>
        <vt:i4>0</vt:i4>
      </vt:variant>
      <vt:variant>
        <vt:i4>5</vt:i4>
      </vt:variant>
      <vt:variant>
        <vt:lpwstr/>
      </vt:variant>
      <vt:variant>
        <vt:lpwstr>_Toc518479942</vt:lpwstr>
      </vt:variant>
      <vt:variant>
        <vt:i4>2031667</vt:i4>
      </vt:variant>
      <vt:variant>
        <vt:i4>158</vt:i4>
      </vt:variant>
      <vt:variant>
        <vt:i4>0</vt:i4>
      </vt:variant>
      <vt:variant>
        <vt:i4>5</vt:i4>
      </vt:variant>
      <vt:variant>
        <vt:lpwstr/>
      </vt:variant>
      <vt:variant>
        <vt:lpwstr>_Toc518479941</vt:lpwstr>
      </vt:variant>
      <vt:variant>
        <vt:i4>2031667</vt:i4>
      </vt:variant>
      <vt:variant>
        <vt:i4>152</vt:i4>
      </vt:variant>
      <vt:variant>
        <vt:i4>0</vt:i4>
      </vt:variant>
      <vt:variant>
        <vt:i4>5</vt:i4>
      </vt:variant>
      <vt:variant>
        <vt:lpwstr/>
      </vt:variant>
      <vt:variant>
        <vt:lpwstr>_Toc518479940</vt:lpwstr>
      </vt:variant>
      <vt:variant>
        <vt:i4>1572915</vt:i4>
      </vt:variant>
      <vt:variant>
        <vt:i4>146</vt:i4>
      </vt:variant>
      <vt:variant>
        <vt:i4>0</vt:i4>
      </vt:variant>
      <vt:variant>
        <vt:i4>5</vt:i4>
      </vt:variant>
      <vt:variant>
        <vt:lpwstr/>
      </vt:variant>
      <vt:variant>
        <vt:lpwstr>_Toc518479939</vt:lpwstr>
      </vt:variant>
      <vt:variant>
        <vt:i4>1572915</vt:i4>
      </vt:variant>
      <vt:variant>
        <vt:i4>140</vt:i4>
      </vt:variant>
      <vt:variant>
        <vt:i4>0</vt:i4>
      </vt:variant>
      <vt:variant>
        <vt:i4>5</vt:i4>
      </vt:variant>
      <vt:variant>
        <vt:lpwstr/>
      </vt:variant>
      <vt:variant>
        <vt:lpwstr>_Toc518479938</vt:lpwstr>
      </vt:variant>
      <vt:variant>
        <vt:i4>1572915</vt:i4>
      </vt:variant>
      <vt:variant>
        <vt:i4>134</vt:i4>
      </vt:variant>
      <vt:variant>
        <vt:i4>0</vt:i4>
      </vt:variant>
      <vt:variant>
        <vt:i4>5</vt:i4>
      </vt:variant>
      <vt:variant>
        <vt:lpwstr/>
      </vt:variant>
      <vt:variant>
        <vt:lpwstr>_Toc518479937</vt:lpwstr>
      </vt:variant>
      <vt:variant>
        <vt:i4>1572915</vt:i4>
      </vt:variant>
      <vt:variant>
        <vt:i4>128</vt:i4>
      </vt:variant>
      <vt:variant>
        <vt:i4>0</vt:i4>
      </vt:variant>
      <vt:variant>
        <vt:i4>5</vt:i4>
      </vt:variant>
      <vt:variant>
        <vt:lpwstr/>
      </vt:variant>
      <vt:variant>
        <vt:lpwstr>_Toc518479936</vt:lpwstr>
      </vt:variant>
      <vt:variant>
        <vt:i4>1572915</vt:i4>
      </vt:variant>
      <vt:variant>
        <vt:i4>122</vt:i4>
      </vt:variant>
      <vt:variant>
        <vt:i4>0</vt:i4>
      </vt:variant>
      <vt:variant>
        <vt:i4>5</vt:i4>
      </vt:variant>
      <vt:variant>
        <vt:lpwstr/>
      </vt:variant>
      <vt:variant>
        <vt:lpwstr>_Toc518479935</vt:lpwstr>
      </vt:variant>
      <vt:variant>
        <vt:i4>1572915</vt:i4>
      </vt:variant>
      <vt:variant>
        <vt:i4>116</vt:i4>
      </vt:variant>
      <vt:variant>
        <vt:i4>0</vt:i4>
      </vt:variant>
      <vt:variant>
        <vt:i4>5</vt:i4>
      </vt:variant>
      <vt:variant>
        <vt:lpwstr/>
      </vt:variant>
      <vt:variant>
        <vt:lpwstr>_Toc518479934</vt:lpwstr>
      </vt:variant>
      <vt:variant>
        <vt:i4>1572915</vt:i4>
      </vt:variant>
      <vt:variant>
        <vt:i4>110</vt:i4>
      </vt:variant>
      <vt:variant>
        <vt:i4>0</vt:i4>
      </vt:variant>
      <vt:variant>
        <vt:i4>5</vt:i4>
      </vt:variant>
      <vt:variant>
        <vt:lpwstr/>
      </vt:variant>
      <vt:variant>
        <vt:lpwstr>_Toc518479933</vt:lpwstr>
      </vt:variant>
      <vt:variant>
        <vt:i4>1572915</vt:i4>
      </vt:variant>
      <vt:variant>
        <vt:i4>104</vt:i4>
      </vt:variant>
      <vt:variant>
        <vt:i4>0</vt:i4>
      </vt:variant>
      <vt:variant>
        <vt:i4>5</vt:i4>
      </vt:variant>
      <vt:variant>
        <vt:lpwstr/>
      </vt:variant>
      <vt:variant>
        <vt:lpwstr>_Toc518479932</vt:lpwstr>
      </vt:variant>
      <vt:variant>
        <vt:i4>1572915</vt:i4>
      </vt:variant>
      <vt:variant>
        <vt:i4>98</vt:i4>
      </vt:variant>
      <vt:variant>
        <vt:i4>0</vt:i4>
      </vt:variant>
      <vt:variant>
        <vt:i4>5</vt:i4>
      </vt:variant>
      <vt:variant>
        <vt:lpwstr/>
      </vt:variant>
      <vt:variant>
        <vt:lpwstr>_Toc518479931</vt:lpwstr>
      </vt:variant>
      <vt:variant>
        <vt:i4>1572915</vt:i4>
      </vt:variant>
      <vt:variant>
        <vt:i4>92</vt:i4>
      </vt:variant>
      <vt:variant>
        <vt:i4>0</vt:i4>
      </vt:variant>
      <vt:variant>
        <vt:i4>5</vt:i4>
      </vt:variant>
      <vt:variant>
        <vt:lpwstr/>
      </vt:variant>
      <vt:variant>
        <vt:lpwstr>_Toc518479930</vt:lpwstr>
      </vt:variant>
      <vt:variant>
        <vt:i4>1638451</vt:i4>
      </vt:variant>
      <vt:variant>
        <vt:i4>86</vt:i4>
      </vt:variant>
      <vt:variant>
        <vt:i4>0</vt:i4>
      </vt:variant>
      <vt:variant>
        <vt:i4>5</vt:i4>
      </vt:variant>
      <vt:variant>
        <vt:lpwstr/>
      </vt:variant>
      <vt:variant>
        <vt:lpwstr>_Toc518479929</vt:lpwstr>
      </vt:variant>
      <vt:variant>
        <vt:i4>1638451</vt:i4>
      </vt:variant>
      <vt:variant>
        <vt:i4>80</vt:i4>
      </vt:variant>
      <vt:variant>
        <vt:i4>0</vt:i4>
      </vt:variant>
      <vt:variant>
        <vt:i4>5</vt:i4>
      </vt:variant>
      <vt:variant>
        <vt:lpwstr/>
      </vt:variant>
      <vt:variant>
        <vt:lpwstr>_Toc518479928</vt:lpwstr>
      </vt:variant>
      <vt:variant>
        <vt:i4>1638451</vt:i4>
      </vt:variant>
      <vt:variant>
        <vt:i4>74</vt:i4>
      </vt:variant>
      <vt:variant>
        <vt:i4>0</vt:i4>
      </vt:variant>
      <vt:variant>
        <vt:i4>5</vt:i4>
      </vt:variant>
      <vt:variant>
        <vt:lpwstr/>
      </vt:variant>
      <vt:variant>
        <vt:lpwstr>_Toc518479927</vt:lpwstr>
      </vt:variant>
      <vt:variant>
        <vt:i4>1638451</vt:i4>
      </vt:variant>
      <vt:variant>
        <vt:i4>68</vt:i4>
      </vt:variant>
      <vt:variant>
        <vt:i4>0</vt:i4>
      </vt:variant>
      <vt:variant>
        <vt:i4>5</vt:i4>
      </vt:variant>
      <vt:variant>
        <vt:lpwstr/>
      </vt:variant>
      <vt:variant>
        <vt:lpwstr>_Toc518479926</vt:lpwstr>
      </vt:variant>
      <vt:variant>
        <vt:i4>1638451</vt:i4>
      </vt:variant>
      <vt:variant>
        <vt:i4>62</vt:i4>
      </vt:variant>
      <vt:variant>
        <vt:i4>0</vt:i4>
      </vt:variant>
      <vt:variant>
        <vt:i4>5</vt:i4>
      </vt:variant>
      <vt:variant>
        <vt:lpwstr/>
      </vt:variant>
      <vt:variant>
        <vt:lpwstr>_Toc518479925</vt:lpwstr>
      </vt:variant>
      <vt:variant>
        <vt:i4>1638451</vt:i4>
      </vt:variant>
      <vt:variant>
        <vt:i4>56</vt:i4>
      </vt:variant>
      <vt:variant>
        <vt:i4>0</vt:i4>
      </vt:variant>
      <vt:variant>
        <vt:i4>5</vt:i4>
      </vt:variant>
      <vt:variant>
        <vt:lpwstr/>
      </vt:variant>
      <vt:variant>
        <vt:lpwstr>_Toc518479924</vt:lpwstr>
      </vt:variant>
      <vt:variant>
        <vt:i4>1638451</vt:i4>
      </vt:variant>
      <vt:variant>
        <vt:i4>50</vt:i4>
      </vt:variant>
      <vt:variant>
        <vt:i4>0</vt:i4>
      </vt:variant>
      <vt:variant>
        <vt:i4>5</vt:i4>
      </vt:variant>
      <vt:variant>
        <vt:lpwstr/>
      </vt:variant>
      <vt:variant>
        <vt:lpwstr>_Toc518479923</vt:lpwstr>
      </vt:variant>
      <vt:variant>
        <vt:i4>1638451</vt:i4>
      </vt:variant>
      <vt:variant>
        <vt:i4>44</vt:i4>
      </vt:variant>
      <vt:variant>
        <vt:i4>0</vt:i4>
      </vt:variant>
      <vt:variant>
        <vt:i4>5</vt:i4>
      </vt:variant>
      <vt:variant>
        <vt:lpwstr/>
      </vt:variant>
      <vt:variant>
        <vt:lpwstr>_Toc518479922</vt:lpwstr>
      </vt:variant>
      <vt:variant>
        <vt:i4>1638451</vt:i4>
      </vt:variant>
      <vt:variant>
        <vt:i4>38</vt:i4>
      </vt:variant>
      <vt:variant>
        <vt:i4>0</vt:i4>
      </vt:variant>
      <vt:variant>
        <vt:i4>5</vt:i4>
      </vt:variant>
      <vt:variant>
        <vt:lpwstr/>
      </vt:variant>
      <vt:variant>
        <vt:lpwstr>_Toc518479921</vt:lpwstr>
      </vt:variant>
      <vt:variant>
        <vt:i4>1638451</vt:i4>
      </vt:variant>
      <vt:variant>
        <vt:i4>32</vt:i4>
      </vt:variant>
      <vt:variant>
        <vt:i4>0</vt:i4>
      </vt:variant>
      <vt:variant>
        <vt:i4>5</vt:i4>
      </vt:variant>
      <vt:variant>
        <vt:lpwstr/>
      </vt:variant>
      <vt:variant>
        <vt:lpwstr>_Toc518479920</vt:lpwstr>
      </vt:variant>
      <vt:variant>
        <vt:i4>1703987</vt:i4>
      </vt:variant>
      <vt:variant>
        <vt:i4>26</vt:i4>
      </vt:variant>
      <vt:variant>
        <vt:i4>0</vt:i4>
      </vt:variant>
      <vt:variant>
        <vt:i4>5</vt:i4>
      </vt:variant>
      <vt:variant>
        <vt:lpwstr/>
      </vt:variant>
      <vt:variant>
        <vt:lpwstr>_Toc518479919</vt:lpwstr>
      </vt:variant>
      <vt:variant>
        <vt:i4>1703987</vt:i4>
      </vt:variant>
      <vt:variant>
        <vt:i4>20</vt:i4>
      </vt:variant>
      <vt:variant>
        <vt:i4>0</vt:i4>
      </vt:variant>
      <vt:variant>
        <vt:i4>5</vt:i4>
      </vt:variant>
      <vt:variant>
        <vt:lpwstr/>
      </vt:variant>
      <vt:variant>
        <vt:lpwstr>_Toc518479918</vt:lpwstr>
      </vt:variant>
      <vt:variant>
        <vt:i4>1703987</vt:i4>
      </vt:variant>
      <vt:variant>
        <vt:i4>14</vt:i4>
      </vt:variant>
      <vt:variant>
        <vt:i4>0</vt:i4>
      </vt:variant>
      <vt:variant>
        <vt:i4>5</vt:i4>
      </vt:variant>
      <vt:variant>
        <vt:lpwstr/>
      </vt:variant>
      <vt:variant>
        <vt:lpwstr>_Toc518479917</vt:lpwstr>
      </vt:variant>
      <vt:variant>
        <vt:i4>1703987</vt:i4>
      </vt:variant>
      <vt:variant>
        <vt:i4>8</vt:i4>
      </vt:variant>
      <vt:variant>
        <vt:i4>0</vt:i4>
      </vt:variant>
      <vt:variant>
        <vt:i4>5</vt:i4>
      </vt:variant>
      <vt:variant>
        <vt:lpwstr/>
      </vt:variant>
      <vt:variant>
        <vt:lpwstr>_Toc518479916</vt:lpwstr>
      </vt:variant>
      <vt:variant>
        <vt:i4>1703987</vt:i4>
      </vt:variant>
      <vt:variant>
        <vt:i4>2</vt:i4>
      </vt:variant>
      <vt:variant>
        <vt:i4>0</vt:i4>
      </vt:variant>
      <vt:variant>
        <vt:i4>5</vt:i4>
      </vt:variant>
      <vt:variant>
        <vt:lpwstr/>
      </vt:variant>
      <vt:variant>
        <vt:lpwstr>_Toc518479915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高雄市市長施政報告(摘要報告)</dc:title>
  <dc:creator>sunnykuo</dc:creator>
  <cp:lastModifiedBy>錢學敏</cp:lastModifiedBy>
  <cp:revision>2</cp:revision>
  <cp:lastPrinted>2019-02-21T00:22:00Z</cp:lastPrinted>
  <dcterms:created xsi:type="dcterms:W3CDTF">2019-03-06T01:00:00Z</dcterms:created>
  <dcterms:modified xsi:type="dcterms:W3CDTF">2019-03-06T01:00:00Z</dcterms:modified>
</cp:coreProperties>
</file>