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54" w:rsidRPr="00DB1549" w:rsidRDefault="004C4E54" w:rsidP="00DB1549">
      <w:pPr>
        <w:jc w:val="center"/>
        <w:rPr>
          <w:rFonts w:ascii="標楷體" w:eastAsia="標楷體" w:hAnsi="標楷體"/>
          <w:b/>
          <w:sz w:val="40"/>
          <w:szCs w:val="28"/>
        </w:rPr>
      </w:pPr>
      <w:r w:rsidRPr="00DB1549">
        <w:rPr>
          <w:rFonts w:ascii="標楷體" w:eastAsia="標楷體" w:hAnsi="標楷體" w:hint="eastAsia"/>
          <w:b/>
          <w:sz w:val="40"/>
          <w:szCs w:val="28"/>
        </w:rPr>
        <w:t>高</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雄</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市</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議</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會</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舉</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辦</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公</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聽</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會</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邀</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請</w:t>
      </w:r>
      <w:r w:rsidRPr="00DB1549">
        <w:rPr>
          <w:rFonts w:ascii="標楷體" w:eastAsia="標楷體" w:hAnsi="標楷體"/>
          <w:b/>
          <w:sz w:val="40"/>
          <w:szCs w:val="28"/>
        </w:rPr>
        <w:t xml:space="preserve"> </w:t>
      </w:r>
      <w:r w:rsidRPr="00DB1549">
        <w:rPr>
          <w:rFonts w:ascii="標楷體" w:eastAsia="標楷體" w:hAnsi="標楷體" w:hint="eastAsia"/>
          <w:b/>
          <w:sz w:val="40"/>
          <w:szCs w:val="28"/>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8"/>
        <w:gridCol w:w="8100"/>
      </w:tblGrid>
      <w:tr w:rsidR="004C4E54" w:rsidRPr="00DB1549" w:rsidTr="00424BF1">
        <w:trPr>
          <w:trHeight w:val="880"/>
        </w:trPr>
        <w:tc>
          <w:tcPr>
            <w:tcW w:w="937" w:type="pct"/>
            <w:vAlign w:val="center"/>
          </w:tcPr>
          <w:p w:rsidR="004C4E54" w:rsidRPr="00EE191F" w:rsidRDefault="004C4E54" w:rsidP="00EE191F">
            <w:pPr>
              <w:spacing w:line="480" w:lineRule="exact"/>
              <w:jc w:val="both"/>
              <w:rPr>
                <w:rFonts w:ascii="標楷體" w:eastAsia="標楷體" w:hAnsi="標楷體"/>
                <w:sz w:val="28"/>
                <w:szCs w:val="28"/>
              </w:rPr>
            </w:pPr>
            <w:r w:rsidRPr="00EE191F">
              <w:rPr>
                <w:rFonts w:ascii="標楷體" w:eastAsia="標楷體" w:hAnsi="標楷體" w:hint="eastAsia"/>
                <w:sz w:val="28"/>
                <w:szCs w:val="28"/>
              </w:rPr>
              <w:t>名</w:t>
            </w:r>
            <w:r w:rsidRPr="00EE191F">
              <w:rPr>
                <w:rFonts w:ascii="標楷體" w:eastAsia="標楷體" w:hAnsi="標楷體"/>
                <w:sz w:val="28"/>
                <w:szCs w:val="28"/>
              </w:rPr>
              <w:t xml:space="preserve">     </w:t>
            </w:r>
            <w:r w:rsidRPr="00EE191F">
              <w:rPr>
                <w:rFonts w:ascii="標楷體" w:eastAsia="標楷體" w:hAnsi="標楷體" w:hint="eastAsia"/>
                <w:sz w:val="28"/>
                <w:szCs w:val="28"/>
              </w:rPr>
              <w:t>稱</w:t>
            </w:r>
          </w:p>
        </w:tc>
        <w:tc>
          <w:tcPr>
            <w:tcW w:w="4063" w:type="pct"/>
            <w:vAlign w:val="center"/>
          </w:tcPr>
          <w:p w:rsidR="004C4E54" w:rsidRPr="00EE191F" w:rsidRDefault="004C4E54" w:rsidP="00EE191F">
            <w:pPr>
              <w:spacing w:line="480" w:lineRule="exact"/>
              <w:jc w:val="both"/>
              <w:rPr>
                <w:rFonts w:ascii="標楷體" w:eastAsia="標楷體" w:hAnsi="標楷體"/>
                <w:sz w:val="28"/>
                <w:szCs w:val="28"/>
              </w:rPr>
            </w:pPr>
            <w:r w:rsidRPr="00EE191F">
              <w:rPr>
                <w:rFonts w:ascii="標楷體" w:eastAsia="標楷體" w:hAnsi="標楷體" w:hint="eastAsia"/>
                <w:sz w:val="28"/>
                <w:szCs w:val="28"/>
              </w:rPr>
              <w:t>北高雄海岸管理與觀光發展如何取得平衡</w:t>
            </w:r>
          </w:p>
        </w:tc>
      </w:tr>
      <w:tr w:rsidR="004C4E54" w:rsidRPr="00DB1549" w:rsidTr="00424BF1">
        <w:trPr>
          <w:trHeight w:val="880"/>
        </w:trPr>
        <w:tc>
          <w:tcPr>
            <w:tcW w:w="937" w:type="pct"/>
            <w:vAlign w:val="center"/>
          </w:tcPr>
          <w:p w:rsidR="004C4E54" w:rsidRPr="00EE191F" w:rsidRDefault="004C4E54" w:rsidP="00EE191F">
            <w:pPr>
              <w:spacing w:line="480" w:lineRule="exact"/>
              <w:jc w:val="both"/>
              <w:rPr>
                <w:rFonts w:ascii="標楷體" w:eastAsia="標楷體" w:hAnsi="標楷體"/>
                <w:sz w:val="28"/>
                <w:szCs w:val="28"/>
              </w:rPr>
            </w:pPr>
            <w:r w:rsidRPr="00EE191F">
              <w:rPr>
                <w:rFonts w:ascii="標楷體" w:eastAsia="標楷體" w:hAnsi="標楷體" w:hint="eastAsia"/>
                <w:sz w:val="28"/>
                <w:szCs w:val="28"/>
              </w:rPr>
              <w:t>日</w:t>
            </w:r>
            <w:r w:rsidRPr="00EE191F">
              <w:rPr>
                <w:rFonts w:ascii="標楷體" w:eastAsia="標楷體" w:hAnsi="標楷體"/>
                <w:sz w:val="28"/>
                <w:szCs w:val="28"/>
              </w:rPr>
              <w:t xml:space="preserve">     </w:t>
            </w:r>
            <w:r w:rsidRPr="00EE191F">
              <w:rPr>
                <w:rFonts w:ascii="標楷體" w:eastAsia="標楷體" w:hAnsi="標楷體" w:hint="eastAsia"/>
                <w:sz w:val="28"/>
                <w:szCs w:val="28"/>
              </w:rPr>
              <w:t>期</w:t>
            </w:r>
          </w:p>
        </w:tc>
        <w:tc>
          <w:tcPr>
            <w:tcW w:w="4063" w:type="pct"/>
            <w:vAlign w:val="center"/>
          </w:tcPr>
          <w:p w:rsidR="004C4E54" w:rsidRPr="00EE191F" w:rsidRDefault="004C4E54" w:rsidP="00EE191F">
            <w:pPr>
              <w:spacing w:line="480" w:lineRule="exact"/>
              <w:jc w:val="both"/>
              <w:rPr>
                <w:rFonts w:ascii="標楷體" w:eastAsia="標楷體" w:hAnsi="標楷體"/>
                <w:sz w:val="28"/>
                <w:szCs w:val="28"/>
              </w:rPr>
            </w:pPr>
            <w:smartTag w:uri="urn:schemas-microsoft-com:office:smarttags" w:element="chsdate">
              <w:smartTagPr>
                <w:attr w:name="IsROCDate" w:val="True"/>
                <w:attr w:name="IsLunarDate" w:val="False"/>
                <w:attr w:name="Day" w:val="16"/>
                <w:attr w:name="Month" w:val="12"/>
                <w:attr w:name="Year" w:val="2015"/>
              </w:smartTagPr>
              <w:r w:rsidRPr="00EE191F">
                <w:rPr>
                  <w:rFonts w:ascii="標楷體" w:eastAsia="標楷體" w:hAnsi="標楷體" w:hint="eastAsia"/>
                  <w:sz w:val="28"/>
                  <w:szCs w:val="28"/>
                </w:rPr>
                <w:t>中華民國</w:t>
              </w:r>
              <w:r w:rsidRPr="00EE191F">
                <w:rPr>
                  <w:rFonts w:ascii="標楷體" w:eastAsia="標楷體" w:hAnsi="標楷體"/>
                  <w:sz w:val="28"/>
                  <w:szCs w:val="28"/>
                </w:rPr>
                <w:t>104</w:t>
              </w:r>
              <w:r w:rsidRPr="00EE191F">
                <w:rPr>
                  <w:rFonts w:ascii="標楷體" w:eastAsia="標楷體" w:hAnsi="標楷體" w:hint="eastAsia"/>
                  <w:sz w:val="28"/>
                  <w:szCs w:val="28"/>
                </w:rPr>
                <w:t>年</w:t>
              </w:r>
              <w:r w:rsidRPr="00EE191F">
                <w:rPr>
                  <w:rFonts w:ascii="標楷體" w:eastAsia="標楷體" w:hAnsi="標楷體"/>
                  <w:sz w:val="28"/>
                  <w:szCs w:val="28"/>
                </w:rPr>
                <w:t>12</w:t>
              </w:r>
              <w:r w:rsidRPr="00EE191F">
                <w:rPr>
                  <w:rFonts w:ascii="標楷體" w:eastAsia="標楷體" w:hAnsi="標楷體" w:hint="eastAsia"/>
                  <w:sz w:val="28"/>
                  <w:szCs w:val="28"/>
                </w:rPr>
                <w:t>月</w:t>
              </w:r>
              <w:r w:rsidRPr="00EE191F">
                <w:rPr>
                  <w:rFonts w:ascii="標楷體" w:eastAsia="標楷體" w:hAnsi="標楷體"/>
                  <w:sz w:val="28"/>
                  <w:szCs w:val="28"/>
                </w:rPr>
                <w:t>16</w:t>
              </w:r>
              <w:r w:rsidRPr="00EE191F">
                <w:rPr>
                  <w:rFonts w:ascii="標楷體" w:eastAsia="標楷體" w:hAnsi="標楷體" w:hint="eastAsia"/>
                  <w:sz w:val="28"/>
                  <w:szCs w:val="28"/>
                </w:rPr>
                <w:t>日</w:t>
              </w:r>
            </w:smartTag>
            <w:r w:rsidRPr="00EE191F">
              <w:rPr>
                <w:rFonts w:ascii="標楷體" w:eastAsia="標楷體" w:hAnsi="標楷體" w:hint="eastAsia"/>
                <w:sz w:val="28"/>
                <w:szCs w:val="28"/>
              </w:rPr>
              <w:t>（星期三）上午</w:t>
            </w:r>
            <w:r w:rsidRPr="00EE191F">
              <w:rPr>
                <w:rFonts w:ascii="標楷體" w:eastAsia="標楷體" w:hAnsi="標楷體"/>
                <w:sz w:val="28"/>
                <w:szCs w:val="28"/>
              </w:rPr>
              <w:t>10:00-12:00</w:t>
            </w:r>
          </w:p>
        </w:tc>
      </w:tr>
      <w:tr w:rsidR="004C4E54" w:rsidRPr="00DB1549" w:rsidTr="00424BF1">
        <w:trPr>
          <w:trHeight w:val="880"/>
        </w:trPr>
        <w:tc>
          <w:tcPr>
            <w:tcW w:w="937" w:type="pct"/>
            <w:vAlign w:val="center"/>
          </w:tcPr>
          <w:p w:rsidR="004C4E54" w:rsidRPr="00EE191F" w:rsidRDefault="004C4E54" w:rsidP="00EE191F">
            <w:pPr>
              <w:spacing w:line="480" w:lineRule="exact"/>
              <w:jc w:val="both"/>
              <w:rPr>
                <w:rFonts w:ascii="標楷體" w:eastAsia="標楷體" w:hAnsi="標楷體"/>
                <w:sz w:val="28"/>
                <w:szCs w:val="28"/>
              </w:rPr>
            </w:pPr>
            <w:r w:rsidRPr="00EE191F">
              <w:rPr>
                <w:rFonts w:ascii="標楷體" w:eastAsia="標楷體" w:hAnsi="標楷體" w:hint="eastAsia"/>
                <w:sz w:val="28"/>
                <w:szCs w:val="28"/>
              </w:rPr>
              <w:t>地</w:t>
            </w:r>
            <w:r w:rsidRPr="00EE191F">
              <w:rPr>
                <w:rFonts w:ascii="標楷體" w:eastAsia="標楷體" w:hAnsi="標楷體"/>
                <w:sz w:val="28"/>
                <w:szCs w:val="28"/>
              </w:rPr>
              <w:t xml:space="preserve">     </w:t>
            </w:r>
            <w:r w:rsidRPr="00EE191F">
              <w:rPr>
                <w:rFonts w:ascii="標楷體" w:eastAsia="標楷體" w:hAnsi="標楷體" w:hint="eastAsia"/>
                <w:sz w:val="28"/>
                <w:szCs w:val="28"/>
              </w:rPr>
              <w:t>點</w:t>
            </w:r>
          </w:p>
        </w:tc>
        <w:tc>
          <w:tcPr>
            <w:tcW w:w="4063" w:type="pct"/>
            <w:vAlign w:val="center"/>
          </w:tcPr>
          <w:p w:rsidR="004C4E54" w:rsidRPr="00EE191F" w:rsidRDefault="004C4E54" w:rsidP="00EE191F">
            <w:pPr>
              <w:spacing w:line="480" w:lineRule="exact"/>
              <w:jc w:val="both"/>
              <w:rPr>
                <w:rFonts w:ascii="標楷體" w:eastAsia="標楷體" w:hAnsi="標楷體"/>
                <w:sz w:val="28"/>
                <w:szCs w:val="28"/>
              </w:rPr>
            </w:pPr>
            <w:r w:rsidRPr="00EE191F">
              <w:rPr>
                <w:rFonts w:ascii="標楷體" w:eastAsia="標楷體" w:hAnsi="標楷體" w:hint="eastAsia"/>
                <w:sz w:val="28"/>
                <w:szCs w:val="28"/>
              </w:rPr>
              <w:t>高雄市議會</w:t>
            </w:r>
            <w:r w:rsidRPr="00EE191F">
              <w:rPr>
                <w:rFonts w:ascii="標楷體" w:eastAsia="標楷體" w:hAnsi="標楷體"/>
                <w:sz w:val="28"/>
                <w:szCs w:val="28"/>
              </w:rPr>
              <w:t>1</w:t>
            </w:r>
            <w:r w:rsidRPr="00EE191F">
              <w:rPr>
                <w:rFonts w:ascii="標楷體" w:eastAsia="標楷體" w:hAnsi="標楷體" w:hint="eastAsia"/>
                <w:sz w:val="28"/>
                <w:szCs w:val="28"/>
              </w:rPr>
              <w:t>樓第一會議室（高雄市鳳山區國泰路二段</w:t>
            </w:r>
            <w:r w:rsidRPr="00EE191F">
              <w:rPr>
                <w:rFonts w:ascii="標楷體" w:eastAsia="標楷體" w:hAnsi="標楷體"/>
                <w:sz w:val="28"/>
                <w:szCs w:val="28"/>
              </w:rPr>
              <w:t>156</w:t>
            </w:r>
            <w:r w:rsidRPr="00EE191F">
              <w:rPr>
                <w:rFonts w:ascii="標楷體" w:eastAsia="標楷體" w:hAnsi="標楷體" w:hint="eastAsia"/>
                <w:sz w:val="28"/>
                <w:szCs w:val="28"/>
              </w:rPr>
              <w:t>號）</w:t>
            </w:r>
          </w:p>
        </w:tc>
      </w:tr>
      <w:tr w:rsidR="004C4E54" w:rsidRPr="00DB1549" w:rsidTr="00424BF1">
        <w:trPr>
          <w:trHeight w:val="880"/>
        </w:trPr>
        <w:tc>
          <w:tcPr>
            <w:tcW w:w="937" w:type="pct"/>
            <w:vAlign w:val="center"/>
          </w:tcPr>
          <w:p w:rsidR="004C4E54" w:rsidRPr="00EE191F" w:rsidRDefault="004C4E54" w:rsidP="00EE191F">
            <w:pPr>
              <w:spacing w:line="480" w:lineRule="exact"/>
              <w:jc w:val="both"/>
              <w:rPr>
                <w:rFonts w:ascii="標楷體" w:eastAsia="標楷體" w:hAnsi="標楷體"/>
                <w:sz w:val="28"/>
                <w:szCs w:val="28"/>
              </w:rPr>
            </w:pPr>
            <w:r w:rsidRPr="00EE191F">
              <w:rPr>
                <w:rFonts w:ascii="標楷體" w:eastAsia="標楷體" w:hAnsi="標楷體" w:hint="eastAsia"/>
                <w:sz w:val="28"/>
                <w:szCs w:val="28"/>
              </w:rPr>
              <w:t>主</w:t>
            </w:r>
            <w:r w:rsidRPr="00EE191F">
              <w:rPr>
                <w:rFonts w:ascii="標楷體" w:eastAsia="標楷體" w:hAnsi="標楷體"/>
                <w:sz w:val="28"/>
                <w:szCs w:val="28"/>
              </w:rPr>
              <w:t xml:space="preserve">  </w:t>
            </w:r>
            <w:r w:rsidRPr="00EE191F">
              <w:rPr>
                <w:rFonts w:ascii="標楷體" w:eastAsia="標楷體" w:hAnsi="標楷體" w:hint="eastAsia"/>
                <w:sz w:val="28"/>
                <w:szCs w:val="28"/>
              </w:rPr>
              <w:t>持</w:t>
            </w:r>
            <w:r w:rsidRPr="00EE191F">
              <w:rPr>
                <w:rFonts w:ascii="標楷體" w:eastAsia="標楷體" w:hAnsi="標楷體"/>
                <w:sz w:val="28"/>
                <w:szCs w:val="28"/>
              </w:rPr>
              <w:t xml:space="preserve"> </w:t>
            </w:r>
            <w:r w:rsidRPr="00EE191F">
              <w:rPr>
                <w:rFonts w:ascii="標楷體" w:eastAsia="標楷體" w:hAnsi="標楷體" w:hint="eastAsia"/>
                <w:sz w:val="28"/>
                <w:szCs w:val="28"/>
              </w:rPr>
              <w:t>人</w:t>
            </w:r>
          </w:p>
        </w:tc>
        <w:tc>
          <w:tcPr>
            <w:tcW w:w="4063" w:type="pct"/>
            <w:vAlign w:val="center"/>
          </w:tcPr>
          <w:p w:rsidR="004C4E54" w:rsidRPr="00EE191F" w:rsidRDefault="004C4E54" w:rsidP="00EE191F">
            <w:pPr>
              <w:spacing w:line="480" w:lineRule="exact"/>
              <w:jc w:val="both"/>
              <w:rPr>
                <w:rFonts w:ascii="標楷體" w:eastAsia="標楷體" w:hAnsi="標楷體"/>
                <w:sz w:val="28"/>
                <w:szCs w:val="28"/>
              </w:rPr>
            </w:pPr>
            <w:r w:rsidRPr="00EE191F">
              <w:rPr>
                <w:rFonts w:ascii="標楷體" w:eastAsia="標楷體" w:hAnsi="標楷體" w:hint="eastAsia"/>
                <w:color w:val="000000"/>
                <w:sz w:val="28"/>
                <w:szCs w:val="28"/>
              </w:rPr>
              <w:t>高閔琳議員</w:t>
            </w:r>
            <w:r w:rsidRPr="00EE191F">
              <w:rPr>
                <w:rFonts w:ascii="標楷體" w:eastAsia="標楷體" w:hAnsi="標楷體" w:hint="eastAsia"/>
                <w:sz w:val="28"/>
                <w:szCs w:val="28"/>
              </w:rPr>
              <w:t>、邱俊憲議員</w:t>
            </w:r>
          </w:p>
        </w:tc>
      </w:tr>
      <w:tr w:rsidR="004C4E54" w:rsidRPr="00DB1549" w:rsidTr="00424BF1">
        <w:trPr>
          <w:trHeight w:val="9902"/>
        </w:trPr>
        <w:tc>
          <w:tcPr>
            <w:tcW w:w="937" w:type="pct"/>
          </w:tcPr>
          <w:p w:rsidR="004C4E54" w:rsidRPr="00EE191F" w:rsidRDefault="004C4E54" w:rsidP="00EE191F">
            <w:pPr>
              <w:spacing w:line="480" w:lineRule="exact"/>
              <w:rPr>
                <w:rFonts w:ascii="標楷體" w:eastAsia="標楷體" w:hAnsi="標楷體"/>
                <w:sz w:val="28"/>
                <w:szCs w:val="28"/>
              </w:rPr>
            </w:pPr>
            <w:r w:rsidRPr="00EE191F">
              <w:rPr>
                <w:rFonts w:ascii="標楷體" w:eastAsia="標楷體" w:hAnsi="標楷體" w:hint="eastAsia"/>
                <w:sz w:val="28"/>
                <w:szCs w:val="28"/>
              </w:rPr>
              <w:t>出列席人員</w:t>
            </w:r>
          </w:p>
        </w:tc>
        <w:tc>
          <w:tcPr>
            <w:tcW w:w="4063" w:type="pct"/>
          </w:tcPr>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高雄市政府海洋局</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高雄市政府水利局</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高雄市政府都發局</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高雄市政府觀光局</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高雄市政府環保局</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高雄市政府工務局</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梓官區漁會</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彌陀區漁會</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永安區漁會</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興達港區漁會</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高雄市梓官區區長</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高雄市彌陀區區長</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高雄市永安區區長</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高雄市茄定區區長</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成功大學海洋科技與事務研究所陳璋玲副教授</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中山大學海洋事務研究所李政諦助理教授</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海洋科技大學海洋環境工程系</w:t>
            </w:r>
            <w:smartTag w:uri="urn:schemas-microsoft-com:office:smarttags" w:element="PersonName">
              <w:smartTagPr>
                <w:attr w:name="ProductID" w:val="沈建全"/>
              </w:smartTagPr>
              <w:r w:rsidRPr="00EE191F">
                <w:rPr>
                  <w:rFonts w:ascii="標楷體" w:eastAsia="標楷體" w:hAnsi="標楷體" w:hint="eastAsia"/>
                  <w:sz w:val="28"/>
                  <w:szCs w:val="28"/>
                </w:rPr>
                <w:t>沈建全</w:t>
              </w:r>
            </w:smartTag>
            <w:r w:rsidRPr="00EE191F">
              <w:rPr>
                <w:rFonts w:ascii="標楷體" w:eastAsia="標楷體" w:hAnsi="標楷體" w:hint="eastAsia"/>
                <w:sz w:val="28"/>
                <w:szCs w:val="28"/>
              </w:rPr>
              <w:t>教授</w:t>
            </w:r>
          </w:p>
          <w:p w:rsidR="004C4E54" w:rsidRPr="00EE191F" w:rsidRDefault="004C4E54" w:rsidP="00424BF1">
            <w:pPr>
              <w:spacing w:line="520" w:lineRule="exact"/>
              <w:jc w:val="both"/>
              <w:rPr>
                <w:rFonts w:ascii="標楷體" w:eastAsia="標楷體" w:hAnsi="標楷體"/>
                <w:sz w:val="28"/>
                <w:szCs w:val="28"/>
              </w:rPr>
            </w:pPr>
            <w:r w:rsidRPr="00EE191F">
              <w:rPr>
                <w:rFonts w:ascii="標楷體" w:eastAsia="標楷體" w:hAnsi="標楷體" w:hint="eastAsia"/>
                <w:sz w:val="28"/>
                <w:szCs w:val="28"/>
              </w:rPr>
              <w:t>海洋科技大學海洋休閒管理系</w:t>
            </w:r>
            <w:smartTag w:uri="urn:schemas-microsoft-com:office:smarttags" w:element="PersonName">
              <w:smartTagPr>
                <w:attr w:name="ProductID" w:val="何黎明副"/>
              </w:smartTagPr>
              <w:r w:rsidRPr="00EE191F">
                <w:rPr>
                  <w:rFonts w:ascii="標楷體" w:eastAsia="標楷體" w:hAnsi="標楷體" w:hint="eastAsia"/>
                  <w:sz w:val="28"/>
                  <w:szCs w:val="28"/>
                </w:rPr>
                <w:t>何黎明副</w:t>
              </w:r>
            </w:smartTag>
            <w:r w:rsidRPr="00EE191F">
              <w:rPr>
                <w:rFonts w:ascii="標楷體" w:eastAsia="標楷體" w:hAnsi="標楷體" w:hint="eastAsia"/>
                <w:sz w:val="28"/>
                <w:szCs w:val="28"/>
              </w:rPr>
              <w:t>教授</w:t>
            </w:r>
            <w:bookmarkStart w:id="0" w:name="_GoBack"/>
            <w:bookmarkEnd w:id="0"/>
          </w:p>
        </w:tc>
      </w:tr>
      <w:tr w:rsidR="004C4E54" w:rsidRPr="00DB1549" w:rsidTr="00EE191F">
        <w:trPr>
          <w:cantSplit/>
          <w:trHeight w:val="4243"/>
        </w:trPr>
        <w:tc>
          <w:tcPr>
            <w:tcW w:w="937" w:type="pct"/>
            <w:textDirection w:val="tbRlV"/>
            <w:vAlign w:val="center"/>
          </w:tcPr>
          <w:p w:rsidR="004C4E54" w:rsidRPr="00EE191F" w:rsidRDefault="004C4E54" w:rsidP="00EE191F">
            <w:pPr>
              <w:spacing w:line="480" w:lineRule="exact"/>
              <w:ind w:left="113" w:right="113"/>
              <w:jc w:val="center"/>
              <w:rPr>
                <w:rFonts w:ascii="標楷體" w:eastAsia="標楷體" w:hAnsi="標楷體"/>
                <w:sz w:val="28"/>
                <w:szCs w:val="28"/>
              </w:rPr>
            </w:pPr>
            <w:r w:rsidRPr="00EE191F">
              <w:rPr>
                <w:rFonts w:ascii="標楷體" w:eastAsia="標楷體" w:hAnsi="標楷體" w:hint="eastAsia"/>
                <w:sz w:val="28"/>
                <w:szCs w:val="28"/>
              </w:rPr>
              <w:t>公聽會緣起及探討課題</w:t>
            </w:r>
          </w:p>
        </w:tc>
        <w:tc>
          <w:tcPr>
            <w:tcW w:w="4063" w:type="pct"/>
          </w:tcPr>
          <w:p w:rsidR="004C4E54" w:rsidRPr="00EE191F" w:rsidRDefault="004C4E54" w:rsidP="00CC0C52">
            <w:pPr>
              <w:pStyle w:val="ListParagraph"/>
              <w:numPr>
                <w:ilvl w:val="0"/>
                <w:numId w:val="4"/>
              </w:numPr>
              <w:spacing w:line="240" w:lineRule="exact"/>
              <w:ind w:leftChars="0"/>
              <w:jc w:val="both"/>
              <w:rPr>
                <w:rFonts w:ascii="標楷體" w:eastAsia="標楷體" w:hAnsi="標楷體"/>
                <w:sz w:val="28"/>
                <w:szCs w:val="28"/>
              </w:rPr>
            </w:pPr>
            <w:r w:rsidRPr="00EE191F">
              <w:rPr>
                <w:rFonts w:ascii="標楷體" w:eastAsia="標楷體" w:hAnsi="標楷體" w:hint="eastAsia"/>
                <w:sz w:val="28"/>
                <w:szCs w:val="28"/>
              </w:rPr>
              <w:t>緣起</w:t>
            </w:r>
          </w:p>
          <w:p w:rsidR="004C4E54" w:rsidRPr="00EE191F" w:rsidRDefault="004C4E54" w:rsidP="00CC0C52">
            <w:pPr>
              <w:pStyle w:val="ListParagraph"/>
              <w:spacing w:line="240" w:lineRule="exact"/>
              <w:ind w:leftChars="0" w:left="0"/>
              <w:jc w:val="both"/>
              <w:rPr>
                <w:rFonts w:ascii="標楷體" w:eastAsia="標楷體" w:hAnsi="標楷體"/>
                <w:sz w:val="28"/>
                <w:szCs w:val="28"/>
              </w:rPr>
            </w:pPr>
            <w:r w:rsidRPr="00EE191F">
              <w:rPr>
                <w:rFonts w:ascii="標楷體" w:eastAsia="標楷體" w:hAnsi="標楷體"/>
                <w:sz w:val="28"/>
                <w:szCs w:val="28"/>
              </w:rPr>
              <w:tab/>
            </w:r>
            <w:r w:rsidRPr="00EE191F">
              <w:rPr>
                <w:rFonts w:ascii="標楷體" w:eastAsia="標楷體" w:hAnsi="標楷體" w:hint="eastAsia"/>
                <w:sz w:val="28"/>
                <w:szCs w:val="28"/>
              </w:rPr>
              <w:t>台灣四面環海，是一個海洋國家，觀看台灣經濟發展演變，早期是農產品帶領台灣經濟，接著經濟起飛年代是家庭代工，而後轉形成高科技為經濟領頭羊，台灣擁有豐富的海洋資源卻未曾形成「海洋產業」。以澳洲海洋產業為例，至少包含了：觀光遊憩、航運、造船、漁業……等，在台灣這些產業的管理、法源、主管機關皆是獨立運作，於是出現狀況或要解決的問題時，會遇到互踢皮球、無法有效整合等問題。</w:t>
            </w:r>
          </w:p>
          <w:p w:rsidR="004C4E54" w:rsidRPr="00EE191F" w:rsidRDefault="004C4E54" w:rsidP="00CC0C52">
            <w:pPr>
              <w:pStyle w:val="ListParagraph"/>
              <w:spacing w:line="240" w:lineRule="exact"/>
              <w:ind w:leftChars="0" w:left="0"/>
              <w:jc w:val="both"/>
              <w:rPr>
                <w:rFonts w:ascii="標楷體" w:eastAsia="標楷體" w:hAnsi="標楷體"/>
                <w:sz w:val="28"/>
                <w:szCs w:val="28"/>
              </w:rPr>
            </w:pPr>
            <w:r w:rsidRPr="00EE191F">
              <w:rPr>
                <w:rFonts w:ascii="標楷體" w:eastAsia="標楷體" w:hAnsi="標楷體"/>
                <w:sz w:val="28"/>
                <w:szCs w:val="28"/>
              </w:rPr>
              <w:tab/>
              <w:t>2004</w:t>
            </w:r>
            <w:r w:rsidRPr="00EE191F">
              <w:rPr>
                <w:rFonts w:ascii="標楷體" w:eastAsia="標楷體" w:hAnsi="標楷體" w:hint="eastAsia"/>
                <w:sz w:val="28"/>
                <w:szCs w:val="28"/>
              </w:rPr>
              <w:t>年行政院成立「海洋事務推動委員會」，可知在十年之前政府已經意識到海洋管理的重要性，經過十年環保意識、永續經營、環境正義等意識抬頭，在</w:t>
            </w:r>
            <w:r w:rsidRPr="00EE191F">
              <w:rPr>
                <w:rFonts w:ascii="標楷體" w:eastAsia="標楷體" w:hAnsi="標楷體"/>
                <w:sz w:val="28"/>
                <w:szCs w:val="28"/>
              </w:rPr>
              <w:t>2015</w:t>
            </w:r>
            <w:r w:rsidRPr="00EE191F">
              <w:rPr>
                <w:rFonts w:ascii="標楷體" w:eastAsia="標楷體" w:hAnsi="標楷體" w:hint="eastAsia"/>
                <w:sz w:val="28"/>
                <w:szCs w:val="28"/>
              </w:rPr>
              <w:t>年</w:t>
            </w:r>
            <w:r w:rsidRPr="00EE191F">
              <w:rPr>
                <w:rFonts w:ascii="標楷體" w:eastAsia="標楷體" w:hAnsi="標楷體"/>
                <w:sz w:val="28"/>
                <w:szCs w:val="28"/>
              </w:rPr>
              <w:t>2</w:t>
            </w:r>
            <w:r w:rsidRPr="00EE191F">
              <w:rPr>
                <w:rFonts w:ascii="標楷體" w:eastAsia="標楷體" w:hAnsi="標楷體" w:hint="eastAsia"/>
                <w:sz w:val="28"/>
                <w:szCs w:val="28"/>
              </w:rPr>
              <w:t>月通過、公告「海岸管理法」，並於同年</w:t>
            </w:r>
            <w:r w:rsidRPr="00EE191F">
              <w:rPr>
                <w:rFonts w:ascii="標楷體" w:eastAsia="標楷體" w:hAnsi="標楷體"/>
                <w:sz w:val="28"/>
                <w:szCs w:val="28"/>
              </w:rPr>
              <w:t>6</w:t>
            </w:r>
            <w:r w:rsidRPr="00EE191F">
              <w:rPr>
                <w:rFonts w:ascii="標楷體" w:eastAsia="標楷體" w:hAnsi="標楷體" w:hint="eastAsia"/>
                <w:sz w:val="28"/>
                <w:szCs w:val="28"/>
              </w:rPr>
              <w:t>月通過中華民國行政院海洋委員會組織四法，預計於</w:t>
            </w:r>
            <w:r w:rsidRPr="00EE191F">
              <w:rPr>
                <w:rFonts w:ascii="標楷體" w:eastAsia="標楷體" w:hAnsi="標楷體"/>
                <w:sz w:val="28"/>
                <w:szCs w:val="28"/>
              </w:rPr>
              <w:t>2016</w:t>
            </w:r>
            <w:r w:rsidRPr="00EE191F">
              <w:rPr>
                <w:rFonts w:ascii="標楷體" w:eastAsia="標楷體" w:hAnsi="標楷體" w:hint="eastAsia"/>
                <w:sz w:val="28"/>
                <w:szCs w:val="28"/>
              </w:rPr>
              <w:t>年</w:t>
            </w:r>
            <w:r w:rsidRPr="00EE191F">
              <w:rPr>
                <w:rFonts w:ascii="標楷體" w:eastAsia="標楷體" w:hAnsi="標楷體"/>
                <w:sz w:val="28"/>
                <w:szCs w:val="28"/>
              </w:rPr>
              <w:t>7</w:t>
            </w:r>
            <w:r w:rsidRPr="00EE191F">
              <w:rPr>
                <w:rFonts w:ascii="標楷體" w:eastAsia="標楷體" w:hAnsi="標楷體" w:hint="eastAsia"/>
                <w:sz w:val="28"/>
                <w:szCs w:val="28"/>
              </w:rPr>
              <w:t>月成立海洋委員會，長期以來用「漁業法」、「野生動物保育法」、「文化資產保存法」及「發展觀光條例」等不同法源、不同執法機關來保護海岸的亂象，終於有了統一的窗口可以處理。</w:t>
            </w:r>
          </w:p>
          <w:p w:rsidR="004C4E54" w:rsidRPr="00EE191F" w:rsidRDefault="004C4E54" w:rsidP="00CC0C52">
            <w:pPr>
              <w:pStyle w:val="ListParagraph"/>
              <w:spacing w:line="240" w:lineRule="exact"/>
              <w:ind w:leftChars="0" w:left="0"/>
              <w:jc w:val="both"/>
              <w:rPr>
                <w:rFonts w:ascii="標楷體" w:eastAsia="標楷體" w:hAnsi="標楷體"/>
                <w:sz w:val="28"/>
                <w:szCs w:val="28"/>
              </w:rPr>
            </w:pPr>
            <w:r w:rsidRPr="00EE191F">
              <w:rPr>
                <w:rFonts w:ascii="標楷體" w:eastAsia="標楷體" w:hAnsi="標楷體"/>
                <w:sz w:val="28"/>
                <w:szCs w:val="28"/>
              </w:rPr>
              <w:tab/>
            </w:r>
            <w:r w:rsidRPr="00EE191F">
              <w:rPr>
                <w:rFonts w:ascii="標楷體" w:eastAsia="標楷體" w:hAnsi="標楷體" w:hint="eastAsia"/>
                <w:sz w:val="28"/>
                <w:szCs w:val="28"/>
              </w:rPr>
              <w:t>台灣本島自然海岸線僅</w:t>
            </w:r>
            <w:r w:rsidRPr="00EE191F">
              <w:rPr>
                <w:rFonts w:ascii="標楷體" w:eastAsia="標楷體" w:hAnsi="標楷體"/>
                <w:sz w:val="28"/>
                <w:szCs w:val="28"/>
              </w:rPr>
              <w:t>44.15</w:t>
            </w:r>
            <w:r w:rsidRPr="00EE191F">
              <w:rPr>
                <w:rFonts w:ascii="標楷體" w:eastAsia="標楷體" w:hAnsi="標楷體" w:hint="eastAsia"/>
                <w:sz w:val="28"/>
                <w:szCs w:val="28"/>
              </w:rPr>
              <w:t>％，高雄市海岸線全長</w:t>
            </w:r>
            <w:r w:rsidRPr="00EE191F">
              <w:rPr>
                <w:rFonts w:ascii="標楷體" w:eastAsia="標楷體" w:hAnsi="標楷體"/>
                <w:sz w:val="28"/>
                <w:szCs w:val="28"/>
              </w:rPr>
              <w:t>86,219</w:t>
            </w:r>
            <w:r w:rsidRPr="00EE191F">
              <w:rPr>
                <w:rFonts w:ascii="標楷體" w:eastAsia="標楷體" w:hAnsi="標楷體" w:hint="eastAsia"/>
                <w:sz w:val="28"/>
                <w:szCs w:val="28"/>
              </w:rPr>
              <w:t>公尺，自然海岸線為</w:t>
            </w:r>
            <w:r w:rsidRPr="00EE191F">
              <w:rPr>
                <w:rFonts w:ascii="標楷體" w:eastAsia="標楷體" w:hAnsi="標楷體"/>
                <w:sz w:val="28"/>
                <w:szCs w:val="28"/>
              </w:rPr>
              <w:t>13.72</w:t>
            </w:r>
            <w:r w:rsidRPr="00EE191F">
              <w:rPr>
                <w:rFonts w:ascii="標楷體" w:eastAsia="標楷體" w:hAnsi="標楷體" w:hint="eastAsia"/>
                <w:sz w:val="28"/>
                <w:szCs w:val="28"/>
              </w:rPr>
              <w:t>％，北起茄定區白砂崙漁港，南至林園區汕尾漁港，總共</w:t>
            </w:r>
            <w:r w:rsidRPr="00EE191F">
              <w:rPr>
                <w:rFonts w:ascii="標楷體" w:eastAsia="標楷體" w:hAnsi="標楷體"/>
                <w:sz w:val="28"/>
                <w:szCs w:val="28"/>
              </w:rPr>
              <w:t>16</w:t>
            </w:r>
            <w:r w:rsidRPr="00EE191F">
              <w:rPr>
                <w:rFonts w:ascii="標楷體" w:eastAsia="標楷體" w:hAnsi="標楷體" w:hint="eastAsia"/>
                <w:sz w:val="28"/>
                <w:szCs w:val="28"/>
              </w:rPr>
              <w:t>個漁港，其中前鎮漁港為第一類直屬中央管轄，其餘漁港受地方政府所管。高雄市素有港都之稱，近年來南高雄港口與亞洲新灣區同時進展，卻遲遲不見北高雄海岸線有整體規劃發展。而位於梓官區的蚵仔寮漁港，於</w:t>
            </w:r>
            <w:r w:rsidRPr="00EE191F">
              <w:rPr>
                <w:rFonts w:ascii="標楷體" w:eastAsia="標楷體" w:hAnsi="標楷體"/>
                <w:sz w:val="28"/>
                <w:szCs w:val="28"/>
              </w:rPr>
              <w:t>11</w:t>
            </w:r>
            <w:r w:rsidRPr="00EE191F">
              <w:rPr>
                <w:rFonts w:ascii="標楷體" w:eastAsia="標楷體" w:hAnsi="標楷體" w:hint="eastAsia"/>
                <w:sz w:val="28"/>
                <w:szCs w:val="28"/>
              </w:rPr>
              <w:t>月更是獲得</w:t>
            </w:r>
            <w:r w:rsidRPr="00EE191F">
              <w:rPr>
                <w:rFonts w:ascii="標楷體" w:eastAsia="標楷體" w:hAnsi="標楷體"/>
                <w:sz w:val="28"/>
                <w:szCs w:val="28"/>
              </w:rPr>
              <w:t>HACCP</w:t>
            </w:r>
            <w:r w:rsidRPr="00EE191F">
              <w:rPr>
                <w:rFonts w:ascii="標楷體" w:eastAsia="標楷體" w:hAnsi="標楷體" w:hint="eastAsia"/>
                <w:sz w:val="28"/>
                <w:szCs w:val="28"/>
              </w:rPr>
              <w:t>（危害重要分析管制點）管理，連世界知名的東京築地魚市場都尚未通過此驗證，如此亮眼的成績更需要市府與民間共同努力發展北高雄海岸整體規劃。</w:t>
            </w:r>
          </w:p>
          <w:p w:rsidR="004C4E54" w:rsidRPr="00EE191F" w:rsidRDefault="004C4E54" w:rsidP="00CC0C52">
            <w:pPr>
              <w:pStyle w:val="ListParagraph"/>
              <w:numPr>
                <w:ilvl w:val="0"/>
                <w:numId w:val="4"/>
              </w:numPr>
              <w:spacing w:line="240" w:lineRule="exact"/>
              <w:ind w:leftChars="0"/>
              <w:jc w:val="both"/>
              <w:rPr>
                <w:rFonts w:ascii="標楷體" w:eastAsia="標楷體" w:hAnsi="標楷體"/>
                <w:sz w:val="28"/>
                <w:szCs w:val="28"/>
              </w:rPr>
            </w:pPr>
            <w:r w:rsidRPr="00EE191F">
              <w:rPr>
                <w:rFonts w:ascii="標楷體" w:eastAsia="標楷體" w:hAnsi="標楷體" w:hint="eastAsia"/>
                <w:sz w:val="28"/>
                <w:szCs w:val="28"/>
              </w:rPr>
              <w:t>議題探討</w:t>
            </w:r>
          </w:p>
          <w:p w:rsidR="004C4E54" w:rsidRPr="00EE191F" w:rsidRDefault="004C4E54" w:rsidP="00CC0C52">
            <w:pPr>
              <w:spacing w:line="240" w:lineRule="exact"/>
              <w:jc w:val="both"/>
              <w:rPr>
                <w:rFonts w:ascii="標楷體" w:eastAsia="標楷體" w:hAnsi="標楷體"/>
                <w:sz w:val="28"/>
                <w:szCs w:val="28"/>
              </w:rPr>
            </w:pPr>
            <w:r w:rsidRPr="00EE191F">
              <w:rPr>
                <w:rFonts w:ascii="標楷體" w:eastAsia="標楷體" w:hAnsi="標楷體"/>
                <w:sz w:val="28"/>
                <w:szCs w:val="28"/>
              </w:rPr>
              <w:tab/>
            </w:r>
            <w:r w:rsidRPr="00EE191F">
              <w:rPr>
                <w:rFonts w:ascii="標楷體" w:eastAsia="標楷體" w:hAnsi="標楷體" w:hint="eastAsia"/>
                <w:sz w:val="28"/>
                <w:szCs w:val="28"/>
              </w:rPr>
              <w:t>（一）從環境保護層面切入，高雄大部分的海岸線都是人工海岸，該如何養護現有的自然海岸線？而發展觀光將會為海岸線帶來什麼樣的衝擊？</w:t>
            </w:r>
          </w:p>
          <w:p w:rsidR="004C4E54" w:rsidRPr="00EE191F" w:rsidRDefault="004C4E54" w:rsidP="00CC0C52">
            <w:pPr>
              <w:spacing w:line="240" w:lineRule="exact"/>
              <w:jc w:val="both"/>
              <w:rPr>
                <w:rFonts w:ascii="標楷體" w:eastAsia="標楷體" w:hAnsi="標楷體"/>
                <w:sz w:val="28"/>
                <w:szCs w:val="28"/>
              </w:rPr>
            </w:pPr>
            <w:r w:rsidRPr="00EE191F">
              <w:rPr>
                <w:rFonts w:ascii="標楷體" w:eastAsia="標楷體" w:hAnsi="標楷體"/>
                <w:sz w:val="28"/>
                <w:szCs w:val="28"/>
              </w:rPr>
              <w:tab/>
            </w:r>
            <w:r w:rsidRPr="00EE191F">
              <w:rPr>
                <w:rFonts w:ascii="標楷體" w:eastAsia="標楷體" w:hAnsi="標楷體" w:hint="eastAsia"/>
                <w:sz w:val="28"/>
                <w:szCs w:val="28"/>
              </w:rPr>
              <w:t>（二）經濟發展層面來看，南高雄有郵輪產業、南星遊艇專區等大型建設，而北高雄海岸放眼望去皆是養殖漁業，該進行產業轉型或是營造出漁港特色，需要各界集思廣益。</w:t>
            </w:r>
          </w:p>
          <w:p w:rsidR="004C4E54" w:rsidRPr="00EE191F" w:rsidRDefault="004C4E54" w:rsidP="00CC0C52">
            <w:pPr>
              <w:spacing w:line="240" w:lineRule="exact"/>
              <w:jc w:val="both"/>
              <w:rPr>
                <w:rFonts w:ascii="標楷體" w:eastAsia="標楷體" w:hAnsi="標楷體"/>
                <w:sz w:val="28"/>
                <w:szCs w:val="28"/>
              </w:rPr>
            </w:pPr>
            <w:r w:rsidRPr="00EE191F">
              <w:rPr>
                <w:rFonts w:ascii="標楷體" w:eastAsia="標楷體" w:hAnsi="標楷體"/>
                <w:sz w:val="28"/>
                <w:szCs w:val="28"/>
              </w:rPr>
              <w:tab/>
            </w:r>
            <w:r w:rsidRPr="00EE191F">
              <w:rPr>
                <w:rFonts w:ascii="標楷體" w:eastAsia="標楷體" w:hAnsi="標楷體" w:hint="eastAsia"/>
                <w:sz w:val="28"/>
                <w:szCs w:val="28"/>
              </w:rPr>
              <w:t>（三）海岸線遼闊其管理內涵複雜，除了地面上可見硬體，尚包含許多入海的管線，市府各局處多多少少有部分業務與海岸線相關，為因應新法上路，各局處該如何將原有業務、計畫與海岸管理法配合？</w:t>
            </w:r>
          </w:p>
          <w:p w:rsidR="004C4E54" w:rsidRPr="00EE191F" w:rsidRDefault="004C4E54" w:rsidP="00CC0C52">
            <w:pPr>
              <w:spacing w:line="240" w:lineRule="exact"/>
              <w:jc w:val="both"/>
              <w:rPr>
                <w:rFonts w:ascii="標楷體" w:eastAsia="標楷體" w:hAnsi="標楷體"/>
                <w:sz w:val="28"/>
                <w:szCs w:val="28"/>
              </w:rPr>
            </w:pPr>
            <w:r w:rsidRPr="00EE191F">
              <w:rPr>
                <w:rFonts w:ascii="標楷體" w:eastAsia="標楷體" w:hAnsi="標楷體"/>
                <w:sz w:val="28"/>
                <w:szCs w:val="28"/>
              </w:rPr>
              <w:tab/>
            </w:r>
            <w:r w:rsidRPr="00EE191F">
              <w:rPr>
                <w:rFonts w:ascii="標楷體" w:eastAsia="標楷體" w:hAnsi="標楷體" w:hint="eastAsia"/>
                <w:sz w:val="28"/>
                <w:szCs w:val="28"/>
              </w:rPr>
              <w:t>（四）藍色公路目前有四條路線，路線之間採取港對港，比如興達港至安平港，高雄港至蚵仔寮，是否有可能如同捷運路往，可以串連高雄</w:t>
            </w:r>
            <w:r w:rsidRPr="00EE191F">
              <w:rPr>
                <w:rFonts w:ascii="標楷體" w:eastAsia="標楷體" w:hAnsi="標楷體"/>
                <w:sz w:val="28"/>
                <w:szCs w:val="28"/>
              </w:rPr>
              <w:t>16</w:t>
            </w:r>
            <w:r w:rsidRPr="00EE191F">
              <w:rPr>
                <w:rFonts w:ascii="標楷體" w:eastAsia="標楷體" w:hAnsi="標楷體" w:hint="eastAsia"/>
                <w:sz w:val="28"/>
                <w:szCs w:val="28"/>
              </w:rPr>
              <w:t>個港口？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4"/>
              <w:gridCol w:w="1905"/>
              <w:gridCol w:w="1970"/>
              <w:gridCol w:w="1906"/>
            </w:tblGrid>
            <w:tr w:rsidR="004C4E54" w:rsidRPr="001E5C2F" w:rsidTr="00EE191F">
              <w:tc>
                <w:tcPr>
                  <w:tcW w:w="1904"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起點港口</w:t>
                  </w:r>
                </w:p>
              </w:tc>
              <w:tc>
                <w:tcPr>
                  <w:tcW w:w="1905"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往返港口</w:t>
                  </w:r>
                </w:p>
              </w:tc>
              <w:tc>
                <w:tcPr>
                  <w:tcW w:w="1970"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合作旅行社</w:t>
                  </w:r>
                </w:p>
              </w:tc>
              <w:tc>
                <w:tcPr>
                  <w:tcW w:w="1906"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客船業者</w:t>
                  </w:r>
                </w:p>
              </w:tc>
            </w:tr>
            <w:tr w:rsidR="004C4E54" w:rsidRPr="001E5C2F" w:rsidTr="00EE191F">
              <w:tc>
                <w:tcPr>
                  <w:tcW w:w="1904"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鳳鼻頭</w:t>
                  </w:r>
                </w:p>
              </w:tc>
              <w:tc>
                <w:tcPr>
                  <w:tcW w:w="1905"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小琉球</w:t>
                  </w:r>
                </w:p>
              </w:tc>
              <w:tc>
                <w:tcPr>
                  <w:tcW w:w="1970"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雄獅旅行社、</w:t>
                  </w:r>
                </w:p>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今喜旅行社</w:t>
                  </w:r>
                </w:p>
              </w:tc>
              <w:tc>
                <w:tcPr>
                  <w:tcW w:w="1906"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黃竹企業</w:t>
                  </w:r>
                </w:p>
              </w:tc>
            </w:tr>
            <w:tr w:rsidR="004C4E54" w:rsidRPr="001E5C2F" w:rsidTr="00EE191F">
              <w:tc>
                <w:tcPr>
                  <w:tcW w:w="1904"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高雄港潛三碼頭</w:t>
                  </w:r>
                </w:p>
              </w:tc>
              <w:tc>
                <w:tcPr>
                  <w:tcW w:w="1905"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彌陀漁港</w:t>
                  </w:r>
                </w:p>
              </w:tc>
              <w:tc>
                <w:tcPr>
                  <w:tcW w:w="1970"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雄獅旅行社、</w:t>
                  </w:r>
                </w:p>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今喜旅行社、</w:t>
                  </w:r>
                </w:p>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德川國際旅社</w:t>
                  </w:r>
                </w:p>
              </w:tc>
              <w:tc>
                <w:tcPr>
                  <w:tcW w:w="1906"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黃竹企業</w:t>
                  </w:r>
                </w:p>
              </w:tc>
            </w:tr>
            <w:tr w:rsidR="004C4E54" w:rsidRPr="001E5C2F" w:rsidTr="00EE191F">
              <w:tc>
                <w:tcPr>
                  <w:tcW w:w="1904"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興達港</w:t>
                  </w:r>
                </w:p>
              </w:tc>
              <w:tc>
                <w:tcPr>
                  <w:tcW w:w="1905"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台南安平港</w:t>
                  </w:r>
                </w:p>
              </w:tc>
              <w:tc>
                <w:tcPr>
                  <w:tcW w:w="1970"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今喜旅行社</w:t>
                  </w:r>
                </w:p>
              </w:tc>
              <w:tc>
                <w:tcPr>
                  <w:tcW w:w="1906"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黃竹企業</w:t>
                  </w:r>
                </w:p>
              </w:tc>
            </w:tr>
            <w:tr w:rsidR="004C4E54" w:rsidRPr="001E5C2F" w:rsidTr="00EE191F">
              <w:tc>
                <w:tcPr>
                  <w:tcW w:w="1904"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高雄港潛三碼頭</w:t>
                  </w:r>
                </w:p>
              </w:tc>
              <w:tc>
                <w:tcPr>
                  <w:tcW w:w="1905"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蚵仔寮漁港</w:t>
                  </w:r>
                </w:p>
              </w:tc>
              <w:tc>
                <w:tcPr>
                  <w:tcW w:w="1970"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雄獅旅行社</w:t>
                  </w:r>
                </w:p>
              </w:tc>
              <w:tc>
                <w:tcPr>
                  <w:tcW w:w="1906" w:type="dxa"/>
                  <w:tcBorders>
                    <w:top w:val="single" w:sz="4" w:space="0" w:color="auto"/>
                    <w:left w:val="single" w:sz="4" w:space="0" w:color="auto"/>
                    <w:bottom w:val="single" w:sz="4" w:space="0" w:color="auto"/>
                    <w:right w:val="single" w:sz="4" w:space="0" w:color="auto"/>
                  </w:tcBorders>
                  <w:vAlign w:val="center"/>
                </w:tcPr>
                <w:p w:rsidR="004C4E54" w:rsidRPr="00EE191F" w:rsidRDefault="004C4E54" w:rsidP="00CC0C52">
                  <w:pPr>
                    <w:spacing w:line="240" w:lineRule="exact"/>
                    <w:jc w:val="center"/>
                    <w:rPr>
                      <w:rFonts w:ascii="標楷體" w:eastAsia="標楷體" w:hAnsi="標楷體"/>
                    </w:rPr>
                  </w:pPr>
                  <w:r w:rsidRPr="00EE191F">
                    <w:rPr>
                      <w:rFonts w:ascii="標楷體" w:eastAsia="標楷體" w:hAnsi="標楷體" w:hint="eastAsia"/>
                    </w:rPr>
                    <w:t>高雄市輪船公司</w:t>
                  </w:r>
                </w:p>
              </w:tc>
            </w:tr>
          </w:tbl>
          <w:p w:rsidR="004C4E54" w:rsidRPr="00F32A5C" w:rsidRDefault="004C4E54" w:rsidP="00CC0C52">
            <w:pPr>
              <w:spacing w:line="240" w:lineRule="exact"/>
              <w:jc w:val="both"/>
            </w:pPr>
          </w:p>
        </w:tc>
      </w:tr>
      <w:tr w:rsidR="004C4E54" w:rsidRPr="00DB1549" w:rsidTr="00EE191F">
        <w:tc>
          <w:tcPr>
            <w:tcW w:w="937" w:type="pct"/>
          </w:tcPr>
          <w:p w:rsidR="004C4E54" w:rsidRPr="00EE191F" w:rsidRDefault="004C4E54" w:rsidP="00EE191F">
            <w:pPr>
              <w:spacing w:line="480" w:lineRule="exact"/>
              <w:rPr>
                <w:rFonts w:ascii="標楷體" w:eastAsia="標楷體" w:hAnsi="標楷體"/>
                <w:sz w:val="28"/>
                <w:szCs w:val="28"/>
              </w:rPr>
            </w:pPr>
            <w:r w:rsidRPr="00EE191F">
              <w:rPr>
                <w:rFonts w:ascii="標楷體" w:eastAsia="標楷體" w:hAnsi="標楷體" w:hint="eastAsia"/>
                <w:sz w:val="28"/>
                <w:szCs w:val="28"/>
              </w:rPr>
              <w:t>進行程序</w:t>
            </w:r>
          </w:p>
        </w:tc>
        <w:tc>
          <w:tcPr>
            <w:tcW w:w="4063" w:type="pct"/>
          </w:tcPr>
          <w:p w:rsidR="004C4E54" w:rsidRPr="00EE191F" w:rsidRDefault="004C4E54" w:rsidP="00CC0C52">
            <w:pPr>
              <w:spacing w:line="320" w:lineRule="exact"/>
              <w:rPr>
                <w:rFonts w:ascii="標楷體" w:eastAsia="標楷體" w:hAnsi="標楷體"/>
                <w:sz w:val="28"/>
                <w:szCs w:val="28"/>
              </w:rPr>
            </w:pPr>
            <w:r w:rsidRPr="00EE191F">
              <w:rPr>
                <w:rFonts w:ascii="標楷體" w:eastAsia="標楷體" w:hAnsi="標楷體"/>
                <w:sz w:val="28"/>
                <w:szCs w:val="28"/>
              </w:rPr>
              <w:t>09</w:t>
            </w:r>
            <w:r w:rsidRPr="00EE191F">
              <w:rPr>
                <w:rFonts w:ascii="標楷體" w:eastAsia="標楷體" w:hAnsi="標楷體" w:hint="eastAsia"/>
                <w:sz w:val="28"/>
                <w:szCs w:val="28"/>
              </w:rPr>
              <w:t>：</w:t>
            </w:r>
            <w:r w:rsidRPr="00EE191F">
              <w:rPr>
                <w:rFonts w:ascii="標楷體" w:eastAsia="標楷體" w:hAnsi="標楷體"/>
                <w:sz w:val="28"/>
                <w:szCs w:val="28"/>
              </w:rPr>
              <w:t>30</w:t>
            </w:r>
            <w:r w:rsidRPr="00EE191F">
              <w:rPr>
                <w:rFonts w:ascii="標楷體" w:eastAsia="標楷體" w:hAnsi="標楷體" w:hint="eastAsia"/>
                <w:sz w:val="28"/>
                <w:szCs w:val="28"/>
              </w:rPr>
              <w:t>－</w:t>
            </w: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 xml:space="preserve">00  </w:t>
            </w:r>
            <w:r w:rsidRPr="00EE191F">
              <w:rPr>
                <w:rFonts w:ascii="標楷體" w:eastAsia="標楷體" w:hAnsi="標楷體" w:hint="eastAsia"/>
                <w:sz w:val="28"/>
                <w:szCs w:val="28"/>
              </w:rPr>
              <w:t>報到，領取資料</w:t>
            </w:r>
          </w:p>
          <w:p w:rsidR="004C4E54" w:rsidRPr="00EE191F" w:rsidRDefault="004C4E54" w:rsidP="00CC0C52">
            <w:pPr>
              <w:spacing w:line="320" w:lineRule="exact"/>
              <w:rPr>
                <w:rFonts w:ascii="標楷體" w:eastAsia="標楷體" w:hAnsi="標楷體"/>
                <w:sz w:val="28"/>
                <w:szCs w:val="28"/>
              </w:rPr>
            </w:pP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00</w:t>
            </w:r>
            <w:r w:rsidRPr="00EE191F">
              <w:rPr>
                <w:rFonts w:ascii="標楷體" w:eastAsia="標楷體" w:hAnsi="標楷體" w:hint="eastAsia"/>
                <w:sz w:val="28"/>
                <w:szCs w:val="28"/>
              </w:rPr>
              <w:t>－</w:t>
            </w: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 xml:space="preserve">10  </w:t>
            </w:r>
            <w:r w:rsidRPr="00EE191F">
              <w:rPr>
                <w:rFonts w:ascii="標楷體" w:eastAsia="標楷體" w:hAnsi="標楷體" w:hint="eastAsia"/>
                <w:sz w:val="28"/>
                <w:szCs w:val="28"/>
              </w:rPr>
              <w:t>公聽會主持人致詞</w:t>
            </w:r>
          </w:p>
          <w:p w:rsidR="004C4E54" w:rsidRPr="00EE191F" w:rsidRDefault="004C4E54" w:rsidP="00CC0C52">
            <w:pPr>
              <w:spacing w:line="320" w:lineRule="exact"/>
              <w:rPr>
                <w:rFonts w:ascii="標楷體" w:eastAsia="標楷體" w:hAnsi="標楷體"/>
                <w:sz w:val="28"/>
                <w:szCs w:val="28"/>
              </w:rPr>
            </w:pP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 xml:space="preserve">30  </w:t>
            </w:r>
            <w:r w:rsidRPr="00EE191F">
              <w:rPr>
                <w:rFonts w:ascii="標楷體" w:eastAsia="標楷體" w:hAnsi="標楷體" w:hint="eastAsia"/>
                <w:sz w:val="28"/>
                <w:szCs w:val="28"/>
              </w:rPr>
              <w:t>海洋局簡報</w:t>
            </w:r>
          </w:p>
          <w:p w:rsidR="004C4E54" w:rsidRPr="00EE191F" w:rsidRDefault="004C4E54" w:rsidP="00CC0C52">
            <w:pPr>
              <w:spacing w:line="320" w:lineRule="exact"/>
              <w:ind w:left="2313" w:hangingChars="826" w:hanging="2313"/>
              <w:rPr>
                <w:rFonts w:ascii="標楷體" w:eastAsia="標楷體" w:hAnsi="標楷體"/>
                <w:sz w:val="28"/>
                <w:szCs w:val="28"/>
              </w:rPr>
            </w:pP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30</w:t>
            </w:r>
            <w:r w:rsidRPr="00EE191F">
              <w:rPr>
                <w:rFonts w:ascii="標楷體" w:eastAsia="標楷體" w:hAnsi="標楷體" w:hint="eastAsia"/>
                <w:sz w:val="28"/>
                <w:szCs w:val="28"/>
              </w:rPr>
              <w:t>－</w:t>
            </w: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 xml:space="preserve">50  </w:t>
            </w:r>
            <w:r w:rsidRPr="00EE191F">
              <w:rPr>
                <w:rFonts w:ascii="標楷體" w:eastAsia="標楷體" w:hAnsi="標楷體" w:hint="eastAsia"/>
                <w:sz w:val="28"/>
                <w:szCs w:val="28"/>
              </w:rPr>
              <w:t>市府各局處報告</w:t>
            </w:r>
          </w:p>
          <w:p w:rsidR="004C4E54" w:rsidRPr="00EE191F" w:rsidRDefault="004C4E54" w:rsidP="00CC0C52">
            <w:pPr>
              <w:spacing w:line="320" w:lineRule="exact"/>
              <w:ind w:left="2313" w:hangingChars="826" w:hanging="2313"/>
              <w:rPr>
                <w:rFonts w:ascii="標楷體" w:eastAsia="標楷體" w:hAnsi="標楷體"/>
                <w:sz w:val="28"/>
                <w:szCs w:val="28"/>
              </w:rPr>
            </w:pPr>
            <w:r w:rsidRPr="00EE191F">
              <w:rPr>
                <w:rFonts w:ascii="標楷體" w:eastAsia="標楷體" w:hAnsi="標楷體"/>
                <w:sz w:val="28"/>
                <w:szCs w:val="28"/>
              </w:rPr>
              <w:t>11</w:t>
            </w:r>
            <w:r w:rsidRPr="00EE191F">
              <w:rPr>
                <w:rFonts w:ascii="標楷體" w:eastAsia="標楷體" w:hAnsi="標楷體" w:hint="eastAsia"/>
                <w:sz w:val="28"/>
                <w:szCs w:val="28"/>
              </w:rPr>
              <w:t>：</w:t>
            </w:r>
            <w:r w:rsidRPr="00EE191F">
              <w:rPr>
                <w:rFonts w:ascii="標楷體" w:eastAsia="標楷體" w:hAnsi="標楷體"/>
                <w:sz w:val="28"/>
                <w:szCs w:val="28"/>
              </w:rPr>
              <w:t>10</w:t>
            </w:r>
            <w:r w:rsidRPr="00EE191F">
              <w:rPr>
                <w:rFonts w:ascii="標楷體" w:eastAsia="標楷體" w:hAnsi="標楷體" w:hint="eastAsia"/>
                <w:sz w:val="28"/>
                <w:szCs w:val="28"/>
              </w:rPr>
              <w:t>－</w:t>
            </w:r>
            <w:r w:rsidRPr="00EE191F">
              <w:rPr>
                <w:rFonts w:ascii="標楷體" w:eastAsia="標楷體" w:hAnsi="標楷體"/>
                <w:sz w:val="28"/>
                <w:szCs w:val="28"/>
              </w:rPr>
              <w:t>11</w:t>
            </w:r>
            <w:r w:rsidRPr="00EE191F">
              <w:rPr>
                <w:rFonts w:ascii="標楷體" w:eastAsia="標楷體" w:hAnsi="標楷體" w:hint="eastAsia"/>
                <w:sz w:val="28"/>
                <w:szCs w:val="28"/>
              </w:rPr>
              <w:t>：</w:t>
            </w:r>
            <w:r w:rsidRPr="00EE191F">
              <w:rPr>
                <w:rFonts w:ascii="標楷體" w:eastAsia="標楷體" w:hAnsi="標楷體"/>
                <w:sz w:val="28"/>
                <w:szCs w:val="28"/>
              </w:rPr>
              <w:t xml:space="preserve">30  </w:t>
            </w:r>
            <w:r w:rsidRPr="00EE191F">
              <w:rPr>
                <w:rFonts w:ascii="標楷體" w:eastAsia="標楷體" w:hAnsi="標楷體" w:hint="eastAsia"/>
                <w:sz w:val="28"/>
                <w:szCs w:val="28"/>
              </w:rPr>
              <w:t>漁會及產業發言</w:t>
            </w:r>
          </w:p>
          <w:p w:rsidR="004C4E54" w:rsidRPr="00EE191F" w:rsidRDefault="004C4E54" w:rsidP="00CC0C52">
            <w:pPr>
              <w:spacing w:line="320" w:lineRule="exact"/>
              <w:ind w:left="2313" w:hangingChars="826" w:hanging="2313"/>
              <w:rPr>
                <w:rFonts w:ascii="標楷體" w:eastAsia="標楷體" w:hAnsi="標楷體"/>
                <w:sz w:val="28"/>
                <w:szCs w:val="28"/>
              </w:rPr>
            </w:pPr>
            <w:r w:rsidRPr="00EE191F">
              <w:rPr>
                <w:rFonts w:ascii="標楷體" w:eastAsia="標楷體" w:hAnsi="標楷體"/>
                <w:sz w:val="28"/>
                <w:szCs w:val="28"/>
              </w:rPr>
              <w:t>11</w:t>
            </w:r>
            <w:r w:rsidRPr="00EE191F">
              <w:rPr>
                <w:rFonts w:ascii="標楷體" w:eastAsia="標楷體" w:hAnsi="標楷體" w:hint="eastAsia"/>
                <w:sz w:val="28"/>
                <w:szCs w:val="28"/>
              </w:rPr>
              <w:t>：</w:t>
            </w:r>
            <w:r w:rsidRPr="00EE191F">
              <w:rPr>
                <w:rFonts w:ascii="標楷體" w:eastAsia="標楷體" w:hAnsi="標楷體"/>
                <w:sz w:val="28"/>
                <w:szCs w:val="28"/>
              </w:rPr>
              <w:t>30</w:t>
            </w:r>
            <w:r w:rsidRPr="00EE191F">
              <w:rPr>
                <w:rFonts w:ascii="標楷體" w:eastAsia="標楷體" w:hAnsi="標楷體" w:hint="eastAsia"/>
                <w:sz w:val="28"/>
                <w:szCs w:val="28"/>
              </w:rPr>
              <w:t>－</w:t>
            </w:r>
            <w:r w:rsidRPr="00EE191F">
              <w:rPr>
                <w:rFonts w:ascii="標楷體" w:eastAsia="標楷體" w:hAnsi="標楷體"/>
                <w:sz w:val="28"/>
                <w:szCs w:val="28"/>
              </w:rPr>
              <w:t>11</w:t>
            </w:r>
            <w:r w:rsidRPr="00EE191F">
              <w:rPr>
                <w:rFonts w:ascii="標楷體" w:eastAsia="標楷體" w:hAnsi="標楷體" w:hint="eastAsia"/>
                <w:sz w:val="28"/>
                <w:szCs w:val="28"/>
              </w:rPr>
              <w:t>：</w:t>
            </w:r>
            <w:r w:rsidRPr="00EE191F">
              <w:rPr>
                <w:rFonts w:ascii="標楷體" w:eastAsia="標楷體" w:hAnsi="標楷體"/>
                <w:sz w:val="28"/>
                <w:szCs w:val="28"/>
              </w:rPr>
              <w:t xml:space="preserve">50  </w:t>
            </w:r>
            <w:r w:rsidRPr="00EE191F">
              <w:rPr>
                <w:rFonts w:ascii="標楷體" w:eastAsia="標楷體" w:hAnsi="標楷體" w:hint="eastAsia"/>
                <w:sz w:val="28"/>
                <w:szCs w:val="28"/>
              </w:rPr>
              <w:t>學者及學生代表發言</w:t>
            </w:r>
          </w:p>
          <w:p w:rsidR="004C4E54" w:rsidRPr="00EE191F" w:rsidRDefault="004C4E54" w:rsidP="00CC0C52">
            <w:pPr>
              <w:spacing w:line="320" w:lineRule="exact"/>
              <w:rPr>
                <w:rFonts w:ascii="標楷體" w:eastAsia="標楷體" w:hAnsi="標楷體"/>
                <w:sz w:val="28"/>
                <w:szCs w:val="28"/>
              </w:rPr>
            </w:pPr>
            <w:r w:rsidRPr="00EE191F">
              <w:rPr>
                <w:rFonts w:ascii="標楷體" w:eastAsia="標楷體" w:hAnsi="標楷體"/>
                <w:sz w:val="28"/>
                <w:szCs w:val="28"/>
              </w:rPr>
              <w:t>11</w:t>
            </w:r>
            <w:r w:rsidRPr="00EE191F">
              <w:rPr>
                <w:rFonts w:ascii="標楷體" w:eastAsia="標楷體" w:hAnsi="標楷體" w:hint="eastAsia"/>
                <w:sz w:val="28"/>
                <w:szCs w:val="28"/>
              </w:rPr>
              <w:t>：</w:t>
            </w:r>
            <w:r w:rsidRPr="00EE191F">
              <w:rPr>
                <w:rFonts w:ascii="標楷體" w:eastAsia="標楷體" w:hAnsi="標楷體"/>
                <w:sz w:val="28"/>
                <w:szCs w:val="28"/>
              </w:rPr>
              <w:t>50</w:t>
            </w:r>
            <w:r w:rsidRPr="00EE191F">
              <w:rPr>
                <w:rFonts w:ascii="標楷體" w:eastAsia="標楷體" w:hAnsi="標楷體" w:hint="eastAsia"/>
                <w:sz w:val="28"/>
                <w:szCs w:val="28"/>
              </w:rPr>
              <w:t>－</w:t>
            </w:r>
            <w:r w:rsidRPr="00EE191F">
              <w:rPr>
                <w:rFonts w:ascii="標楷體" w:eastAsia="標楷體" w:hAnsi="標楷體"/>
                <w:sz w:val="28"/>
                <w:szCs w:val="28"/>
              </w:rPr>
              <w:t>12</w:t>
            </w:r>
            <w:r w:rsidRPr="00EE191F">
              <w:rPr>
                <w:rFonts w:ascii="標楷體" w:eastAsia="標楷體" w:hAnsi="標楷體" w:hint="eastAsia"/>
                <w:sz w:val="28"/>
                <w:szCs w:val="28"/>
              </w:rPr>
              <w:t>：</w:t>
            </w:r>
            <w:r w:rsidRPr="00EE191F">
              <w:rPr>
                <w:rFonts w:ascii="標楷體" w:eastAsia="標楷體" w:hAnsi="標楷體"/>
                <w:sz w:val="28"/>
                <w:szCs w:val="28"/>
              </w:rPr>
              <w:t xml:space="preserve">00  </w:t>
            </w:r>
            <w:r w:rsidRPr="00EE191F">
              <w:rPr>
                <w:rFonts w:ascii="標楷體" w:eastAsia="標楷體" w:hAnsi="標楷體" w:hint="eastAsia"/>
                <w:sz w:val="28"/>
                <w:szCs w:val="28"/>
              </w:rPr>
              <w:t>主持人結論</w:t>
            </w:r>
          </w:p>
        </w:tc>
      </w:tr>
      <w:tr w:rsidR="004C4E54" w:rsidRPr="00DB1549" w:rsidTr="00EE191F">
        <w:tc>
          <w:tcPr>
            <w:tcW w:w="937" w:type="pct"/>
          </w:tcPr>
          <w:p w:rsidR="004C4E54" w:rsidRPr="00EE191F" w:rsidRDefault="004C4E54" w:rsidP="00EE191F">
            <w:pPr>
              <w:spacing w:line="480" w:lineRule="exact"/>
              <w:rPr>
                <w:rFonts w:ascii="標楷體" w:eastAsia="標楷體" w:hAnsi="標楷體"/>
                <w:sz w:val="28"/>
                <w:szCs w:val="28"/>
              </w:rPr>
            </w:pPr>
            <w:r w:rsidRPr="00EE191F">
              <w:rPr>
                <w:rFonts w:ascii="標楷體" w:eastAsia="標楷體" w:hAnsi="標楷體" w:hint="eastAsia"/>
                <w:sz w:val="28"/>
                <w:szCs w:val="28"/>
              </w:rPr>
              <w:t>備註</w:t>
            </w:r>
          </w:p>
        </w:tc>
        <w:tc>
          <w:tcPr>
            <w:tcW w:w="4063" w:type="pct"/>
          </w:tcPr>
          <w:p w:rsidR="004C4E54" w:rsidRPr="00EE191F" w:rsidRDefault="004C4E54" w:rsidP="00CC0C52">
            <w:pPr>
              <w:pStyle w:val="ListParagraph"/>
              <w:numPr>
                <w:ilvl w:val="0"/>
                <w:numId w:val="1"/>
              </w:numPr>
              <w:spacing w:line="400" w:lineRule="exact"/>
              <w:ind w:leftChars="0" w:left="482" w:hanging="482"/>
              <w:rPr>
                <w:rFonts w:ascii="標楷體" w:eastAsia="標楷體" w:hAnsi="標楷體"/>
                <w:sz w:val="28"/>
                <w:szCs w:val="28"/>
              </w:rPr>
            </w:pPr>
            <w:r w:rsidRPr="00EE191F">
              <w:rPr>
                <w:rFonts w:ascii="標楷體" w:eastAsia="標楷體" w:hAnsi="標楷體" w:hint="eastAsia"/>
                <w:sz w:val="28"/>
                <w:szCs w:val="28"/>
              </w:rPr>
              <w:t>出、列席人員請</w:t>
            </w:r>
            <w:r w:rsidRPr="00EE191F">
              <w:rPr>
                <w:rFonts w:ascii="標楷體" w:eastAsia="標楷體" w:hAnsi="標楷體"/>
                <w:sz w:val="28"/>
                <w:szCs w:val="28"/>
              </w:rPr>
              <w:t xml:space="preserve"> </w:t>
            </w:r>
            <w:r w:rsidRPr="00EE191F">
              <w:rPr>
                <w:rFonts w:ascii="標楷體" w:eastAsia="標楷體" w:hAnsi="標楷體" w:hint="eastAsia"/>
                <w:sz w:val="28"/>
                <w:szCs w:val="28"/>
              </w:rPr>
              <w:t>貴機關准予公假</w:t>
            </w:r>
            <w:r w:rsidRPr="00EE191F">
              <w:rPr>
                <w:rFonts w:ascii="標楷體" w:eastAsia="標楷體" w:hAnsi="標楷體"/>
                <w:sz w:val="28"/>
                <w:szCs w:val="28"/>
              </w:rPr>
              <w:t>(</w:t>
            </w:r>
            <w:r w:rsidRPr="00EE191F">
              <w:rPr>
                <w:rFonts w:ascii="標楷體" w:eastAsia="標楷體" w:hAnsi="標楷體" w:hint="eastAsia"/>
                <w:sz w:val="28"/>
                <w:szCs w:val="28"/>
              </w:rPr>
              <w:t>差</w:t>
            </w:r>
            <w:r w:rsidRPr="00EE191F">
              <w:rPr>
                <w:rFonts w:ascii="標楷體" w:eastAsia="標楷體" w:hAnsi="標楷體"/>
                <w:sz w:val="28"/>
                <w:szCs w:val="28"/>
              </w:rPr>
              <w:t>)</w:t>
            </w:r>
            <w:r w:rsidRPr="00EE191F">
              <w:rPr>
                <w:rFonts w:ascii="標楷體" w:eastAsia="標楷體" w:hAnsi="標楷體" w:hint="eastAsia"/>
                <w:sz w:val="28"/>
                <w:szCs w:val="28"/>
              </w:rPr>
              <w:t>登記</w:t>
            </w:r>
          </w:p>
          <w:p w:rsidR="004C4E54" w:rsidRPr="00EE191F" w:rsidRDefault="004C4E54" w:rsidP="00CC0C52">
            <w:pPr>
              <w:pStyle w:val="ListParagraph"/>
              <w:numPr>
                <w:ilvl w:val="0"/>
                <w:numId w:val="1"/>
              </w:numPr>
              <w:spacing w:line="400" w:lineRule="exact"/>
              <w:ind w:leftChars="0" w:left="482" w:hanging="482"/>
              <w:rPr>
                <w:rFonts w:ascii="標楷體" w:eastAsia="標楷體" w:hAnsi="標楷體"/>
                <w:sz w:val="28"/>
                <w:szCs w:val="28"/>
              </w:rPr>
            </w:pPr>
            <w:r w:rsidRPr="00EE191F">
              <w:rPr>
                <w:rFonts w:ascii="標楷體" w:eastAsia="標楷體" w:hAnsi="標楷體" w:hint="eastAsia"/>
                <w:sz w:val="28"/>
                <w:szCs w:val="28"/>
              </w:rPr>
              <w:t>受邀單位請派員參加</w:t>
            </w:r>
          </w:p>
        </w:tc>
      </w:tr>
    </w:tbl>
    <w:p w:rsidR="004C4E54" w:rsidRPr="00DB1549" w:rsidRDefault="004C4E54" w:rsidP="00DB1549">
      <w:pPr>
        <w:spacing w:line="400" w:lineRule="exact"/>
        <w:rPr>
          <w:sz w:val="28"/>
          <w:szCs w:val="28"/>
        </w:rPr>
      </w:pPr>
    </w:p>
    <w:sectPr w:rsidR="004C4E54" w:rsidRPr="00DB1549" w:rsidSect="00CC0C52">
      <w:pgSz w:w="11906" w:h="16838"/>
      <w:pgMar w:top="1418" w:right="1077" w:bottom="3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54" w:rsidRDefault="004C4E54" w:rsidP="00BD14FB">
      <w:r>
        <w:separator/>
      </w:r>
    </w:p>
  </w:endnote>
  <w:endnote w:type="continuationSeparator" w:id="0">
    <w:p w:rsidR="004C4E54" w:rsidRDefault="004C4E54" w:rsidP="00BD1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54" w:rsidRDefault="004C4E54" w:rsidP="00BD14FB">
      <w:r>
        <w:separator/>
      </w:r>
    </w:p>
  </w:footnote>
  <w:footnote w:type="continuationSeparator" w:id="0">
    <w:p w:rsidR="004C4E54" w:rsidRDefault="004C4E54" w:rsidP="00BD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DCE"/>
    <w:multiLevelType w:val="singleLevel"/>
    <w:tmpl w:val="C8B8D5B6"/>
    <w:lvl w:ilvl="0">
      <w:start w:val="1"/>
      <w:numFmt w:val="taiwaneseCountingThousand"/>
      <w:lvlText w:val="(%1)"/>
      <w:lvlJc w:val="left"/>
      <w:pPr>
        <w:ind w:left="1331" w:hanging="480"/>
      </w:pPr>
      <w:rPr>
        <w:rFonts w:cs="Times New Roman" w:hint="default"/>
      </w:rPr>
    </w:lvl>
  </w:abstractNum>
  <w:abstractNum w:abstractNumId="1">
    <w:nsid w:val="064D6EE5"/>
    <w:multiLevelType w:val="hybridMultilevel"/>
    <w:tmpl w:val="86F8587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E84A39"/>
    <w:multiLevelType w:val="hybridMultilevel"/>
    <w:tmpl w:val="755E0434"/>
    <w:lvl w:ilvl="0" w:tplc="5A88824E">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3">
    <w:nsid w:val="324956F9"/>
    <w:multiLevelType w:val="multilevel"/>
    <w:tmpl w:val="0409001D"/>
    <w:styleLink w:val="a"/>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
    <w:nsid w:val="611D68F1"/>
    <w:multiLevelType w:val="hybridMultilevel"/>
    <w:tmpl w:val="3DD6B36A"/>
    <w:lvl w:ilvl="0" w:tplc="223E086C">
      <w:start w:val="1"/>
      <w:numFmt w:val="taiwaneseCountingThousand"/>
      <w:lvlText w:val="%1、"/>
      <w:lvlJc w:val="left"/>
      <w:pPr>
        <w:ind w:left="720" w:hanging="720"/>
      </w:pPr>
      <w:rPr>
        <w:rFonts w:cs="Times New Roman" w:hint="default"/>
      </w:rPr>
    </w:lvl>
    <w:lvl w:ilvl="1" w:tplc="7FE4B8F0" w:tentative="1">
      <w:start w:val="1"/>
      <w:numFmt w:val="ideographTraditional"/>
      <w:lvlText w:val="%2、"/>
      <w:lvlJc w:val="left"/>
      <w:pPr>
        <w:ind w:left="960" w:hanging="480"/>
      </w:pPr>
      <w:rPr>
        <w:rFonts w:cs="Times New Roman"/>
      </w:rPr>
    </w:lvl>
    <w:lvl w:ilvl="2" w:tplc="5BF4FEC8" w:tentative="1">
      <w:start w:val="1"/>
      <w:numFmt w:val="lowerRoman"/>
      <w:lvlText w:val="%3."/>
      <w:lvlJc w:val="right"/>
      <w:pPr>
        <w:ind w:left="1440" w:hanging="480"/>
      </w:pPr>
      <w:rPr>
        <w:rFonts w:cs="Times New Roman"/>
      </w:rPr>
    </w:lvl>
    <w:lvl w:ilvl="3" w:tplc="EF623B30" w:tentative="1">
      <w:start w:val="1"/>
      <w:numFmt w:val="decimal"/>
      <w:lvlText w:val="%4."/>
      <w:lvlJc w:val="left"/>
      <w:pPr>
        <w:ind w:left="1920" w:hanging="480"/>
      </w:pPr>
      <w:rPr>
        <w:rFonts w:cs="Times New Roman"/>
      </w:rPr>
    </w:lvl>
    <w:lvl w:ilvl="4" w:tplc="03169BF2" w:tentative="1">
      <w:start w:val="1"/>
      <w:numFmt w:val="ideographTraditional"/>
      <w:lvlText w:val="%5、"/>
      <w:lvlJc w:val="left"/>
      <w:pPr>
        <w:ind w:left="2400" w:hanging="480"/>
      </w:pPr>
      <w:rPr>
        <w:rFonts w:cs="Times New Roman"/>
      </w:rPr>
    </w:lvl>
    <w:lvl w:ilvl="5" w:tplc="36360236" w:tentative="1">
      <w:start w:val="1"/>
      <w:numFmt w:val="lowerRoman"/>
      <w:lvlText w:val="%6."/>
      <w:lvlJc w:val="right"/>
      <w:pPr>
        <w:ind w:left="2880" w:hanging="480"/>
      </w:pPr>
      <w:rPr>
        <w:rFonts w:cs="Times New Roman"/>
      </w:rPr>
    </w:lvl>
    <w:lvl w:ilvl="6" w:tplc="1462719E" w:tentative="1">
      <w:start w:val="1"/>
      <w:numFmt w:val="decimal"/>
      <w:lvlText w:val="%7."/>
      <w:lvlJc w:val="left"/>
      <w:pPr>
        <w:ind w:left="3360" w:hanging="480"/>
      </w:pPr>
      <w:rPr>
        <w:rFonts w:cs="Times New Roman"/>
      </w:rPr>
    </w:lvl>
    <w:lvl w:ilvl="7" w:tplc="194A84C2" w:tentative="1">
      <w:start w:val="1"/>
      <w:numFmt w:val="ideographTraditional"/>
      <w:lvlText w:val="%8、"/>
      <w:lvlJc w:val="left"/>
      <w:pPr>
        <w:ind w:left="3840" w:hanging="480"/>
      </w:pPr>
      <w:rPr>
        <w:rFonts w:cs="Times New Roman"/>
      </w:rPr>
    </w:lvl>
    <w:lvl w:ilvl="8" w:tplc="7D824A0C" w:tentative="1">
      <w:start w:val="1"/>
      <w:numFmt w:val="lowerRoman"/>
      <w:lvlText w:val="%9."/>
      <w:lvlJc w:val="right"/>
      <w:pPr>
        <w:ind w:left="4320" w:hanging="480"/>
      </w:pPr>
      <w:rPr>
        <w:rFonts w:cs="Times New Roman"/>
      </w:rPr>
    </w:lvl>
  </w:abstractNum>
  <w:abstractNum w:abstractNumId="5">
    <w:nsid w:val="6DB03B42"/>
    <w:multiLevelType w:val="hybridMultilevel"/>
    <w:tmpl w:val="DA2EA8A2"/>
    <w:lvl w:ilvl="0" w:tplc="E58E089A">
      <w:start w:val="1"/>
      <w:numFmt w:val="taiwaneseCountingThousand"/>
      <w:lvlText w:val="%1、"/>
      <w:lvlJc w:val="left"/>
      <w:pPr>
        <w:ind w:left="480" w:hanging="480"/>
      </w:pPr>
      <w:rPr>
        <w:rFonts w:cs="Times New Roman" w:hint="default"/>
      </w:rPr>
    </w:lvl>
    <w:lvl w:ilvl="1" w:tplc="04090019">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EC7"/>
    <w:rsid w:val="00001B68"/>
    <w:rsid w:val="00007DC6"/>
    <w:rsid w:val="0001086C"/>
    <w:rsid w:val="00081ABD"/>
    <w:rsid w:val="000B469D"/>
    <w:rsid w:val="000B6378"/>
    <w:rsid w:val="000D4500"/>
    <w:rsid w:val="000F0DBD"/>
    <w:rsid w:val="00123CE3"/>
    <w:rsid w:val="001507B3"/>
    <w:rsid w:val="00161271"/>
    <w:rsid w:val="0016671A"/>
    <w:rsid w:val="001669D6"/>
    <w:rsid w:val="00171C74"/>
    <w:rsid w:val="001B0574"/>
    <w:rsid w:val="001B10FD"/>
    <w:rsid w:val="001E5C2F"/>
    <w:rsid w:val="00212789"/>
    <w:rsid w:val="00213B38"/>
    <w:rsid w:val="0022507D"/>
    <w:rsid w:val="00271CD0"/>
    <w:rsid w:val="0027663D"/>
    <w:rsid w:val="00292D83"/>
    <w:rsid w:val="002A42A5"/>
    <w:rsid w:val="002A54B1"/>
    <w:rsid w:val="002D4E74"/>
    <w:rsid w:val="002E4CF8"/>
    <w:rsid w:val="002F58F3"/>
    <w:rsid w:val="00300F75"/>
    <w:rsid w:val="00301B93"/>
    <w:rsid w:val="0032735A"/>
    <w:rsid w:val="003823D9"/>
    <w:rsid w:val="00383BB2"/>
    <w:rsid w:val="00390452"/>
    <w:rsid w:val="003A6BF5"/>
    <w:rsid w:val="003B39C1"/>
    <w:rsid w:val="003C0154"/>
    <w:rsid w:val="003F73D6"/>
    <w:rsid w:val="004117EF"/>
    <w:rsid w:val="004133BC"/>
    <w:rsid w:val="00424BF1"/>
    <w:rsid w:val="004252F9"/>
    <w:rsid w:val="00432EC7"/>
    <w:rsid w:val="0043758F"/>
    <w:rsid w:val="004875FB"/>
    <w:rsid w:val="0049441B"/>
    <w:rsid w:val="004B6196"/>
    <w:rsid w:val="004B7BCB"/>
    <w:rsid w:val="004C4E54"/>
    <w:rsid w:val="004F0550"/>
    <w:rsid w:val="004F16FB"/>
    <w:rsid w:val="00500C83"/>
    <w:rsid w:val="005164FD"/>
    <w:rsid w:val="005F4AE9"/>
    <w:rsid w:val="005F7E0E"/>
    <w:rsid w:val="0060548D"/>
    <w:rsid w:val="00606E6E"/>
    <w:rsid w:val="00615100"/>
    <w:rsid w:val="006204F6"/>
    <w:rsid w:val="00637AAE"/>
    <w:rsid w:val="006A43EF"/>
    <w:rsid w:val="00701A16"/>
    <w:rsid w:val="00727D8D"/>
    <w:rsid w:val="007447B6"/>
    <w:rsid w:val="00757264"/>
    <w:rsid w:val="007573D8"/>
    <w:rsid w:val="007D071F"/>
    <w:rsid w:val="007D1746"/>
    <w:rsid w:val="007E4EEB"/>
    <w:rsid w:val="008426B3"/>
    <w:rsid w:val="008829DD"/>
    <w:rsid w:val="008B1A72"/>
    <w:rsid w:val="008C7670"/>
    <w:rsid w:val="008F46F2"/>
    <w:rsid w:val="00905343"/>
    <w:rsid w:val="00933969"/>
    <w:rsid w:val="009645AE"/>
    <w:rsid w:val="00973235"/>
    <w:rsid w:val="0097462F"/>
    <w:rsid w:val="00994B6B"/>
    <w:rsid w:val="009A6423"/>
    <w:rsid w:val="009B3C6A"/>
    <w:rsid w:val="009E67B0"/>
    <w:rsid w:val="00A41211"/>
    <w:rsid w:val="00AD65F7"/>
    <w:rsid w:val="00AD764E"/>
    <w:rsid w:val="00AE4303"/>
    <w:rsid w:val="00B41717"/>
    <w:rsid w:val="00B65061"/>
    <w:rsid w:val="00B81424"/>
    <w:rsid w:val="00BC7C3B"/>
    <w:rsid w:val="00BD14FB"/>
    <w:rsid w:val="00BD6BDB"/>
    <w:rsid w:val="00BE227B"/>
    <w:rsid w:val="00BE373E"/>
    <w:rsid w:val="00C14802"/>
    <w:rsid w:val="00C64F5C"/>
    <w:rsid w:val="00CC0C52"/>
    <w:rsid w:val="00D1105C"/>
    <w:rsid w:val="00D11171"/>
    <w:rsid w:val="00D142D5"/>
    <w:rsid w:val="00D428B8"/>
    <w:rsid w:val="00D7743D"/>
    <w:rsid w:val="00DB1549"/>
    <w:rsid w:val="00DB617C"/>
    <w:rsid w:val="00DC2202"/>
    <w:rsid w:val="00DC4225"/>
    <w:rsid w:val="00E251E3"/>
    <w:rsid w:val="00E361C2"/>
    <w:rsid w:val="00E47DC3"/>
    <w:rsid w:val="00E56A5F"/>
    <w:rsid w:val="00E63BA3"/>
    <w:rsid w:val="00E720BD"/>
    <w:rsid w:val="00E911BD"/>
    <w:rsid w:val="00E917B0"/>
    <w:rsid w:val="00EA35C0"/>
    <w:rsid w:val="00EA4E88"/>
    <w:rsid w:val="00EC52F6"/>
    <w:rsid w:val="00EE191F"/>
    <w:rsid w:val="00EF5221"/>
    <w:rsid w:val="00F218F7"/>
    <w:rsid w:val="00F22A58"/>
    <w:rsid w:val="00F241B6"/>
    <w:rsid w:val="00F26BBF"/>
    <w:rsid w:val="00F32A5C"/>
    <w:rsid w:val="00F574C1"/>
    <w:rsid w:val="00F86F5E"/>
    <w:rsid w:val="00FA70E2"/>
    <w:rsid w:val="00FC47DF"/>
    <w:rsid w:val="00FC675A"/>
    <w:rsid w:val="00FE1050"/>
    <w:rsid w:val="00FE10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FB"/>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4F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D14FB"/>
    <w:rPr>
      <w:rFonts w:cs="Times New Roman"/>
      <w:kern w:val="2"/>
    </w:rPr>
  </w:style>
  <w:style w:type="paragraph" w:styleId="Footer">
    <w:name w:val="footer"/>
    <w:basedOn w:val="Normal"/>
    <w:link w:val="FooterChar"/>
    <w:uiPriority w:val="99"/>
    <w:rsid w:val="00BD14F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D14FB"/>
    <w:rPr>
      <w:rFonts w:cs="Times New Roman"/>
      <w:kern w:val="2"/>
    </w:rPr>
  </w:style>
  <w:style w:type="table" w:styleId="TableGrid">
    <w:name w:val="Table Grid"/>
    <w:basedOn w:val="TableNormal"/>
    <w:uiPriority w:val="99"/>
    <w:rsid w:val="00BD14F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14FB"/>
    <w:pPr>
      <w:ind w:leftChars="200" w:left="480"/>
    </w:pPr>
  </w:style>
  <w:style w:type="paragraph" w:styleId="FootnoteText">
    <w:name w:val="footnote text"/>
    <w:basedOn w:val="Normal"/>
    <w:link w:val="FootnoteTextChar"/>
    <w:uiPriority w:val="99"/>
    <w:semiHidden/>
    <w:rsid w:val="00D142D5"/>
    <w:pPr>
      <w:snapToGrid w:val="0"/>
    </w:pPr>
    <w:rPr>
      <w:sz w:val="20"/>
      <w:szCs w:val="20"/>
    </w:rPr>
  </w:style>
  <w:style w:type="character" w:customStyle="1" w:styleId="FootnoteTextChar">
    <w:name w:val="Footnote Text Char"/>
    <w:basedOn w:val="DefaultParagraphFont"/>
    <w:link w:val="FootnoteText"/>
    <w:uiPriority w:val="99"/>
    <w:semiHidden/>
    <w:locked/>
    <w:rsid w:val="00D142D5"/>
    <w:rPr>
      <w:rFonts w:cs="Times New Roman"/>
      <w:kern w:val="2"/>
    </w:rPr>
  </w:style>
  <w:style w:type="character" w:styleId="FootnoteReference">
    <w:name w:val="footnote reference"/>
    <w:basedOn w:val="DefaultParagraphFont"/>
    <w:uiPriority w:val="99"/>
    <w:semiHidden/>
    <w:rsid w:val="00D142D5"/>
    <w:rPr>
      <w:rFonts w:cs="Times New Roman"/>
      <w:vertAlign w:val="superscript"/>
    </w:rPr>
  </w:style>
  <w:style w:type="character" w:styleId="Hyperlink">
    <w:name w:val="Hyperlink"/>
    <w:basedOn w:val="DefaultParagraphFont"/>
    <w:uiPriority w:val="99"/>
    <w:rsid w:val="00D142D5"/>
    <w:rPr>
      <w:rFonts w:cs="Times New Roman"/>
      <w:color w:val="0563C1"/>
      <w:u w:val="single"/>
    </w:rPr>
  </w:style>
  <w:style w:type="numbering" w:customStyle="1" w:styleId="a">
    <w:name w:val="（一）"/>
    <w:rsid w:val="00DA2B66"/>
    <w:pPr>
      <w:numPr>
        <w:numId w:val="5"/>
      </w:numPr>
    </w:pPr>
  </w:style>
</w:styles>
</file>

<file path=word/webSettings.xml><?xml version="1.0" encoding="utf-8"?>
<w:webSettings xmlns:r="http://schemas.openxmlformats.org/officeDocument/2006/relationships" xmlns:w="http://schemas.openxmlformats.org/wordprocessingml/2006/main">
  <w:divs>
    <w:div w:id="722095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246</Words>
  <Characters>1403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 雄 市 議 會 舉 辦 公 聽 會 邀 請 書</dc:title>
  <dc:subject/>
  <dc:creator>Windows 使用者</dc:creator>
  <cp:keywords/>
  <dc:description/>
  <cp:lastModifiedBy>蔡汶紋</cp:lastModifiedBy>
  <cp:revision>8</cp:revision>
  <dcterms:created xsi:type="dcterms:W3CDTF">2015-12-04T08:33:00Z</dcterms:created>
  <dcterms:modified xsi:type="dcterms:W3CDTF">2015-12-07T09:18:00Z</dcterms:modified>
</cp:coreProperties>
</file>