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10" w:rsidRDefault="00A96F89">
      <w:pPr>
        <w:pStyle w:val="Textbody"/>
        <w:widowControl w:val="0"/>
        <w:overflowPunct w:val="0"/>
        <w:spacing w:after="0" w:line="500" w:lineRule="exact"/>
        <w:jc w:val="center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高雄市政府第435次市政會議紀錄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280" w:hanging="12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時　間：中華民國108年08月13日（星期二）上午10時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　點：鳳山行政中心第一會議室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258" w:hanging="12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32"/>
          <w:szCs w:val="32"/>
        </w:rPr>
        <w:t xml:space="preserve">出　席：李四川 洪東煒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楊明州 </w:t>
      </w:r>
      <w:r>
        <w:rPr>
          <w:rFonts w:ascii="標楷體" w:eastAsia="標楷體" w:hAnsi="標楷體"/>
          <w:sz w:val="32"/>
          <w:szCs w:val="32"/>
        </w:rPr>
        <w:t>陳鴻益 王世芳 張裕榮（代理行政暨國際處處長） 曹桓榮（陳淑芳代） 李</w:t>
      </w:r>
      <w:proofErr w:type="gramStart"/>
      <w:r>
        <w:rPr>
          <w:rFonts w:ascii="標楷體" w:eastAsia="標楷體" w:hAnsi="標楷體"/>
          <w:sz w:val="32"/>
          <w:szCs w:val="32"/>
        </w:rPr>
        <w:t>樑堅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吳榕峯（陳佩汝代） 伏和中 </w:t>
      </w:r>
      <w:r>
        <w:rPr>
          <w:rFonts w:ascii="標楷體" w:eastAsia="標楷體" w:hAnsi="標楷體"/>
          <w:sz w:val="32"/>
          <w:szCs w:val="32"/>
        </w:rPr>
        <w:t>趙紹廉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　　吳芳銘 潘恒旭（葉欣雅代） 林裕益 吳明昌　（黃志明代） 李戎威（公出） 黃淵源 王秋冬 　李永癸 黃江祥 林立人 袁中新 范揚材 林思伶</w:t>
      </w:r>
      <w:r>
        <w:rPr>
          <w:rFonts w:ascii="標楷體" w:eastAsia="標楷體" w:hAnsi="標楷體"/>
          <w:sz w:val="32"/>
          <w:szCs w:val="32"/>
        </w:rPr>
        <w:t xml:space="preserve"> 　鄭永祥 吳秋麗 黃進雄 王淺秋（簡美玲代）    阮清陽 程紹同 李銘義 吳慧琴 黃永卿 張素惠  陳明忠 林合勝 劉嘉茹（蔡宗哲代） 潘春義    黃燭吉 王啟川 鄭淑紅 鄭介松 林金福 林鼎超  黃榮慶 林志東（許永穆代） 吳宗明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260" w:hanging="12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列　席：范正益（林</w:t>
      </w:r>
      <w:proofErr w:type="gramStart"/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旻伶</w:t>
      </w:r>
      <w:proofErr w:type="gramEnd"/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代） 王永隆 王士誠 郭寶升     王中君 </w:t>
      </w:r>
      <w:r>
        <w:rPr>
          <w:rFonts w:ascii="標楷體" w:eastAsia="標楷體" w:hAnsi="標楷體"/>
          <w:spacing w:val="-10"/>
          <w:sz w:val="32"/>
          <w:szCs w:val="32"/>
        </w:rPr>
        <w:t>蔡欣宏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6400" w:hanging="6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主　席：韓市長 </w:t>
      </w:r>
      <w:proofErr w:type="gramStart"/>
      <w:r>
        <w:rPr>
          <w:rFonts w:ascii="標楷體" w:eastAsia="標楷體" w:hAnsi="標楷體"/>
          <w:sz w:val="32"/>
          <w:szCs w:val="32"/>
        </w:rPr>
        <w:t>國瑜（</w:t>
      </w:r>
      <w:proofErr w:type="gramEnd"/>
      <w:r>
        <w:rPr>
          <w:rFonts w:ascii="標楷體" w:eastAsia="標楷體" w:hAnsi="標楷體"/>
          <w:sz w:val="32"/>
          <w:szCs w:val="32"/>
        </w:rPr>
        <w:t>公出，由葉副市長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匡時</w:t>
      </w:r>
      <w:r>
        <w:rPr>
          <w:rFonts w:ascii="標楷體" w:eastAsia="標楷體" w:hAnsi="標楷體"/>
          <w:sz w:val="32"/>
          <w:szCs w:val="32"/>
        </w:rPr>
        <w:t>主持）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6400" w:hanging="640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紀錄：張小惠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壹、報告事項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一、本次會議首長出席情形報告：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民政局曹局長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桓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榮、教育局吳局長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榕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峯、觀光局潘局長恒旭、工務局吳局長明昌及新聞局王局長淺秋公出，分別由陳副局長淑芳、陳副局長佩汝、葉副局長欣雅、黃副局長志明及簡副局長美玲代理</w:t>
      </w:r>
      <w:r>
        <w:rPr>
          <w:rFonts w:ascii="標楷體" w:eastAsia="標楷體" w:hAnsi="標楷體"/>
          <w:sz w:val="32"/>
          <w:szCs w:val="32"/>
        </w:rPr>
        <w:t>；水利局李局長</w:t>
      </w:r>
      <w:proofErr w:type="gramStart"/>
      <w:r>
        <w:rPr>
          <w:rFonts w:ascii="標楷體" w:eastAsia="標楷體" w:hAnsi="標楷體"/>
          <w:sz w:val="32"/>
          <w:szCs w:val="32"/>
        </w:rPr>
        <w:t>戎</w:t>
      </w:r>
      <w:proofErr w:type="gramEnd"/>
      <w:r>
        <w:rPr>
          <w:rFonts w:ascii="標楷體" w:eastAsia="標楷體" w:hAnsi="標楷體"/>
          <w:sz w:val="32"/>
          <w:szCs w:val="32"/>
        </w:rPr>
        <w:t>威公出陪同市長巡視0813豪雨水情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；空中大學劉校長嘉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茹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及養工處林處長志東請假，分別由法政學系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蔡系主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任宗哲及許副處長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永穆代理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二、確認上次會議議事錄。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995" w:hanging="10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lastRenderedPageBreak/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：同意備查。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三、衛生局林局長報告：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登革熱防治工作報告。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洽悉。</w:t>
      </w:r>
      <w:proofErr w:type="gramEnd"/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（二）謝謝衛生局報告。因應本市登革熱高流行風險區病例同時存在不同型別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之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重大警訊，請防疫團隊持續執行相關防治作業，管控高風險場域之病媒密度，並加強邊境防疫措施，落實決戰境外計畫，以防堵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疫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情擴散蔓延。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（三）時序進入夏季高溫及間歇性降雨季節，近日大雨過後病媒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蚊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可能大量孳生，請防疫團隊加強宣導，籲請市民共同落實「巡、倒、清、刷」工作，以防範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疫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情發生。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四、主計處張處長報告：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年度資本支出（本年度及以前年度保留）預算執行情形報告。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捷運局</w:t>
      </w:r>
      <w:proofErr w:type="gramStart"/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范</w:t>
      </w:r>
      <w:proofErr w:type="gramEnd"/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局長補充報告：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（一）「高雄環狀輕軌建設計畫」預估年底執行率未達90%原因說明及辦理情形報告。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（二）「岡山路竹延伸線（第一階段）捷運建設工程」以前年度保留預算預估年底執行率未達90%原因說明及辦理情形報告。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警察局李局長補充報告：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本局仁武分局「溪埔派出所暨高雄市立圖書館大樹三館共構新建工程」預估年底執行率未達90%之原因說明及辦理情形報告。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財政局李局長補充意見：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「高雄捷運岡山路竹延伸線（第二階段）建設」之環評業經行政院環保署審查通過，惟開發規模並未納入RK7～RK8（路竹－大湖段），倘不興建該二站，本案預算數是否會因此縮減？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捷運局</w:t>
      </w:r>
      <w:proofErr w:type="gramStart"/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范</w:t>
      </w:r>
      <w:proofErr w:type="gramEnd"/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局長回應：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考量公路總局目前尚未完成路竹區中山路台一線拓寬作業，為使「高雄捷運岡山路竹延伸線（第二階段）建設」計畫加速通過環評審議及後續工程推動，業依規定向行政院環保署申請調整開發規模為RK2～RK6，並於本（108）年7月17日經行政院環保署審查通過。至未納入之RK7～RK8路段，本局將循程序另案辦理環評作業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爰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預算將予以保留。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洽悉。</w:t>
      </w:r>
      <w:proofErr w:type="gramEnd"/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（二）謝謝主計處報告。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年度資本支出（本年度及以前年度保留）預算年底預估執行率，較5月份之預估執行率為低，預估未達90%之機關計有捷運局、警察局（仁武分局）及水利局，請上開機關務必上緊發條、積極辦理，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俾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提升預算執行率。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（三）資本支出預算執行率之良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窳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攸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關本府整體施政效能，請各機關積極執行，以確保年底時執行率能如實達成。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五、研考會李主任委員報告：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年度第2季工程查核成果報告。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洽悉。</w:t>
      </w:r>
      <w:proofErr w:type="gramEnd"/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（二）謝謝研考會報告。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年度第2季查核成績，以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觀光局、新工處、經發局、永安區公所、那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瑪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夏區公所、燕巢區公所、海青工商及民族國中的成績較佳，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特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予肯定。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（三）今年第2季中央部會查核本府案件，以文化局、環保局、新工處及史博館表現較佳，惟整體成績、甲等比仍待加強。針對報告所提查核常見缺失，請各機關積極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擬改善措施。另查核小組業已推動「品質預警機制」專案，請各機關配合辦理，以提升工程品質及查核成績。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（四）為提升中小型民生工程之品質及成績，查核小組及民政局將共同辦理「中小型民生工程提升方案」，請區公所配合辦理。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貳、討論事項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第１案－財政局：本市三民區陽明段一小段177-2地號等6筆(6案)市有非公用土地，擬完成處分程序後辦理讓售，請審議。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通過，依規定程序辦理。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第２案－財政局：本市前金區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博孝段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96-1地號等6筆(6案)市有非公用土地，擬完成處分程序後辦理讓售，請審議。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：通過，依規定程序辦理。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第３案－水利局：訂定「高雄市政府山坡地土地可利用限度查定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  <w:shd w:val="clear" w:color="auto" w:fill="FFFFFF"/>
        </w:rPr>
        <w:t>要點草案」，敬請審議。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020" w:hanging="10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本案請水利局提下次市政會議審議。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第４案－環保局：有關「高雄市政府環境保護局清潔獎金扣減基準」修正草案乙案，敬請審議。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函頒下達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第５案－環保局：有關「高雄市政府環境保護局駕駛安全獎金扣減基準」修正草案乙案，敬請審議。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函頒下達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第６案－研考會：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謹提廢止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「高雄市市政建設學位論文獎補助辦法」案，敬請審議。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：通過，依規定程序辦理。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第７案－海洋局：行政院農業委員會漁業署同意補助新台幣69萬4,500元辦理「108年降水量參數養殖水產保險計畫(高雄市)」，擬提列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年度補助新台幣69萬4,500元、配合款新台幣69萬4,500元，合計新台幣138萬9,000元墊付執行案，請審議。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第８案－海洋局：行政院農業委員會漁業署同意補助本局辦理「岡山魚市場冷凍設施改善工程」，擬請准予提列補助款新台幣628萬2,000元及配合款新台幣628萬2,000元合計新台幣1,256萬4,000元墊付執行案，請審議。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９案－海洋局：經濟部(對應部會：漁業署)同意補助本局辦理「全國水環境改善計畫－前鎮暨周遭漁港水域環境改善景觀改造計畫」，擬請准予提列補助款新台幣7,800萬元及配合款新台幣2,200萬元合計新台幣1億元墊付執行案，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第10案－觀光局：交通部觀光局補助本局辦理「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年度借問站創新旅遊服務推廣第一批及第二批計畫」共計新臺幣70萬9,983元(本局配合款為新臺幣12萬17元)，擬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採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先行墊付執行乙案，敬請審議。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第11案－觀光局：有關「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年度美濃湖水環境改善計畫」1案，中央核定總工程經費2,400萬元(交通部觀光局補助：1,872萬元、市府自籌款：528萬元)，擬以墊付款方式辦理，提請審議。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第12案－工務局：有關行政院同意「高雄市區鐵路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地下化園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道開闢工程－立體設施拆除及地下道填平」經費5億8,400萬元，由「高雄市區鐵路地下化計畫」補助支應乙案，擬由墊付款方式辦理，敬請審議。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lastRenderedPageBreak/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13案－水利局：有關經濟部核定補助「全國水環境改善計畫」本市第三批次－鳳山溪(含前鎮河)水環境改善計畫－高雄市污水下水道系統大樹污水區三期第二標工程，規劃設計費728萬元(中央補助款669萬8,000元，本府配合款58萬2,000元)，擬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採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「墊付款」方式辦理乙案，敬請審議。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第14案－水利局：有關內政部補助本府辦理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年度污水下水道建設計畫－「高雄(第五期)臨海(第二期)楠梓(第一期)污水下水道系統」及「高雄市楠梓區污水下水道系統BOT政府應辦工程」乙案經費共增加7,665萬9,000元，其中7,185萬9,000元擬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採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「墊付款」方式辦理，敬請審議。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第15案－環保局：為行政院環保署補助本府環保局辦理之「高雄市路竹簡易垃圾掩埋場活化再利用工程」補助款新台幣2,123萬8,520元，擬先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採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墊付方式執行，敬請審議。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第16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案－都發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局：為內政部營建署補助本府「協助單身青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年及鼓勵婚育租金補貼試辦方案」之業務推動經費216萬2,300元，全數中央補助，本（108）年度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第1期款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108萬1,150元，擬以墊付款方式辦理，提請審議。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</w:t>
      </w:r>
      <w:r>
        <w:rPr>
          <w:rFonts w:ascii="標楷體" w:eastAsia="標楷體" w:hAnsi="標楷體"/>
          <w:sz w:val="32"/>
          <w:szCs w:val="32"/>
        </w:rPr>
        <w:t>依程序辦理墊支及補辦預算轉正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3345" w:hanging="33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345" w:hanging="33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第17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案－大樹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區公所：為經濟部水利署南區水資源局(以下簡稱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南水局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)捐助本所補助大樹區農會辦理「108年大樹區農民節慶祝大會暨水資源宣導活動」及高雄市大樹區九曲社區發展協會辦理「九曲社區發展協會社區照顧關懷據點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初辦暨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水資源宣導活動」案，經費計新台幣20萬元整，因本(108)年未編列相關預算項目，擬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採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墊付款方式辦理，敬請審議。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458" w:hanging="3458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第18案－路竹區公所：請同意衛生福利部補助辦理「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年度補助地方政府建設經費」案－「公共服務據點整備－公有危險建築補強重建有關公有社區活動中心耐震評估及整建計畫」第二期(108-109年)第二階段」196萬9,000元，配合款34萬7,372元擬由本所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年度預算調整支應，因未及納入本（108）年度預算，擬先行墊付執行，敬請審議。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  <w:lastRenderedPageBreak/>
        <w:t>決議：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通過，依程序辦理墊支及補辦預算轉正。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參、主席指示事項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一、受到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利奇馬颱風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外圍氣流影響，近日本市山區出現豪雨，桃源、那瑪夏等區公所已於第一時間依SOP辦理避難撤離，以確保市民生命安全。另桃源區四社部落聯外道路因塌陷而導致交通中斷，請原民會積極協助區公所開闢替代道路，以解決當地通行問題。颱風雖已遠離，仍請各機關不可鬆懈，加強防汛防颱整備工作。同時請水利局掌握期程，加速下水道、箱涵等設施之修補、清淤工作，以有效降低積淹水風險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二、本市今（108）年1至7月各項空氣品質指標持續改善，細懸浮微粒（PM2.5）監測值較去（107）年同期減少8.2%，另空氣品質良好比率（空氣品質指標AQI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≦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100的站日數比率）達75.8%，相較於歷年同期首度突破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7成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5。請環保局持續監測空氣品質狀況，落實各項改善措施，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俾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提升污染防制成效，維護市民健康。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三、為落實土地正義，紓解市庫徵收土地負擔，本府積極辦理公共設施保留地通盤檢討，目前仁武、大寮、茄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萣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等3個都市計畫區，已於7月底完成公設保留地解編37處共12公頃，預估將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撙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節土地徵收支出35億元。請都發局在兼顧都市發展及地主權益的前提下，加速通盤檢討解編，早日「還地於民」。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散　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：上午10時34分。</w:t>
      </w:r>
    </w:p>
    <w:sectPr w:rsidR="00AA2010">
      <w:footerReference w:type="default" r:id="rId7"/>
      <w:pgSz w:w="11906" w:h="16838"/>
      <w:pgMar w:top="1191" w:right="1797" w:bottom="1191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22" w:rsidRDefault="00933E22">
      <w:pPr>
        <w:rPr>
          <w:rFonts w:hint="eastAsia"/>
        </w:rPr>
      </w:pPr>
      <w:r>
        <w:separator/>
      </w:r>
    </w:p>
  </w:endnote>
  <w:endnote w:type="continuationSeparator" w:id="0">
    <w:p w:rsidR="00933E22" w:rsidRDefault="00933E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1B" w:rsidRDefault="00A96F89">
    <w:pPr>
      <w:pStyle w:val="a5"/>
      <w:spacing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A22121">
      <w:rPr>
        <w:rFonts w:ascii="Times New Roman" w:hAnsi="Times New Roman"/>
        <w:noProof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22" w:rsidRDefault="00933E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3E22" w:rsidRDefault="00933E2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2010"/>
    <w:rsid w:val="00933E22"/>
    <w:rsid w:val="00A22121"/>
    <w:rsid w:val="00A96F89"/>
    <w:rsid w:val="00AA2010"/>
    <w:rsid w:val="00A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藍家妤</dc:creator>
  <cp:lastModifiedBy>藍家妤</cp:lastModifiedBy>
  <cp:revision>2</cp:revision>
  <dcterms:created xsi:type="dcterms:W3CDTF">2017-08-18T19:08:00Z</dcterms:created>
  <dcterms:modified xsi:type="dcterms:W3CDTF">2019-09-12T09:15:00Z</dcterms:modified>
</cp:coreProperties>
</file>